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00B8FF"/>
  <w:body>
    <w:p w:rsidR="00A8164A" w:rsidRPr="007B2EE4" w:rsidRDefault="00A8164A" w:rsidP="00AB2B2F">
      <w:pPr>
        <w:pStyle w:val="Ttulo"/>
        <w:spacing w:after="0" w:line="276" w:lineRule="auto"/>
        <w:rPr>
          <w:rFonts w:ascii="Arial" w:hAnsi="Arial" w:cs="Arial"/>
          <w:sz w:val="24"/>
          <w:szCs w:val="24"/>
        </w:rPr>
      </w:pPr>
      <w:r w:rsidRPr="007B2EE4">
        <w:rPr>
          <w:rFonts w:ascii="Arial" w:hAnsi="Arial" w:cs="Arial"/>
          <w:sz w:val="24"/>
          <w:szCs w:val="24"/>
          <w:shd w:val="clear" w:color="auto" w:fill="C6D9F1" w:themeFill="text2" w:themeFillTint="33"/>
        </w:rPr>
        <w:t>EDITAL -</w:t>
      </w:r>
      <w:r w:rsidRPr="007B2EE4">
        <w:rPr>
          <w:rFonts w:ascii="Arial" w:hAnsi="Arial" w:cs="Arial"/>
          <w:sz w:val="24"/>
          <w:szCs w:val="24"/>
        </w:rPr>
        <w:t xml:space="preserve"> </w:t>
      </w:r>
      <w:r w:rsidRPr="009509B3">
        <w:rPr>
          <w:rFonts w:ascii="Arial" w:hAnsi="Arial" w:cs="Arial"/>
          <w:noProof/>
          <w:sz w:val="24"/>
          <w:szCs w:val="24"/>
          <w:shd w:val="clear" w:color="auto" w:fill="C6D9F1" w:themeFill="text2" w:themeFillTint="33"/>
        </w:rPr>
        <w:t>PREGÃO</w:t>
      </w:r>
      <w:r w:rsidRPr="007B2EE4">
        <w:rPr>
          <w:rFonts w:ascii="Arial" w:hAnsi="Arial" w:cs="Arial"/>
          <w:sz w:val="24"/>
          <w:szCs w:val="24"/>
          <w:shd w:val="clear" w:color="auto" w:fill="C6D9F1" w:themeFill="text2" w:themeFillTint="33"/>
        </w:rPr>
        <w:t xml:space="preserve"> </w:t>
      </w:r>
      <w:r w:rsidRPr="009509B3">
        <w:rPr>
          <w:rFonts w:ascii="Arial" w:hAnsi="Arial" w:cs="Arial"/>
          <w:noProof/>
          <w:sz w:val="24"/>
          <w:szCs w:val="24"/>
          <w:shd w:val="clear" w:color="auto" w:fill="C6D9F1" w:themeFill="text2" w:themeFillTint="33"/>
        </w:rPr>
        <w:t>ELETRÔNICO</w:t>
      </w:r>
      <w:r w:rsidRPr="007B2EE4">
        <w:rPr>
          <w:rFonts w:ascii="Arial" w:hAnsi="Arial" w:cs="Arial"/>
          <w:sz w:val="24"/>
          <w:szCs w:val="24"/>
          <w:shd w:val="clear" w:color="auto" w:fill="C6D9F1" w:themeFill="text2" w:themeFillTint="33"/>
        </w:rPr>
        <w:t xml:space="preserve"> N° </w:t>
      </w:r>
      <w:r>
        <w:rPr>
          <w:rFonts w:ascii="Arial" w:hAnsi="Arial" w:cs="Arial"/>
          <w:noProof/>
          <w:sz w:val="24"/>
          <w:szCs w:val="24"/>
          <w:shd w:val="clear" w:color="auto" w:fill="C6D9F1" w:themeFill="text2" w:themeFillTint="33"/>
        </w:rPr>
        <w:t>022</w:t>
      </w:r>
      <w:r w:rsidRPr="007B2EE4">
        <w:rPr>
          <w:rFonts w:ascii="Arial" w:hAnsi="Arial" w:cs="Arial"/>
          <w:sz w:val="24"/>
          <w:szCs w:val="24"/>
          <w:shd w:val="clear" w:color="auto" w:fill="C6D9F1" w:themeFill="text2" w:themeFillTint="33"/>
        </w:rPr>
        <w:t>/</w:t>
      </w:r>
      <w:r w:rsidRPr="009509B3">
        <w:rPr>
          <w:rFonts w:ascii="Arial" w:hAnsi="Arial" w:cs="Arial"/>
          <w:noProof/>
          <w:sz w:val="24"/>
          <w:szCs w:val="24"/>
          <w:shd w:val="clear" w:color="auto" w:fill="C6D9F1" w:themeFill="text2" w:themeFillTint="33"/>
        </w:rPr>
        <w:t>2026</w:t>
      </w:r>
    </w:p>
    <w:p w:rsidR="00A8164A" w:rsidRPr="007B2EE4" w:rsidRDefault="00A8164A" w:rsidP="00AB2B2F">
      <w:pPr>
        <w:pStyle w:val="Ttulo"/>
        <w:pBdr>
          <w:top w:val="single" w:sz="4" w:space="1" w:color="auto"/>
          <w:left w:val="single" w:sz="4" w:space="4" w:color="auto"/>
          <w:bottom w:val="single" w:sz="4" w:space="1" w:color="auto"/>
          <w:right w:val="single" w:sz="4" w:space="4" w:color="auto"/>
        </w:pBdr>
        <w:shd w:val="clear" w:color="auto" w:fill="E0E0E0"/>
        <w:spacing w:after="0" w:line="276" w:lineRule="auto"/>
        <w:rPr>
          <w:rFonts w:ascii="Arial" w:hAnsi="Arial" w:cs="Arial"/>
          <w:sz w:val="24"/>
          <w:szCs w:val="24"/>
        </w:rPr>
      </w:pPr>
      <w:r w:rsidRPr="007B2EE4">
        <w:rPr>
          <w:rFonts w:ascii="Arial" w:hAnsi="Arial" w:cs="Arial"/>
          <w:sz w:val="24"/>
          <w:szCs w:val="24"/>
        </w:rPr>
        <w:t xml:space="preserve">Processo Administrativo Nº </w:t>
      </w:r>
      <w:r w:rsidRPr="009509B3">
        <w:rPr>
          <w:rFonts w:ascii="Arial" w:hAnsi="Arial" w:cs="Arial"/>
          <w:noProof/>
          <w:sz w:val="24"/>
          <w:szCs w:val="24"/>
          <w:shd w:val="clear" w:color="auto" w:fill="C6D9F1" w:themeFill="text2" w:themeFillTint="33"/>
        </w:rPr>
        <w:t>2026-GRH-103406</w:t>
      </w:r>
    </w:p>
    <w:p w:rsidR="00A8164A" w:rsidRPr="007B2EE4" w:rsidRDefault="00A8164A" w:rsidP="00AB2B2F">
      <w:pPr>
        <w:spacing w:before="120" w:line="276" w:lineRule="auto"/>
        <w:jc w:val="both"/>
        <w:rPr>
          <w:rFonts w:ascii="Arial" w:hAnsi="Arial" w:cs="Arial"/>
          <w:sz w:val="24"/>
          <w:szCs w:val="24"/>
        </w:rPr>
      </w:pPr>
    </w:p>
    <w:p w:rsidR="00A8164A" w:rsidRDefault="00A8164A" w:rsidP="00AB2B2F">
      <w:pPr>
        <w:spacing w:before="120" w:line="276" w:lineRule="auto"/>
        <w:jc w:val="both"/>
        <w:rPr>
          <w:rFonts w:ascii="Arial" w:hAnsi="Arial" w:cs="Arial"/>
          <w:sz w:val="24"/>
          <w:szCs w:val="24"/>
        </w:rPr>
      </w:pPr>
      <w:r w:rsidRPr="007B2EE4">
        <w:rPr>
          <w:rFonts w:ascii="Arial" w:hAnsi="Arial" w:cs="Arial"/>
          <w:sz w:val="24"/>
          <w:szCs w:val="24"/>
        </w:rPr>
        <w:t xml:space="preserve">O Diretor Geral do SEMASA – Serviço Municipal de Água, Saneamento Básico e Infraestrutura, torna público que realizará licitação, na modalidade </w:t>
      </w:r>
      <w:r w:rsidRPr="009509B3">
        <w:rPr>
          <w:rFonts w:ascii="Arial" w:hAnsi="Arial" w:cs="Arial"/>
          <w:b/>
          <w:noProof/>
          <w:sz w:val="24"/>
          <w:szCs w:val="24"/>
          <w:shd w:val="clear" w:color="auto" w:fill="C6D9F1" w:themeFill="text2" w:themeFillTint="33"/>
        </w:rPr>
        <w:t>PREGÃO</w:t>
      </w:r>
      <w:r w:rsidRPr="007B2EE4">
        <w:rPr>
          <w:rFonts w:ascii="Arial" w:hAnsi="Arial" w:cs="Arial"/>
          <w:b/>
          <w:sz w:val="24"/>
          <w:szCs w:val="24"/>
          <w:shd w:val="clear" w:color="auto" w:fill="C6D9F1" w:themeFill="text2" w:themeFillTint="33"/>
        </w:rPr>
        <w:t xml:space="preserve"> </w:t>
      </w:r>
      <w:r w:rsidRPr="009509B3">
        <w:rPr>
          <w:rFonts w:ascii="Arial" w:hAnsi="Arial" w:cs="Arial"/>
          <w:b/>
          <w:noProof/>
          <w:sz w:val="24"/>
          <w:szCs w:val="24"/>
          <w:shd w:val="clear" w:color="auto" w:fill="C6D9F1" w:themeFill="text2" w:themeFillTint="33"/>
        </w:rPr>
        <w:t>ELETRÔNICO</w:t>
      </w:r>
      <w:r w:rsidRPr="007B2EE4">
        <w:rPr>
          <w:rFonts w:ascii="Arial" w:hAnsi="Arial" w:cs="Arial"/>
          <w:sz w:val="24"/>
          <w:szCs w:val="24"/>
        </w:rPr>
        <w:t>,</w:t>
      </w:r>
      <w:r w:rsidRPr="007B2EE4">
        <w:rPr>
          <w:rFonts w:ascii="Arial" w:hAnsi="Arial" w:cs="Arial"/>
          <w:b/>
          <w:sz w:val="24"/>
          <w:szCs w:val="24"/>
        </w:rPr>
        <w:t xml:space="preserve"> </w:t>
      </w:r>
      <w:r w:rsidRPr="007B2EE4">
        <w:rPr>
          <w:rFonts w:ascii="Arial" w:hAnsi="Arial" w:cs="Arial"/>
          <w:sz w:val="24"/>
          <w:szCs w:val="24"/>
        </w:rPr>
        <w:t>do tipo</w:t>
      </w:r>
      <w:r w:rsidRPr="007B2EE4">
        <w:rPr>
          <w:rFonts w:ascii="Arial" w:hAnsi="Arial" w:cs="Arial"/>
          <w:b/>
          <w:sz w:val="24"/>
          <w:szCs w:val="24"/>
        </w:rPr>
        <w:t xml:space="preserve"> </w:t>
      </w:r>
      <w:r w:rsidRPr="009509B3">
        <w:rPr>
          <w:rFonts w:ascii="Arial" w:hAnsi="Arial" w:cs="Arial"/>
          <w:b/>
          <w:noProof/>
          <w:sz w:val="24"/>
          <w:szCs w:val="24"/>
          <w:shd w:val="clear" w:color="auto" w:fill="C6D9F1" w:themeFill="text2" w:themeFillTint="33"/>
        </w:rPr>
        <w:t>MENOR PREÇO</w:t>
      </w:r>
      <w:r w:rsidRPr="007B2EE4">
        <w:rPr>
          <w:rFonts w:ascii="Arial" w:hAnsi="Arial" w:cs="Arial"/>
          <w:sz w:val="24"/>
          <w:szCs w:val="24"/>
        </w:rPr>
        <w:t xml:space="preserve">, com julgamento </w:t>
      </w:r>
      <w:r w:rsidRPr="009509B3">
        <w:rPr>
          <w:rFonts w:ascii="Arial" w:hAnsi="Arial" w:cs="Arial"/>
          <w:b/>
          <w:noProof/>
          <w:sz w:val="24"/>
          <w:szCs w:val="24"/>
          <w:shd w:val="clear" w:color="auto" w:fill="C6D9F1" w:themeFill="text2" w:themeFillTint="33"/>
        </w:rPr>
        <w:t>GLOBAL</w:t>
      </w:r>
      <w:r w:rsidRPr="007B2EE4">
        <w:rPr>
          <w:rFonts w:ascii="Arial" w:hAnsi="Arial" w:cs="Arial"/>
          <w:b/>
          <w:sz w:val="24"/>
          <w:szCs w:val="24"/>
        </w:rPr>
        <w:t xml:space="preserve">, </w:t>
      </w:r>
      <w:r w:rsidRPr="007B2EE4">
        <w:rPr>
          <w:rFonts w:ascii="Arial" w:hAnsi="Arial" w:cs="Arial"/>
          <w:sz w:val="24"/>
          <w:szCs w:val="24"/>
        </w:rPr>
        <w:t xml:space="preserve">destinado ao recebimento de propostas tendo como </w:t>
      </w:r>
      <w:r w:rsidRPr="007B2EE4">
        <w:rPr>
          <w:rFonts w:ascii="Arial" w:hAnsi="Arial" w:cs="Arial"/>
          <w:b/>
          <w:sz w:val="24"/>
          <w:szCs w:val="24"/>
        </w:rPr>
        <w:t>OBJETO:</w:t>
      </w:r>
      <w:r w:rsidRPr="007B2EE4">
        <w:rPr>
          <w:rFonts w:ascii="Arial" w:hAnsi="Arial" w:cs="Arial"/>
          <w:sz w:val="24"/>
          <w:szCs w:val="24"/>
        </w:rPr>
        <w:t xml:space="preserve"> </w:t>
      </w:r>
      <w:r w:rsidRPr="009509B3">
        <w:rPr>
          <w:rFonts w:ascii="Arial" w:eastAsia="Arial Unicode MS" w:hAnsi="Arial" w:cs="Arial"/>
          <w:b/>
          <w:noProof/>
          <w:sz w:val="24"/>
          <w:szCs w:val="24"/>
          <w:u w:val="single"/>
          <w:shd w:val="clear" w:color="auto" w:fill="C6D9F1" w:themeFill="text2" w:themeFillTint="33"/>
        </w:rPr>
        <w:t>Contratação de seguro de Vida em Grupo para os Funcionários do SEMASA, que participam da Apólice de Seguro Coletivo na condição de segurados ativos desta Autarquia Municipal, em conformidade com as Normas e Regulamentações da SUSEP.</w:t>
      </w:r>
      <w:r w:rsidRPr="007B2EE4">
        <w:rPr>
          <w:rFonts w:ascii="Arial" w:hAnsi="Arial" w:cs="Arial"/>
          <w:sz w:val="24"/>
          <w:szCs w:val="24"/>
        </w:rPr>
        <w:t xml:space="preserve">, em conformidade com a </w:t>
      </w:r>
      <w:r>
        <w:rPr>
          <w:rFonts w:ascii="Arial" w:hAnsi="Arial" w:cs="Arial"/>
          <w:sz w:val="24"/>
          <w:szCs w:val="24"/>
        </w:rPr>
        <w:t xml:space="preserve">Lei n° </w:t>
      </w:r>
      <w:r>
        <w:rPr>
          <w:rFonts w:ascii="Arial" w:hAnsi="Arial" w:cs="Arial"/>
          <w:b/>
          <w:bCs/>
          <w:sz w:val="24"/>
          <w:szCs w:val="24"/>
          <w:shd w:val="clear" w:color="auto" w:fill="C6D9F1" w:themeFill="text2" w:themeFillTint="33"/>
        </w:rPr>
        <w:t>14.133/2021</w:t>
      </w:r>
      <w:r>
        <w:rPr>
          <w:rFonts w:ascii="Arial" w:hAnsi="Arial" w:cs="Arial"/>
          <w:b/>
          <w:sz w:val="24"/>
          <w:szCs w:val="24"/>
        </w:rPr>
        <w:t>,</w:t>
      </w:r>
      <w:r>
        <w:rPr>
          <w:rFonts w:ascii="Arial" w:hAnsi="Arial" w:cs="Arial"/>
          <w:sz w:val="24"/>
          <w:szCs w:val="24"/>
        </w:rPr>
        <w:t xml:space="preserve"> da Instrução Normativa SEGES/MPE nº 073/2022, da Lei Complementar n° 123/06, do Decreto Federal n° 8.538/15, do Decreto Municipal nº 12.840/2023, respectivas </w:t>
      </w:r>
      <w:r w:rsidRPr="00C42566">
        <w:rPr>
          <w:rFonts w:ascii="Arial" w:hAnsi="Arial" w:cs="Arial"/>
          <w:sz w:val="24"/>
          <w:szCs w:val="24"/>
        </w:rPr>
        <w:t>alterações posteriores e demais normas legais federais, estaduais e municipais vigentes</w:t>
      </w:r>
      <w:r>
        <w:rPr>
          <w:rFonts w:ascii="Arial" w:hAnsi="Arial" w:cs="Arial"/>
          <w:sz w:val="24"/>
          <w:szCs w:val="24"/>
        </w:rPr>
        <w:t>, bem como, as</w:t>
      </w:r>
      <w:r w:rsidRPr="007B2EE4">
        <w:rPr>
          <w:rFonts w:ascii="Arial" w:hAnsi="Arial" w:cs="Arial"/>
          <w:sz w:val="24"/>
          <w:szCs w:val="24"/>
        </w:rPr>
        <w:t xml:space="preserve"> exigências estabelecidas neste Edital e seus anexos, e Portaria (SEMASA) n° </w:t>
      </w:r>
      <w:r w:rsidRPr="009509B3">
        <w:rPr>
          <w:rFonts w:ascii="Arial" w:hAnsi="Arial" w:cs="Arial"/>
          <w:b/>
          <w:noProof/>
          <w:sz w:val="24"/>
          <w:szCs w:val="24"/>
          <w:shd w:val="clear" w:color="auto" w:fill="C6D9F1" w:themeFill="text2" w:themeFillTint="33"/>
        </w:rPr>
        <w:t>016/2026</w:t>
      </w:r>
      <w:r w:rsidRPr="007B2EE4">
        <w:rPr>
          <w:rFonts w:ascii="Arial" w:hAnsi="Arial" w:cs="Arial"/>
          <w:sz w:val="24"/>
          <w:szCs w:val="24"/>
        </w:rPr>
        <w:t xml:space="preserve"> de </w:t>
      </w:r>
      <w:r>
        <w:rPr>
          <w:rFonts w:ascii="Arial" w:hAnsi="Arial" w:cs="Arial"/>
          <w:b/>
          <w:noProof/>
          <w:sz w:val="24"/>
          <w:szCs w:val="24"/>
          <w:shd w:val="clear" w:color="auto" w:fill="C6D9F1" w:themeFill="text2" w:themeFillTint="33"/>
        </w:rPr>
        <w:t>13/02/2026</w:t>
      </w:r>
      <w:r w:rsidRPr="007B2EE4">
        <w:rPr>
          <w:rFonts w:ascii="Arial" w:hAnsi="Arial" w:cs="Arial"/>
          <w:sz w:val="24"/>
          <w:szCs w:val="24"/>
        </w:rPr>
        <w:t xml:space="preserve">. </w:t>
      </w:r>
    </w:p>
    <w:p w:rsidR="00A8164A" w:rsidRPr="007B2EE4" w:rsidRDefault="00A8164A" w:rsidP="00AB2B2F">
      <w:pPr>
        <w:spacing w:before="120" w:line="276" w:lineRule="auto"/>
        <w:jc w:val="both"/>
        <w:rPr>
          <w:rFonts w:ascii="Arial" w:hAnsi="Arial" w:cs="Arial"/>
          <w:sz w:val="24"/>
          <w:szCs w:val="24"/>
        </w:rPr>
      </w:pPr>
    </w:p>
    <w:p w:rsidR="00A8164A" w:rsidRDefault="00A8164A" w:rsidP="00AB2B2F">
      <w:pPr>
        <w:suppressAutoHyphens w:val="0"/>
        <w:autoSpaceDE w:val="0"/>
        <w:autoSpaceDN w:val="0"/>
        <w:adjustRightInd w:val="0"/>
        <w:spacing w:before="120" w:line="276" w:lineRule="auto"/>
        <w:jc w:val="both"/>
        <w:rPr>
          <w:rFonts w:ascii="Arial" w:hAnsi="Arial" w:cs="Arial"/>
          <w:sz w:val="24"/>
          <w:szCs w:val="24"/>
        </w:rPr>
      </w:pPr>
      <w:r w:rsidRPr="007B2EE4">
        <w:rPr>
          <w:rFonts w:ascii="Arial" w:hAnsi="Arial" w:cs="Arial"/>
          <w:b/>
          <w:color w:val="FFFFFF"/>
          <w:sz w:val="24"/>
          <w:szCs w:val="24"/>
          <w:shd w:val="clear" w:color="auto" w:fill="000000"/>
        </w:rPr>
        <w:t>Retirada do Edital:</w:t>
      </w:r>
      <w:r w:rsidRPr="007B2EE4">
        <w:rPr>
          <w:rFonts w:ascii="Arial" w:hAnsi="Arial" w:cs="Arial"/>
          <w:color w:val="FF0000"/>
          <w:sz w:val="24"/>
          <w:szCs w:val="24"/>
        </w:rPr>
        <w:t xml:space="preserve"> </w:t>
      </w:r>
      <w:r w:rsidRPr="007B2EE4">
        <w:rPr>
          <w:rFonts w:ascii="Arial" w:hAnsi="Arial" w:cs="Arial"/>
          <w:sz w:val="24"/>
          <w:szCs w:val="24"/>
        </w:rPr>
        <w:t xml:space="preserve">A retirada do Edital de </w:t>
      </w:r>
      <w:r w:rsidRPr="009509B3">
        <w:rPr>
          <w:rFonts w:ascii="Arial" w:hAnsi="Arial" w:cs="Arial"/>
          <w:b/>
          <w:noProof/>
          <w:sz w:val="24"/>
          <w:szCs w:val="24"/>
          <w:shd w:val="clear" w:color="auto" w:fill="C6D9F1" w:themeFill="text2" w:themeFillTint="33"/>
        </w:rPr>
        <w:t>PREGÃO</w:t>
      </w:r>
      <w:r w:rsidRPr="007B2EE4">
        <w:rPr>
          <w:rFonts w:ascii="Arial" w:hAnsi="Arial" w:cs="Arial"/>
          <w:b/>
          <w:sz w:val="24"/>
          <w:szCs w:val="24"/>
          <w:shd w:val="clear" w:color="auto" w:fill="C6D9F1" w:themeFill="text2" w:themeFillTint="33"/>
        </w:rPr>
        <w:t xml:space="preserve"> </w:t>
      </w:r>
      <w:r w:rsidRPr="009509B3">
        <w:rPr>
          <w:rFonts w:ascii="Arial" w:hAnsi="Arial" w:cs="Arial"/>
          <w:b/>
          <w:noProof/>
          <w:sz w:val="24"/>
          <w:szCs w:val="24"/>
          <w:shd w:val="clear" w:color="auto" w:fill="C6D9F1" w:themeFill="text2" w:themeFillTint="33"/>
        </w:rPr>
        <w:t>ELETRÔNICO</w:t>
      </w:r>
      <w:r w:rsidRPr="007B2EE4">
        <w:rPr>
          <w:rFonts w:ascii="Arial" w:hAnsi="Arial" w:cs="Arial"/>
          <w:sz w:val="24"/>
          <w:szCs w:val="24"/>
        </w:rPr>
        <w:t xml:space="preserve"> poderá ser efetuada no endereço eletrônico: </w:t>
      </w:r>
      <w:r w:rsidRPr="007B2EE4">
        <w:rPr>
          <w:rStyle w:val="Hyperlink"/>
          <w:rFonts w:ascii="Arial" w:hAnsi="Arial" w:cs="Arial"/>
          <w:sz w:val="24"/>
          <w:szCs w:val="24"/>
        </w:rPr>
        <w:t>www.gov.br/compras</w:t>
      </w:r>
      <w:r w:rsidRPr="007B2EE4">
        <w:rPr>
          <w:rFonts w:ascii="Arial" w:hAnsi="Arial" w:cs="Arial"/>
          <w:sz w:val="24"/>
          <w:szCs w:val="24"/>
        </w:rPr>
        <w:t xml:space="preserve"> e </w:t>
      </w:r>
      <w:hyperlink r:id="rId8" w:history="1">
        <w:r w:rsidRPr="007B2EE4">
          <w:rPr>
            <w:rStyle w:val="Hyperlink"/>
            <w:rFonts w:ascii="Arial" w:hAnsi="Arial" w:cs="Arial"/>
            <w:sz w:val="24"/>
            <w:szCs w:val="24"/>
          </w:rPr>
          <w:t>www.semasaitajai.com.br/licitacoes</w:t>
        </w:r>
      </w:hyperlink>
      <w:r w:rsidRPr="007B2EE4">
        <w:rPr>
          <w:rFonts w:ascii="Arial" w:hAnsi="Arial" w:cs="Arial"/>
          <w:sz w:val="24"/>
          <w:szCs w:val="24"/>
        </w:rPr>
        <w:t xml:space="preserve">. </w:t>
      </w:r>
      <w:r w:rsidRPr="007B2EE4">
        <w:rPr>
          <w:rFonts w:ascii="Arial" w:hAnsi="Arial" w:cs="Arial"/>
          <w:b/>
          <w:sz w:val="24"/>
          <w:szCs w:val="24"/>
          <w:u w:val="single"/>
        </w:rPr>
        <w:t>Cód. UASG Nº 926888</w:t>
      </w:r>
      <w:r>
        <w:rPr>
          <w:rFonts w:ascii="Arial" w:hAnsi="Arial" w:cs="Arial"/>
          <w:b/>
          <w:sz w:val="24"/>
          <w:szCs w:val="24"/>
          <w:u w:val="single"/>
        </w:rPr>
        <w:t xml:space="preserve">. </w:t>
      </w:r>
      <w:r w:rsidRPr="002C0751">
        <w:rPr>
          <w:rFonts w:ascii="Arial" w:hAnsi="Arial" w:cs="Arial"/>
          <w:b/>
          <w:i/>
          <w:sz w:val="24"/>
          <w:szCs w:val="24"/>
        </w:rPr>
        <w:t xml:space="preserve">= </w:t>
      </w:r>
      <w:r w:rsidRPr="002C0751">
        <w:rPr>
          <w:rFonts w:ascii="Arial" w:hAnsi="Arial" w:cs="Arial"/>
          <w:b/>
          <w:sz w:val="24"/>
          <w:szCs w:val="24"/>
        </w:rPr>
        <w:t>“</w:t>
      </w:r>
      <w:r w:rsidRPr="00D06287">
        <w:rPr>
          <w:rFonts w:ascii="Arial" w:hAnsi="Arial" w:cs="Arial"/>
          <w:i/>
          <w:sz w:val="24"/>
          <w:szCs w:val="24"/>
          <w:u w:val="single"/>
        </w:rPr>
        <w:t>Quando houver divergência entre os itens cadastrados do sistema COMPRASGOV, prevalece os itens do EDITAL</w:t>
      </w:r>
      <w:r w:rsidRPr="002C0751">
        <w:rPr>
          <w:rFonts w:ascii="Arial" w:hAnsi="Arial" w:cs="Arial"/>
          <w:sz w:val="24"/>
          <w:szCs w:val="24"/>
        </w:rPr>
        <w:t>”.</w:t>
      </w:r>
    </w:p>
    <w:p w:rsidR="00A8164A" w:rsidRPr="002C0751" w:rsidRDefault="00A8164A" w:rsidP="00AB2B2F">
      <w:pPr>
        <w:suppressAutoHyphens w:val="0"/>
        <w:autoSpaceDE w:val="0"/>
        <w:autoSpaceDN w:val="0"/>
        <w:adjustRightInd w:val="0"/>
        <w:spacing w:before="120" w:line="276" w:lineRule="auto"/>
        <w:jc w:val="both"/>
        <w:rPr>
          <w:rFonts w:ascii="Arial" w:hAnsi="Arial" w:cs="Arial"/>
          <w:sz w:val="24"/>
          <w:szCs w:val="24"/>
        </w:rPr>
      </w:pPr>
    </w:p>
    <w:p w:rsidR="00A8164A" w:rsidRDefault="00A8164A" w:rsidP="00AB2B2F">
      <w:pPr>
        <w:suppressAutoHyphens w:val="0"/>
        <w:autoSpaceDE w:val="0"/>
        <w:autoSpaceDN w:val="0"/>
        <w:adjustRightInd w:val="0"/>
        <w:spacing w:before="120" w:line="276" w:lineRule="auto"/>
        <w:jc w:val="both"/>
        <w:rPr>
          <w:rFonts w:ascii="Arial" w:hAnsi="Arial" w:cs="Arial"/>
          <w:sz w:val="24"/>
          <w:szCs w:val="24"/>
        </w:rPr>
      </w:pPr>
      <w:r w:rsidRPr="007B2EE4">
        <w:rPr>
          <w:rFonts w:ascii="Arial" w:hAnsi="Arial" w:cs="Arial"/>
          <w:b/>
          <w:color w:val="FFFFFF"/>
          <w:sz w:val="24"/>
          <w:szCs w:val="24"/>
          <w:shd w:val="clear" w:color="auto" w:fill="000000"/>
        </w:rPr>
        <w:t>Esclarecimentos e informações aos licitantes:</w:t>
      </w:r>
      <w:r w:rsidRPr="007B2EE4">
        <w:rPr>
          <w:rFonts w:ascii="Arial" w:hAnsi="Arial" w:cs="Arial"/>
          <w:color w:val="FF0000"/>
          <w:sz w:val="24"/>
          <w:szCs w:val="24"/>
        </w:rPr>
        <w:t xml:space="preserve"> </w:t>
      </w:r>
      <w:r w:rsidRPr="007B2EE4">
        <w:rPr>
          <w:rFonts w:ascii="Arial" w:hAnsi="Arial" w:cs="Arial"/>
          <w:sz w:val="24"/>
          <w:szCs w:val="24"/>
        </w:rPr>
        <w:t xml:space="preserve">Os esclarecimentos de dúvidas a respeito de condições deste Edital de </w:t>
      </w:r>
      <w:r w:rsidRPr="009509B3">
        <w:rPr>
          <w:rFonts w:ascii="Arial" w:hAnsi="Arial" w:cs="Arial"/>
          <w:b/>
          <w:noProof/>
          <w:sz w:val="24"/>
          <w:szCs w:val="24"/>
          <w:shd w:val="clear" w:color="auto" w:fill="C6D9F1" w:themeFill="text2" w:themeFillTint="33"/>
        </w:rPr>
        <w:t>PREGÃO</w:t>
      </w:r>
      <w:r w:rsidRPr="007B2EE4">
        <w:rPr>
          <w:rFonts w:ascii="Arial" w:hAnsi="Arial" w:cs="Arial"/>
          <w:b/>
          <w:sz w:val="24"/>
          <w:szCs w:val="24"/>
          <w:shd w:val="clear" w:color="auto" w:fill="C6D9F1" w:themeFill="text2" w:themeFillTint="33"/>
        </w:rPr>
        <w:t xml:space="preserve"> </w:t>
      </w:r>
      <w:r w:rsidRPr="009509B3">
        <w:rPr>
          <w:rFonts w:ascii="Arial" w:hAnsi="Arial" w:cs="Arial"/>
          <w:b/>
          <w:noProof/>
          <w:sz w:val="24"/>
          <w:szCs w:val="24"/>
          <w:shd w:val="clear" w:color="auto" w:fill="C6D9F1" w:themeFill="text2" w:themeFillTint="33"/>
        </w:rPr>
        <w:t>ELETRÔNICO</w:t>
      </w:r>
      <w:r w:rsidRPr="007B2EE4">
        <w:rPr>
          <w:rFonts w:ascii="Arial" w:hAnsi="Arial" w:cs="Arial"/>
          <w:sz w:val="24"/>
          <w:szCs w:val="24"/>
          <w:shd w:val="clear" w:color="auto" w:fill="C6D9F1" w:themeFill="text2" w:themeFillTint="33"/>
        </w:rPr>
        <w:t xml:space="preserve"> </w:t>
      </w:r>
      <w:r w:rsidRPr="007B2EE4">
        <w:rPr>
          <w:rFonts w:ascii="Arial" w:hAnsi="Arial" w:cs="Arial"/>
          <w:sz w:val="24"/>
          <w:szCs w:val="24"/>
        </w:rPr>
        <w:t xml:space="preserve">deverão ser </w:t>
      </w:r>
      <w:proofErr w:type="gramStart"/>
      <w:r w:rsidRPr="007B2EE4">
        <w:rPr>
          <w:rFonts w:ascii="Arial" w:hAnsi="Arial" w:cs="Arial"/>
          <w:sz w:val="24"/>
          <w:szCs w:val="24"/>
        </w:rPr>
        <w:t>efetuadas</w:t>
      </w:r>
      <w:proofErr w:type="gramEnd"/>
      <w:r w:rsidRPr="007B2EE4">
        <w:rPr>
          <w:rFonts w:ascii="Arial" w:hAnsi="Arial" w:cs="Arial"/>
          <w:sz w:val="24"/>
          <w:szCs w:val="24"/>
        </w:rPr>
        <w:t xml:space="preserve"> mediante solicitação por escrito, até 3 (três) dias úteis anteriores à abertura do certame, no SEMASA - Serviço Municipal de Água, Saneamento Básico e Infraestrutura, na Gerência de Licitações e Contratos, ou, ainda, pelo e-mail: </w:t>
      </w:r>
      <w:hyperlink r:id="rId9" w:history="1">
        <w:r w:rsidRPr="007B2EE4">
          <w:rPr>
            <w:rStyle w:val="Hyperlink"/>
            <w:rFonts w:ascii="Arial" w:hAnsi="Arial" w:cs="Arial"/>
            <w:sz w:val="24"/>
            <w:szCs w:val="24"/>
          </w:rPr>
          <w:t>licitacoes@semasaitajai.com.br</w:t>
        </w:r>
      </w:hyperlink>
      <w:r w:rsidRPr="007B2EE4">
        <w:rPr>
          <w:rFonts w:ascii="Arial" w:hAnsi="Arial" w:cs="Arial"/>
          <w:sz w:val="24"/>
          <w:szCs w:val="24"/>
        </w:rPr>
        <w:t xml:space="preserve"> </w:t>
      </w:r>
    </w:p>
    <w:p w:rsidR="00A8164A" w:rsidRPr="007B2EE4" w:rsidRDefault="00A8164A" w:rsidP="00AB2B2F">
      <w:pPr>
        <w:suppressAutoHyphens w:val="0"/>
        <w:autoSpaceDE w:val="0"/>
        <w:autoSpaceDN w:val="0"/>
        <w:adjustRightInd w:val="0"/>
        <w:spacing w:before="120" w:line="276" w:lineRule="auto"/>
        <w:jc w:val="both"/>
        <w:rPr>
          <w:rFonts w:ascii="Arial" w:hAnsi="Arial" w:cs="Arial"/>
          <w:b/>
          <w:sz w:val="24"/>
          <w:szCs w:val="24"/>
          <w:u w:val="single"/>
        </w:rPr>
      </w:pPr>
    </w:p>
    <w:p w:rsidR="00A8164A" w:rsidRDefault="00A8164A" w:rsidP="00AB2B2F">
      <w:pPr>
        <w:suppressAutoHyphens w:val="0"/>
        <w:autoSpaceDE w:val="0"/>
        <w:autoSpaceDN w:val="0"/>
        <w:adjustRightInd w:val="0"/>
        <w:spacing w:before="120" w:line="276" w:lineRule="auto"/>
        <w:jc w:val="both"/>
        <w:rPr>
          <w:rFonts w:ascii="Arial" w:hAnsi="Arial" w:cs="Arial"/>
          <w:b/>
          <w:sz w:val="24"/>
          <w:szCs w:val="24"/>
          <w:u w:val="single"/>
        </w:rPr>
      </w:pPr>
      <w:r w:rsidRPr="007B2EE4">
        <w:rPr>
          <w:rFonts w:ascii="Arial" w:hAnsi="Arial" w:cs="Arial"/>
          <w:b/>
          <w:color w:val="FFFFFF"/>
          <w:sz w:val="24"/>
          <w:szCs w:val="24"/>
          <w:shd w:val="clear" w:color="auto" w:fill="000000"/>
        </w:rPr>
        <w:t>Endereço e horário de expediente:</w:t>
      </w:r>
      <w:r w:rsidRPr="007B2EE4">
        <w:rPr>
          <w:rFonts w:ascii="Arial" w:hAnsi="Arial" w:cs="Arial"/>
          <w:color w:val="FF0000"/>
          <w:sz w:val="24"/>
          <w:szCs w:val="24"/>
        </w:rPr>
        <w:t xml:space="preserve"> </w:t>
      </w:r>
      <w:r w:rsidRPr="007B2EE4">
        <w:rPr>
          <w:rFonts w:ascii="Arial" w:hAnsi="Arial" w:cs="Arial"/>
          <w:sz w:val="24"/>
          <w:szCs w:val="24"/>
        </w:rPr>
        <w:t xml:space="preserve">O SEMASA – Serviço Municipal de Água, Saneamento Básico e Infraestrutura, está situado na Rua Heitor Liberato, 1.200, bairro Vila Operária, Itajaí/SC, e tem seu expediente das </w:t>
      </w:r>
      <w:r w:rsidRPr="007B2EE4">
        <w:rPr>
          <w:rFonts w:ascii="Arial" w:hAnsi="Arial" w:cs="Arial"/>
          <w:b/>
          <w:sz w:val="24"/>
          <w:szCs w:val="24"/>
        </w:rPr>
        <w:t>13 às 19 horas.</w:t>
      </w:r>
      <w:r w:rsidRPr="007B2EE4">
        <w:rPr>
          <w:rFonts w:ascii="Arial" w:hAnsi="Arial" w:cs="Arial"/>
          <w:b/>
          <w:sz w:val="24"/>
          <w:szCs w:val="24"/>
          <w:u w:val="single"/>
        </w:rPr>
        <w:t xml:space="preserve"> </w:t>
      </w:r>
    </w:p>
    <w:p w:rsidR="00A8164A" w:rsidRPr="007B2EE4" w:rsidRDefault="00A8164A" w:rsidP="00AB2B2F">
      <w:pPr>
        <w:suppressAutoHyphens w:val="0"/>
        <w:autoSpaceDE w:val="0"/>
        <w:autoSpaceDN w:val="0"/>
        <w:adjustRightInd w:val="0"/>
        <w:spacing w:before="120" w:line="276" w:lineRule="auto"/>
        <w:jc w:val="both"/>
        <w:rPr>
          <w:rFonts w:ascii="Arial" w:hAnsi="Arial" w:cs="Arial"/>
          <w:b/>
          <w:sz w:val="24"/>
          <w:szCs w:val="24"/>
          <w:u w:val="single"/>
        </w:rPr>
      </w:pPr>
    </w:p>
    <w:p w:rsidR="00A8164A" w:rsidRDefault="00A8164A" w:rsidP="00AB2B2F">
      <w:pPr>
        <w:spacing w:before="120" w:line="276" w:lineRule="auto"/>
        <w:jc w:val="both"/>
        <w:rPr>
          <w:rFonts w:ascii="Arial" w:hAnsi="Arial" w:cs="Arial"/>
          <w:sz w:val="24"/>
          <w:szCs w:val="24"/>
        </w:rPr>
      </w:pPr>
      <w:r w:rsidRPr="007B2EE4">
        <w:rPr>
          <w:rFonts w:ascii="Arial" w:hAnsi="Arial" w:cs="Arial"/>
          <w:b/>
          <w:color w:val="FFFFFF"/>
          <w:sz w:val="24"/>
          <w:szCs w:val="24"/>
          <w:shd w:val="clear" w:color="auto" w:fill="000000"/>
        </w:rPr>
        <w:t>Data da Sessão Pública:</w:t>
      </w:r>
      <w:r w:rsidRPr="007B2EE4">
        <w:rPr>
          <w:rFonts w:ascii="Arial" w:hAnsi="Arial" w:cs="Arial"/>
          <w:b/>
          <w:sz w:val="24"/>
          <w:szCs w:val="24"/>
        </w:rPr>
        <w:t xml:space="preserve"> </w:t>
      </w:r>
      <w:r w:rsidRPr="009509B3">
        <w:rPr>
          <w:rFonts w:ascii="Arial" w:hAnsi="Arial" w:cs="Arial"/>
          <w:b/>
          <w:noProof/>
          <w:color w:val="FF0000"/>
          <w:sz w:val="24"/>
          <w:szCs w:val="24"/>
          <w:shd w:val="clear" w:color="auto" w:fill="C6D9F1" w:themeFill="text2" w:themeFillTint="33"/>
        </w:rPr>
        <w:t>_</w:t>
      </w:r>
      <w:r w:rsidR="008209A9">
        <w:rPr>
          <w:rFonts w:ascii="Arial" w:hAnsi="Arial" w:cs="Arial"/>
          <w:b/>
          <w:noProof/>
          <w:color w:val="FF0000"/>
          <w:sz w:val="24"/>
          <w:szCs w:val="24"/>
          <w:shd w:val="clear" w:color="auto" w:fill="C6D9F1" w:themeFill="text2" w:themeFillTint="33"/>
        </w:rPr>
        <w:t>12/06</w:t>
      </w:r>
      <w:r w:rsidRPr="009509B3">
        <w:rPr>
          <w:rFonts w:ascii="Arial" w:hAnsi="Arial" w:cs="Arial"/>
          <w:b/>
          <w:noProof/>
          <w:color w:val="FF0000"/>
          <w:sz w:val="24"/>
          <w:szCs w:val="24"/>
          <w:shd w:val="clear" w:color="auto" w:fill="C6D9F1" w:themeFill="text2" w:themeFillTint="33"/>
        </w:rPr>
        <w:t>/2026 às 14:00 horas</w:t>
      </w:r>
      <w:r w:rsidRPr="007B2EE4">
        <w:rPr>
          <w:rFonts w:ascii="Arial" w:hAnsi="Arial" w:cs="Arial"/>
          <w:sz w:val="24"/>
          <w:szCs w:val="24"/>
        </w:rPr>
        <w:t xml:space="preserve"> </w:t>
      </w:r>
    </w:p>
    <w:p w:rsidR="00A8164A" w:rsidRPr="007B2EE4" w:rsidRDefault="00A8164A" w:rsidP="00AB2B2F">
      <w:pPr>
        <w:spacing w:before="120" w:line="276" w:lineRule="auto"/>
        <w:jc w:val="both"/>
        <w:rPr>
          <w:rFonts w:ascii="Arial" w:hAnsi="Arial" w:cs="Arial"/>
          <w:sz w:val="24"/>
          <w:szCs w:val="24"/>
        </w:rPr>
      </w:pPr>
    </w:p>
    <w:p w:rsidR="00A8164A" w:rsidRDefault="00A8164A" w:rsidP="00AB2B2F">
      <w:pPr>
        <w:spacing w:before="120" w:line="276" w:lineRule="auto"/>
        <w:jc w:val="both"/>
        <w:rPr>
          <w:rFonts w:ascii="Arial" w:hAnsi="Arial" w:cs="Arial"/>
          <w:sz w:val="24"/>
          <w:szCs w:val="24"/>
        </w:rPr>
      </w:pPr>
      <w:r w:rsidRPr="007B2EE4">
        <w:rPr>
          <w:rFonts w:ascii="Arial" w:hAnsi="Arial" w:cs="Arial"/>
          <w:b/>
          <w:color w:val="FFFFFF"/>
          <w:sz w:val="24"/>
          <w:szCs w:val="24"/>
          <w:shd w:val="clear" w:color="auto" w:fill="000000"/>
        </w:rPr>
        <w:t>Local:</w:t>
      </w:r>
      <w:r w:rsidRPr="007B2EE4">
        <w:rPr>
          <w:rFonts w:ascii="Arial" w:hAnsi="Arial" w:cs="Arial"/>
          <w:b/>
          <w:sz w:val="24"/>
          <w:szCs w:val="24"/>
        </w:rPr>
        <w:t xml:space="preserve"> </w:t>
      </w:r>
      <w:r w:rsidRPr="007B2EE4">
        <w:rPr>
          <w:rFonts w:ascii="Arial" w:hAnsi="Arial" w:cs="Arial"/>
          <w:sz w:val="24"/>
          <w:szCs w:val="24"/>
        </w:rPr>
        <w:t xml:space="preserve">Portal de Compras do Governo Federal – </w:t>
      </w:r>
      <w:hyperlink r:id="rId10" w:history="1">
        <w:r w:rsidRPr="001D37E9">
          <w:rPr>
            <w:rStyle w:val="Hyperlink"/>
            <w:rFonts w:ascii="Arial" w:hAnsi="Arial" w:cs="Arial"/>
            <w:sz w:val="24"/>
            <w:szCs w:val="24"/>
          </w:rPr>
          <w:t>www.gov.br/compras</w:t>
        </w:r>
      </w:hyperlink>
      <w:r w:rsidRPr="007B2EE4">
        <w:rPr>
          <w:rFonts w:ascii="Arial" w:hAnsi="Arial" w:cs="Arial"/>
          <w:sz w:val="24"/>
          <w:szCs w:val="24"/>
        </w:rPr>
        <w:t xml:space="preserve"> </w:t>
      </w:r>
    </w:p>
    <w:p w:rsidR="00A8164A" w:rsidRDefault="00A8164A" w:rsidP="00AB2B2F">
      <w:pPr>
        <w:spacing w:before="120" w:line="276" w:lineRule="auto"/>
        <w:jc w:val="both"/>
        <w:rPr>
          <w:rFonts w:ascii="Arial" w:hAnsi="Arial" w:cs="Arial"/>
          <w:sz w:val="24"/>
          <w:szCs w:val="24"/>
        </w:rPr>
      </w:pPr>
    </w:p>
    <w:p w:rsidR="00A8164A" w:rsidRPr="007B2EE4" w:rsidRDefault="00A8164A" w:rsidP="00AB2B2F">
      <w:pPr>
        <w:spacing w:before="120" w:line="276" w:lineRule="auto"/>
        <w:jc w:val="both"/>
        <w:rPr>
          <w:rFonts w:ascii="Arial" w:hAnsi="Arial" w:cs="Arial"/>
          <w:b/>
          <w:color w:val="000000"/>
          <w:sz w:val="24"/>
          <w:szCs w:val="24"/>
          <w:u w:val="single"/>
        </w:rPr>
      </w:pPr>
    </w:p>
    <w:p w:rsidR="00A8164A" w:rsidRPr="007B2EE4" w:rsidRDefault="00A8164A" w:rsidP="00550E5A">
      <w:pPr>
        <w:pStyle w:val="A161175"/>
        <w:numPr>
          <w:ilvl w:val="0"/>
          <w:numId w:val="3"/>
        </w:numPr>
        <w:spacing w:before="120" w:line="276" w:lineRule="auto"/>
        <w:ind w:right="0"/>
        <w:rPr>
          <w:rFonts w:ascii="Arial" w:hAnsi="Arial" w:cs="Arial"/>
          <w:b/>
          <w:sz w:val="24"/>
        </w:rPr>
      </w:pPr>
      <w:r w:rsidRPr="007B2EE4">
        <w:rPr>
          <w:rFonts w:ascii="Arial" w:hAnsi="Arial" w:cs="Arial"/>
          <w:b/>
          <w:color w:val="auto"/>
          <w:sz w:val="24"/>
        </w:rPr>
        <w:t>DOTAÇÃO ORÇAMENTÁRIA</w:t>
      </w:r>
    </w:p>
    <w:p w:rsidR="00A8164A" w:rsidRPr="007B2EE4" w:rsidRDefault="00A8164A" w:rsidP="00550E5A">
      <w:pPr>
        <w:numPr>
          <w:ilvl w:val="1"/>
          <w:numId w:val="3"/>
        </w:numPr>
        <w:spacing w:before="120" w:line="276" w:lineRule="auto"/>
        <w:jc w:val="both"/>
        <w:rPr>
          <w:rFonts w:ascii="Arial" w:hAnsi="Arial" w:cs="Arial"/>
          <w:color w:val="000000"/>
          <w:sz w:val="24"/>
          <w:szCs w:val="24"/>
        </w:rPr>
      </w:pPr>
      <w:r w:rsidRPr="007B2EE4">
        <w:rPr>
          <w:rFonts w:ascii="Arial" w:hAnsi="Arial" w:cs="Arial"/>
          <w:color w:val="000000"/>
          <w:sz w:val="24"/>
          <w:szCs w:val="24"/>
        </w:rPr>
        <w:t xml:space="preserve">Os recursos orçamentários necessários ao presente Edital, </w:t>
      </w:r>
      <w:r w:rsidRPr="007B2EE4">
        <w:rPr>
          <w:rFonts w:ascii="Arial" w:hAnsi="Arial" w:cs="Arial"/>
          <w:sz w:val="24"/>
          <w:szCs w:val="24"/>
        </w:rPr>
        <w:t>no montante estimado</w:t>
      </w:r>
      <w:r w:rsidRPr="007B2EE4">
        <w:rPr>
          <w:rFonts w:ascii="Arial" w:hAnsi="Arial" w:cs="Arial"/>
          <w:color w:val="000000"/>
          <w:sz w:val="24"/>
          <w:szCs w:val="24"/>
        </w:rPr>
        <w:t xml:space="preserve">, </w:t>
      </w:r>
      <w:r w:rsidRPr="007B2EE4">
        <w:rPr>
          <w:rFonts w:ascii="Arial" w:hAnsi="Arial" w:cs="Arial"/>
          <w:b/>
          <w:bCs/>
          <w:color w:val="000000"/>
          <w:sz w:val="24"/>
          <w:szCs w:val="24"/>
        </w:rPr>
        <w:t>correrão</w:t>
      </w:r>
      <w:r w:rsidRPr="007B2EE4">
        <w:rPr>
          <w:rFonts w:ascii="Arial" w:hAnsi="Arial" w:cs="Arial"/>
          <w:color w:val="000000"/>
          <w:sz w:val="24"/>
          <w:szCs w:val="24"/>
        </w:rPr>
        <w:t xml:space="preserve"> por conta dos recursos </w:t>
      </w:r>
      <w:proofErr w:type="gramStart"/>
      <w:r w:rsidRPr="007B2EE4">
        <w:rPr>
          <w:rFonts w:ascii="Arial" w:hAnsi="Arial" w:cs="Arial"/>
          <w:color w:val="000000"/>
          <w:sz w:val="24"/>
          <w:szCs w:val="24"/>
        </w:rPr>
        <w:t>da(</w:t>
      </w:r>
      <w:proofErr w:type="gramEnd"/>
      <w:r w:rsidRPr="007B2EE4">
        <w:rPr>
          <w:rFonts w:ascii="Arial" w:hAnsi="Arial" w:cs="Arial"/>
          <w:color w:val="000000"/>
          <w:sz w:val="24"/>
          <w:szCs w:val="24"/>
        </w:rPr>
        <w:t>s) dotação(</w:t>
      </w:r>
      <w:proofErr w:type="spellStart"/>
      <w:r w:rsidRPr="007B2EE4">
        <w:rPr>
          <w:rFonts w:ascii="Arial" w:hAnsi="Arial" w:cs="Arial"/>
          <w:color w:val="000000"/>
          <w:sz w:val="24"/>
          <w:szCs w:val="24"/>
        </w:rPr>
        <w:t>ões</w:t>
      </w:r>
      <w:proofErr w:type="spellEnd"/>
      <w:r w:rsidRPr="007B2EE4">
        <w:rPr>
          <w:rFonts w:ascii="Arial" w:hAnsi="Arial" w:cs="Arial"/>
          <w:color w:val="000000"/>
          <w:sz w:val="24"/>
          <w:szCs w:val="24"/>
        </w:rPr>
        <w:t xml:space="preserve">) orçamentária(s) própria, prevista no orçamento </w:t>
      </w:r>
      <w:r>
        <w:rPr>
          <w:rFonts w:ascii="Arial" w:hAnsi="Arial" w:cs="Arial"/>
          <w:color w:val="000000"/>
          <w:sz w:val="24"/>
          <w:szCs w:val="24"/>
        </w:rPr>
        <w:t>do SEMASA para o exercício vigente</w:t>
      </w:r>
      <w:r w:rsidRPr="007B2EE4">
        <w:rPr>
          <w:rFonts w:ascii="Arial" w:hAnsi="Arial" w:cs="Arial"/>
          <w:color w:val="000000"/>
          <w:sz w:val="24"/>
          <w:szCs w:val="24"/>
        </w:rPr>
        <w:t>, na classificação abaixo:</w:t>
      </w:r>
    </w:p>
    <w:p w:rsidR="00A8164A" w:rsidRPr="007B2EE4" w:rsidRDefault="00A8164A" w:rsidP="00AB2B2F">
      <w:pPr>
        <w:spacing w:before="120" w:line="276" w:lineRule="auto"/>
        <w:ind w:left="792"/>
        <w:jc w:val="both"/>
        <w:rPr>
          <w:rFonts w:ascii="Arial" w:hAnsi="Arial" w:cs="Arial"/>
          <w:color w:val="000000"/>
          <w:sz w:val="24"/>
          <w:szCs w:val="24"/>
        </w:rPr>
      </w:pPr>
    </w:p>
    <w:p w:rsidR="00A8164A" w:rsidRDefault="00A8164A" w:rsidP="00550E5A">
      <w:pPr>
        <w:numPr>
          <w:ilvl w:val="2"/>
          <w:numId w:val="3"/>
        </w:numPr>
        <w:spacing w:before="120" w:line="276" w:lineRule="auto"/>
        <w:jc w:val="both"/>
        <w:rPr>
          <w:rFonts w:ascii="Arial" w:hAnsi="Arial" w:cs="Arial"/>
          <w:color w:val="000000"/>
          <w:sz w:val="24"/>
          <w:szCs w:val="24"/>
        </w:rPr>
      </w:pPr>
      <w:r w:rsidRPr="009509B3">
        <w:rPr>
          <w:rFonts w:ascii="Arial" w:hAnsi="Arial" w:cs="Arial"/>
          <w:b/>
          <w:noProof/>
          <w:color w:val="000000"/>
          <w:sz w:val="24"/>
          <w:szCs w:val="24"/>
          <w:shd w:val="clear" w:color="auto" w:fill="C6D9F1" w:themeFill="text2" w:themeFillTint="33"/>
        </w:rPr>
        <w:t>551 - 4.122.101.2.23.3.3.90.00.00</w:t>
      </w:r>
      <w:r w:rsidRPr="007B2EE4">
        <w:rPr>
          <w:rFonts w:ascii="Arial" w:hAnsi="Arial" w:cs="Arial"/>
          <w:color w:val="000000"/>
          <w:sz w:val="24"/>
          <w:szCs w:val="24"/>
        </w:rPr>
        <w:t>.</w:t>
      </w:r>
    </w:p>
    <w:p w:rsidR="00A8164A" w:rsidRPr="007B2EE4" w:rsidRDefault="00A8164A" w:rsidP="00AB2B2F">
      <w:pPr>
        <w:spacing w:before="120" w:line="276" w:lineRule="auto"/>
        <w:ind w:left="720"/>
        <w:jc w:val="both"/>
        <w:rPr>
          <w:rFonts w:ascii="Arial" w:hAnsi="Arial" w:cs="Arial"/>
          <w:color w:val="000000"/>
          <w:sz w:val="24"/>
          <w:szCs w:val="24"/>
        </w:rPr>
      </w:pPr>
    </w:p>
    <w:p w:rsidR="00A8164A" w:rsidRPr="007B2EE4" w:rsidRDefault="00A8164A" w:rsidP="00550E5A">
      <w:pPr>
        <w:pStyle w:val="PargrafodaLista"/>
        <w:numPr>
          <w:ilvl w:val="0"/>
          <w:numId w:val="3"/>
        </w:numPr>
        <w:tabs>
          <w:tab w:val="num" w:pos="858"/>
        </w:tabs>
        <w:suppressAutoHyphens w:val="0"/>
        <w:spacing w:before="120" w:line="276" w:lineRule="auto"/>
        <w:ind w:hanging="431"/>
        <w:contextualSpacing w:val="0"/>
        <w:jc w:val="both"/>
        <w:rPr>
          <w:rFonts w:ascii="Arial" w:hAnsi="Arial" w:cs="Arial"/>
          <w:b/>
          <w:color w:val="000000"/>
          <w:sz w:val="24"/>
          <w:szCs w:val="24"/>
        </w:rPr>
      </w:pPr>
      <w:r w:rsidRPr="007B2EE4">
        <w:rPr>
          <w:rFonts w:ascii="Arial" w:hAnsi="Arial" w:cs="Arial"/>
          <w:b/>
          <w:color w:val="000000"/>
          <w:sz w:val="24"/>
          <w:szCs w:val="24"/>
        </w:rPr>
        <w:t>DO CREDENCIAMENTO</w:t>
      </w:r>
    </w:p>
    <w:p w:rsidR="00A8164A" w:rsidRPr="007B2EE4" w:rsidRDefault="00A8164A" w:rsidP="00550E5A">
      <w:pPr>
        <w:numPr>
          <w:ilvl w:val="1"/>
          <w:numId w:val="3"/>
        </w:numPr>
        <w:suppressAutoHyphens w:val="0"/>
        <w:spacing w:before="120" w:line="276" w:lineRule="auto"/>
        <w:ind w:left="851" w:hanging="425"/>
        <w:jc w:val="both"/>
        <w:rPr>
          <w:rFonts w:ascii="Arial" w:hAnsi="Arial" w:cs="Arial"/>
          <w:bCs/>
          <w:iCs/>
          <w:color w:val="000000"/>
          <w:sz w:val="24"/>
          <w:szCs w:val="24"/>
        </w:rPr>
      </w:pPr>
      <w:r w:rsidRPr="007B2EE4">
        <w:rPr>
          <w:rFonts w:ascii="Arial" w:hAnsi="Arial" w:cs="Arial"/>
          <w:bCs/>
          <w:iCs/>
          <w:color w:val="000000"/>
          <w:sz w:val="24"/>
          <w:szCs w:val="24"/>
        </w:rPr>
        <w:t>O Credenciamento é o nível básico do registro cadastral no SICAF, que permite a participação dos interessados na modalidade licitatória Pregão, em sua forma eletrônica.</w:t>
      </w:r>
    </w:p>
    <w:p w:rsidR="00A8164A" w:rsidRPr="007B2EE4" w:rsidRDefault="00A8164A" w:rsidP="00550E5A">
      <w:pPr>
        <w:numPr>
          <w:ilvl w:val="1"/>
          <w:numId w:val="3"/>
        </w:numPr>
        <w:suppressAutoHyphens w:val="0"/>
        <w:spacing w:before="120" w:line="276" w:lineRule="auto"/>
        <w:ind w:left="851" w:hanging="425"/>
        <w:jc w:val="both"/>
        <w:rPr>
          <w:rFonts w:ascii="Arial" w:hAnsi="Arial" w:cs="Arial"/>
          <w:bCs/>
          <w:iCs/>
          <w:color w:val="000000"/>
          <w:sz w:val="24"/>
          <w:szCs w:val="24"/>
        </w:rPr>
      </w:pPr>
      <w:r w:rsidRPr="007B2EE4">
        <w:rPr>
          <w:rFonts w:ascii="Arial" w:hAnsi="Arial" w:cs="Arial"/>
          <w:bCs/>
          <w:iCs/>
          <w:color w:val="000000"/>
          <w:sz w:val="24"/>
          <w:szCs w:val="24"/>
        </w:rPr>
        <w:t xml:space="preserve">O cadastro no SICAF poderá ser iniciado no Portal de Compras do Governo Federal, no sítio </w:t>
      </w:r>
      <w:r w:rsidRPr="007B2EE4">
        <w:rPr>
          <w:rStyle w:val="Hyperlink"/>
          <w:rFonts w:ascii="Arial" w:hAnsi="Arial" w:cs="Arial"/>
          <w:sz w:val="24"/>
          <w:szCs w:val="24"/>
        </w:rPr>
        <w:t>www.gov.br/compras</w:t>
      </w:r>
      <w:r w:rsidRPr="007B2EE4">
        <w:rPr>
          <w:rFonts w:ascii="Arial" w:hAnsi="Arial" w:cs="Arial"/>
          <w:bCs/>
          <w:iCs/>
          <w:color w:val="000000"/>
          <w:sz w:val="24"/>
          <w:szCs w:val="24"/>
        </w:rPr>
        <w:t xml:space="preserve">, com a solicitação de </w:t>
      </w:r>
      <w:proofErr w:type="spellStart"/>
      <w:r w:rsidRPr="007B2EE4">
        <w:rPr>
          <w:rFonts w:ascii="Arial" w:hAnsi="Arial" w:cs="Arial"/>
          <w:bCs/>
          <w:iCs/>
          <w:color w:val="000000"/>
          <w:sz w:val="24"/>
          <w:szCs w:val="24"/>
        </w:rPr>
        <w:t>login</w:t>
      </w:r>
      <w:proofErr w:type="spellEnd"/>
      <w:r w:rsidRPr="007B2EE4">
        <w:rPr>
          <w:rFonts w:ascii="Arial" w:hAnsi="Arial" w:cs="Arial"/>
          <w:bCs/>
          <w:iCs/>
          <w:color w:val="000000"/>
          <w:sz w:val="24"/>
          <w:szCs w:val="24"/>
        </w:rPr>
        <w:t xml:space="preserve"> e senha pelo interessado.</w:t>
      </w:r>
    </w:p>
    <w:p w:rsidR="00A8164A" w:rsidRPr="007B2EE4" w:rsidRDefault="00A8164A" w:rsidP="00550E5A">
      <w:pPr>
        <w:numPr>
          <w:ilvl w:val="1"/>
          <w:numId w:val="3"/>
        </w:numPr>
        <w:suppressAutoHyphens w:val="0"/>
        <w:spacing w:before="120" w:line="276" w:lineRule="auto"/>
        <w:ind w:left="851" w:hanging="425"/>
        <w:jc w:val="both"/>
        <w:rPr>
          <w:rFonts w:ascii="Arial" w:hAnsi="Arial" w:cs="Arial"/>
          <w:color w:val="000000"/>
          <w:sz w:val="24"/>
          <w:szCs w:val="24"/>
        </w:rPr>
      </w:pPr>
      <w:r w:rsidRPr="007B2EE4">
        <w:rPr>
          <w:rFonts w:ascii="Arial" w:hAnsi="Arial" w:cs="Arial"/>
          <w:color w:val="000000"/>
          <w:sz w:val="24"/>
          <w:szCs w:val="24"/>
        </w:rPr>
        <w:t>O credenciamento junto ao provedor do sistema implica a responsabilidade do licitante ou de seu representante legal e a presunção de sua capacidade técnica para realização das transações inerentes a este Pregão.</w:t>
      </w:r>
    </w:p>
    <w:p w:rsidR="00A8164A" w:rsidRPr="007B2EE4" w:rsidRDefault="00A8164A" w:rsidP="00550E5A">
      <w:pPr>
        <w:numPr>
          <w:ilvl w:val="1"/>
          <w:numId w:val="3"/>
        </w:numPr>
        <w:suppressAutoHyphens w:val="0"/>
        <w:spacing w:before="120" w:line="276" w:lineRule="auto"/>
        <w:ind w:left="851" w:hanging="425"/>
        <w:jc w:val="both"/>
        <w:rPr>
          <w:rFonts w:ascii="Arial" w:hAnsi="Arial" w:cs="Arial"/>
          <w:color w:val="000000"/>
          <w:sz w:val="24"/>
          <w:szCs w:val="24"/>
        </w:rPr>
      </w:pPr>
      <w:r w:rsidRPr="007B2EE4">
        <w:rPr>
          <w:rFonts w:ascii="Arial" w:hAnsi="Arial" w:cs="Arial"/>
          <w:color w:val="000000"/>
          <w:sz w:val="24"/>
          <w:szCs w:val="24"/>
        </w:rPr>
        <w:t xml:space="preserve">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A8164A" w:rsidRPr="007B2EE4" w:rsidRDefault="00A8164A" w:rsidP="00550E5A">
      <w:pPr>
        <w:numPr>
          <w:ilvl w:val="1"/>
          <w:numId w:val="3"/>
        </w:numPr>
        <w:suppressAutoHyphens w:val="0"/>
        <w:spacing w:before="120" w:line="276" w:lineRule="auto"/>
        <w:ind w:left="851" w:hanging="425"/>
        <w:jc w:val="both"/>
        <w:rPr>
          <w:rFonts w:ascii="Arial" w:hAnsi="Arial" w:cs="Arial"/>
          <w:color w:val="000000"/>
          <w:sz w:val="24"/>
          <w:szCs w:val="24"/>
        </w:rPr>
      </w:pPr>
      <w:r w:rsidRPr="007B2EE4">
        <w:rPr>
          <w:rFonts w:ascii="Arial" w:hAnsi="Arial" w:cs="Arial"/>
          <w:color w:val="000000"/>
          <w:sz w:val="24"/>
          <w:szCs w:val="24"/>
        </w:rPr>
        <w:t>É de responsabilidade do cadastrado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rsidR="00A8164A" w:rsidRDefault="00A8164A" w:rsidP="00550E5A">
      <w:pPr>
        <w:numPr>
          <w:ilvl w:val="2"/>
          <w:numId w:val="3"/>
        </w:numPr>
        <w:tabs>
          <w:tab w:val="num" w:pos="858"/>
        </w:tabs>
        <w:suppressAutoHyphens w:val="0"/>
        <w:spacing w:before="120" w:line="276" w:lineRule="auto"/>
        <w:ind w:left="851" w:hanging="425"/>
        <w:jc w:val="both"/>
        <w:rPr>
          <w:rFonts w:ascii="Arial" w:hAnsi="Arial" w:cs="Arial"/>
          <w:color w:val="000000"/>
          <w:sz w:val="24"/>
          <w:szCs w:val="24"/>
        </w:rPr>
      </w:pPr>
      <w:r w:rsidRPr="007B2EE4">
        <w:rPr>
          <w:rFonts w:ascii="Arial" w:hAnsi="Arial" w:cs="Arial"/>
          <w:color w:val="000000"/>
          <w:sz w:val="24"/>
          <w:szCs w:val="24"/>
        </w:rPr>
        <w:t>A não observância do disposto no subitem anterior poderá ensejar desclassificação no momento da habilitação</w:t>
      </w:r>
      <w:r w:rsidRPr="007B2EE4">
        <w:rPr>
          <w:rFonts w:ascii="Arial" w:hAnsi="Arial" w:cs="Arial"/>
          <w:color w:val="000000"/>
          <w:sz w:val="24"/>
          <w:szCs w:val="24"/>
          <w:lang w:eastAsia="en-US"/>
        </w:rPr>
        <w:t>.</w:t>
      </w:r>
    </w:p>
    <w:p w:rsidR="00A8164A" w:rsidRPr="007B2EE4" w:rsidRDefault="00A8164A" w:rsidP="00AB2B2F">
      <w:pPr>
        <w:tabs>
          <w:tab w:val="num" w:pos="1440"/>
        </w:tabs>
        <w:suppressAutoHyphens w:val="0"/>
        <w:spacing w:before="120" w:line="276" w:lineRule="auto"/>
        <w:ind w:left="851"/>
        <w:jc w:val="both"/>
        <w:rPr>
          <w:rFonts w:ascii="Arial" w:hAnsi="Arial" w:cs="Arial"/>
          <w:color w:val="000000"/>
          <w:sz w:val="24"/>
          <w:szCs w:val="24"/>
        </w:rPr>
      </w:pPr>
    </w:p>
    <w:p w:rsidR="00A8164A" w:rsidRPr="007B2EE4" w:rsidRDefault="00A8164A" w:rsidP="00550E5A">
      <w:pPr>
        <w:pStyle w:val="A161175"/>
        <w:numPr>
          <w:ilvl w:val="0"/>
          <w:numId w:val="3"/>
        </w:numPr>
        <w:spacing w:before="120" w:line="276" w:lineRule="auto"/>
        <w:ind w:right="0"/>
        <w:rPr>
          <w:rFonts w:ascii="Arial" w:hAnsi="Arial" w:cs="Arial"/>
          <w:b/>
          <w:color w:val="auto"/>
          <w:sz w:val="24"/>
        </w:rPr>
      </w:pPr>
      <w:r w:rsidRPr="007B2EE4">
        <w:rPr>
          <w:rFonts w:ascii="Arial" w:hAnsi="Arial" w:cs="Arial"/>
          <w:b/>
          <w:color w:val="auto"/>
          <w:sz w:val="24"/>
        </w:rPr>
        <w:t xml:space="preserve">DA PARTICIPAÇÃO NO PREGÃO </w:t>
      </w:r>
    </w:p>
    <w:p w:rsidR="00A8164A" w:rsidRPr="007B2EE4" w:rsidRDefault="00A8164A" w:rsidP="00550E5A">
      <w:pPr>
        <w:pStyle w:val="PargrafodaLista"/>
        <w:numPr>
          <w:ilvl w:val="0"/>
          <w:numId w:val="7"/>
        </w:numPr>
        <w:suppressAutoHyphens w:val="0"/>
        <w:spacing w:beforeLines="120" w:before="288" w:afterLines="120" w:after="288" w:line="276" w:lineRule="auto"/>
        <w:contextualSpacing w:val="0"/>
        <w:jc w:val="both"/>
        <w:rPr>
          <w:rFonts w:ascii="Arial" w:eastAsiaTheme="minorEastAsia" w:hAnsi="Arial" w:cs="Arial"/>
          <w:vanish/>
          <w:color w:val="000000"/>
          <w:sz w:val="24"/>
          <w:szCs w:val="24"/>
        </w:rPr>
      </w:pPr>
    </w:p>
    <w:p w:rsidR="00A8164A" w:rsidRPr="007B2EE4" w:rsidRDefault="00A8164A" w:rsidP="00550E5A">
      <w:pPr>
        <w:pStyle w:val="PargrafodaLista"/>
        <w:numPr>
          <w:ilvl w:val="0"/>
          <w:numId w:val="7"/>
        </w:numPr>
        <w:suppressAutoHyphens w:val="0"/>
        <w:spacing w:beforeLines="120" w:before="288" w:afterLines="120" w:after="288" w:line="276" w:lineRule="auto"/>
        <w:contextualSpacing w:val="0"/>
        <w:jc w:val="both"/>
        <w:rPr>
          <w:rFonts w:ascii="Arial" w:eastAsiaTheme="minorEastAsia" w:hAnsi="Arial" w:cs="Arial"/>
          <w:vanish/>
          <w:color w:val="000000"/>
          <w:sz w:val="24"/>
          <w:szCs w:val="24"/>
        </w:rPr>
      </w:pPr>
    </w:p>
    <w:p w:rsidR="00A8164A" w:rsidRPr="007B2EE4" w:rsidRDefault="00A8164A" w:rsidP="00550E5A">
      <w:pPr>
        <w:pStyle w:val="PargrafodaLista"/>
        <w:numPr>
          <w:ilvl w:val="0"/>
          <w:numId w:val="7"/>
        </w:numPr>
        <w:suppressAutoHyphens w:val="0"/>
        <w:spacing w:beforeLines="120" w:before="288" w:afterLines="120" w:after="288" w:line="276" w:lineRule="auto"/>
        <w:contextualSpacing w:val="0"/>
        <w:jc w:val="both"/>
        <w:rPr>
          <w:rFonts w:ascii="Arial" w:eastAsiaTheme="minorEastAsia" w:hAnsi="Arial" w:cs="Arial"/>
          <w:vanish/>
          <w:color w:val="000000"/>
          <w:sz w:val="24"/>
          <w:szCs w:val="24"/>
        </w:rPr>
      </w:pPr>
    </w:p>
    <w:p w:rsidR="00A8164A" w:rsidRPr="007B2EE4" w:rsidRDefault="00A8164A" w:rsidP="00550E5A">
      <w:pPr>
        <w:pStyle w:val="Nivel2"/>
        <w:numPr>
          <w:ilvl w:val="1"/>
          <w:numId w:val="7"/>
        </w:numPr>
        <w:spacing w:beforeLines="120" w:before="288" w:afterLines="120" w:after="288"/>
        <w:ind w:left="999"/>
        <w:rPr>
          <w:color w:val="auto"/>
          <w:sz w:val="24"/>
          <w:szCs w:val="24"/>
        </w:rPr>
      </w:pPr>
      <w:r w:rsidRPr="007B2EE4">
        <w:rPr>
          <w:sz w:val="24"/>
          <w:szCs w:val="24"/>
        </w:rPr>
        <w:t xml:space="preserve">Poderão participar deste Pregão interessados cujo </w:t>
      </w:r>
      <w:r w:rsidRPr="007B2EE4">
        <w:rPr>
          <w:b/>
          <w:bCs/>
          <w:color w:val="002060"/>
          <w:sz w:val="24"/>
          <w:szCs w:val="24"/>
        </w:rPr>
        <w:t>ramo de atividade seja compatível com o objeto desta licitação</w:t>
      </w:r>
      <w:r w:rsidRPr="007B2EE4">
        <w:rPr>
          <w:sz w:val="24"/>
          <w:szCs w:val="24"/>
        </w:rPr>
        <w:t xml:space="preserve">, e que estejam com Credenciamento regular no Sistema de Cadastramento Unificado de </w:t>
      </w:r>
      <w:r w:rsidRPr="007B2EE4">
        <w:rPr>
          <w:sz w:val="24"/>
          <w:szCs w:val="24"/>
        </w:rPr>
        <w:lastRenderedPageBreak/>
        <w:t xml:space="preserve">Fornecedores – SICAF </w:t>
      </w:r>
      <w:r w:rsidRPr="007B2EE4">
        <w:rPr>
          <w:b/>
          <w:bCs/>
          <w:color w:val="auto"/>
          <w:sz w:val="24"/>
          <w:szCs w:val="24"/>
        </w:rPr>
        <w:t>e</w:t>
      </w:r>
      <w:r w:rsidRPr="007B2EE4">
        <w:rPr>
          <w:color w:val="auto"/>
          <w:sz w:val="24"/>
          <w:szCs w:val="24"/>
        </w:rPr>
        <w:t xml:space="preserve"> no Sistema de Compras do Governo Federal (</w:t>
      </w:r>
      <w:hyperlink r:id="rId11" w:history="1">
        <w:r w:rsidRPr="007B2EE4">
          <w:rPr>
            <w:rStyle w:val="Hyperlink"/>
            <w:color w:val="auto"/>
            <w:sz w:val="24"/>
            <w:szCs w:val="24"/>
          </w:rPr>
          <w:t>www.gov.br/compras</w:t>
        </w:r>
      </w:hyperlink>
      <w:r w:rsidRPr="007B2EE4">
        <w:rPr>
          <w:color w:val="auto"/>
          <w:sz w:val="24"/>
          <w:szCs w:val="24"/>
        </w:rPr>
        <w:t>), por meio de Certificado Digital conferido pela Infraestrutura de Chaves Públicas Brasileira – ICP – Brasil.</w:t>
      </w:r>
    </w:p>
    <w:p w:rsidR="00A8164A" w:rsidRPr="007B2EE4" w:rsidRDefault="00A8164A" w:rsidP="00550E5A">
      <w:pPr>
        <w:pStyle w:val="PargrafodaLista"/>
        <w:numPr>
          <w:ilvl w:val="1"/>
          <w:numId w:val="3"/>
        </w:numPr>
        <w:spacing w:before="120" w:line="276" w:lineRule="auto"/>
        <w:contextualSpacing w:val="0"/>
        <w:jc w:val="both"/>
        <w:rPr>
          <w:rFonts w:ascii="Arial" w:hAnsi="Arial" w:cs="Arial"/>
          <w:vanish/>
          <w:sz w:val="24"/>
          <w:szCs w:val="24"/>
        </w:rPr>
      </w:pPr>
    </w:p>
    <w:p w:rsidR="00A8164A" w:rsidRPr="007B2EE4" w:rsidRDefault="00A8164A" w:rsidP="00550E5A">
      <w:pPr>
        <w:numPr>
          <w:ilvl w:val="1"/>
          <w:numId w:val="3"/>
        </w:numPr>
        <w:spacing w:before="120" w:line="276" w:lineRule="auto"/>
        <w:jc w:val="both"/>
        <w:rPr>
          <w:rFonts w:ascii="Arial" w:hAnsi="Arial" w:cs="Arial"/>
          <w:sz w:val="24"/>
          <w:szCs w:val="24"/>
        </w:rPr>
      </w:pPr>
      <w:r w:rsidRPr="007B2EE4">
        <w:rPr>
          <w:rFonts w:ascii="Arial" w:hAnsi="Arial" w:cs="Arial"/>
          <w:sz w:val="24"/>
          <w:szCs w:val="24"/>
        </w:rPr>
        <w:t xml:space="preserve">Os interessados deverão atender às condições exigidas no cadastramento no SICAF até o </w:t>
      </w:r>
      <w:r w:rsidRPr="007B2EE4">
        <w:rPr>
          <w:rFonts w:ascii="Arial" w:hAnsi="Arial" w:cs="Arial"/>
          <w:b/>
          <w:sz w:val="24"/>
          <w:szCs w:val="24"/>
        </w:rPr>
        <w:t>terceiro dia útil anterior</w:t>
      </w:r>
      <w:r w:rsidRPr="007B2EE4">
        <w:rPr>
          <w:rFonts w:ascii="Arial" w:hAnsi="Arial" w:cs="Arial"/>
          <w:sz w:val="24"/>
          <w:szCs w:val="24"/>
        </w:rPr>
        <w:t xml:space="preserve"> à data prevista para recebimento das propostas </w:t>
      </w:r>
    </w:p>
    <w:p w:rsidR="00A8164A" w:rsidRPr="007B2EE4" w:rsidRDefault="00A8164A" w:rsidP="00550E5A">
      <w:pPr>
        <w:numPr>
          <w:ilvl w:val="1"/>
          <w:numId w:val="3"/>
        </w:numPr>
        <w:spacing w:before="120" w:line="276" w:lineRule="auto"/>
        <w:jc w:val="both"/>
        <w:rPr>
          <w:rFonts w:ascii="Arial" w:hAnsi="Arial" w:cs="Arial"/>
          <w:sz w:val="24"/>
          <w:szCs w:val="24"/>
        </w:rPr>
      </w:pPr>
      <w:r w:rsidRPr="007B2EE4">
        <w:rPr>
          <w:rFonts w:ascii="Arial" w:hAnsi="Arial" w:cs="Arial"/>
          <w:sz w:val="24"/>
          <w:szCs w:val="24"/>
        </w:rPr>
        <w:t>A participação nesta Licitação implica aceitação de todas as condições estabelecidas neste instrumento convocatório.</w:t>
      </w:r>
    </w:p>
    <w:p w:rsidR="00A8164A" w:rsidRDefault="00A8164A" w:rsidP="00550E5A">
      <w:pPr>
        <w:numPr>
          <w:ilvl w:val="1"/>
          <w:numId w:val="3"/>
        </w:numPr>
        <w:spacing w:before="120" w:line="276" w:lineRule="auto"/>
        <w:jc w:val="both"/>
        <w:rPr>
          <w:rFonts w:ascii="Arial" w:hAnsi="Arial" w:cs="Arial"/>
          <w:color w:val="000000"/>
          <w:sz w:val="24"/>
          <w:szCs w:val="24"/>
        </w:rPr>
      </w:pPr>
      <w:r w:rsidRPr="007B2EE4">
        <w:rPr>
          <w:rFonts w:ascii="Arial" w:hAnsi="Arial" w:cs="Arial"/>
          <w:color w:val="000000"/>
          <w:sz w:val="24"/>
          <w:szCs w:val="24"/>
        </w:rPr>
        <w:t>Será concedido tratamento favorecido para as microempresas e empresas de pequeno porte, para as sociedades cooperativas mencionadas no artigo 34 da Lei nº 11.488, de 2007, para o agricultor familiar, o produtor rural pessoa física e para o microempreendedor individual - MEI, nos limites previstos da Lei Complementar nº 123, de 2006.</w:t>
      </w:r>
    </w:p>
    <w:p w:rsidR="00A8164A" w:rsidRPr="007B2EE4" w:rsidRDefault="00A8164A" w:rsidP="00A417C2">
      <w:pPr>
        <w:spacing w:before="120" w:line="276" w:lineRule="auto"/>
        <w:ind w:left="858"/>
        <w:jc w:val="both"/>
        <w:rPr>
          <w:rFonts w:ascii="Arial" w:hAnsi="Arial" w:cs="Arial"/>
          <w:color w:val="000000"/>
          <w:sz w:val="24"/>
          <w:szCs w:val="24"/>
        </w:rPr>
      </w:pPr>
    </w:p>
    <w:p w:rsidR="00A8164A" w:rsidRPr="00A417C2" w:rsidRDefault="00A8164A" w:rsidP="00550E5A">
      <w:pPr>
        <w:numPr>
          <w:ilvl w:val="1"/>
          <w:numId w:val="3"/>
        </w:numPr>
        <w:spacing w:before="120" w:line="276" w:lineRule="auto"/>
        <w:jc w:val="both"/>
        <w:rPr>
          <w:rFonts w:ascii="Arial" w:hAnsi="Arial" w:cs="Arial"/>
          <w:b/>
          <w:bCs/>
          <w:color w:val="000000"/>
          <w:sz w:val="24"/>
          <w:szCs w:val="24"/>
        </w:rPr>
      </w:pPr>
      <w:r w:rsidRPr="00A417C2">
        <w:rPr>
          <w:rFonts w:ascii="Arial" w:hAnsi="Arial" w:cs="Arial"/>
          <w:b/>
          <w:bCs/>
          <w:color w:val="000000"/>
          <w:sz w:val="24"/>
          <w:szCs w:val="24"/>
        </w:rPr>
        <w:t>Não poderão participar desta licitação os interessados:</w:t>
      </w:r>
    </w:p>
    <w:p w:rsidR="00A8164A" w:rsidRPr="007B2EE4" w:rsidRDefault="00A8164A" w:rsidP="00550E5A">
      <w:pPr>
        <w:numPr>
          <w:ilvl w:val="2"/>
          <w:numId w:val="3"/>
        </w:numPr>
        <w:spacing w:before="120" w:line="276" w:lineRule="auto"/>
        <w:jc w:val="both"/>
        <w:rPr>
          <w:rFonts w:ascii="Arial" w:hAnsi="Arial" w:cs="Arial"/>
          <w:color w:val="000000"/>
          <w:sz w:val="24"/>
          <w:szCs w:val="24"/>
        </w:rPr>
      </w:pPr>
      <w:r w:rsidRPr="007B2EE4">
        <w:rPr>
          <w:rFonts w:ascii="Arial" w:hAnsi="Arial" w:cs="Arial"/>
          <w:color w:val="000000"/>
          <w:sz w:val="24"/>
          <w:szCs w:val="24"/>
        </w:rPr>
        <w:t xml:space="preserve"> </w:t>
      </w:r>
      <w:proofErr w:type="gramStart"/>
      <w:r w:rsidRPr="007B2EE4">
        <w:rPr>
          <w:rFonts w:ascii="Arial" w:hAnsi="Arial" w:cs="Arial"/>
          <w:color w:val="000000"/>
          <w:sz w:val="24"/>
          <w:szCs w:val="24"/>
        </w:rPr>
        <w:t>proibidos</w:t>
      </w:r>
      <w:proofErr w:type="gramEnd"/>
      <w:r w:rsidRPr="007B2EE4">
        <w:rPr>
          <w:rFonts w:ascii="Arial" w:hAnsi="Arial" w:cs="Arial"/>
          <w:color w:val="000000"/>
          <w:sz w:val="24"/>
          <w:szCs w:val="24"/>
        </w:rPr>
        <w:t xml:space="preserve"> de participar de licitações e celebrar contratos administrativos, na forma da legislação vigente;</w:t>
      </w:r>
    </w:p>
    <w:p w:rsidR="00A8164A" w:rsidRPr="007B2EE4" w:rsidRDefault="00A8164A" w:rsidP="00550E5A">
      <w:pPr>
        <w:pStyle w:val="PargrafodaLista"/>
        <w:numPr>
          <w:ilvl w:val="2"/>
          <w:numId w:val="3"/>
        </w:numPr>
        <w:spacing w:before="120" w:line="276" w:lineRule="auto"/>
        <w:contextualSpacing w:val="0"/>
        <w:rPr>
          <w:rFonts w:ascii="Arial" w:hAnsi="Arial" w:cs="Arial"/>
          <w:color w:val="000000"/>
          <w:sz w:val="24"/>
          <w:szCs w:val="24"/>
        </w:rPr>
      </w:pPr>
      <w:proofErr w:type="gramStart"/>
      <w:r w:rsidRPr="007B2EE4">
        <w:rPr>
          <w:rFonts w:ascii="Arial" w:hAnsi="Arial" w:cs="Arial"/>
          <w:color w:val="000000"/>
          <w:sz w:val="24"/>
          <w:szCs w:val="24"/>
        </w:rPr>
        <w:t>que</w:t>
      </w:r>
      <w:proofErr w:type="gramEnd"/>
      <w:r w:rsidRPr="007B2EE4">
        <w:rPr>
          <w:rFonts w:ascii="Arial" w:hAnsi="Arial" w:cs="Arial"/>
          <w:color w:val="000000"/>
          <w:sz w:val="24"/>
          <w:szCs w:val="24"/>
        </w:rPr>
        <w:t xml:space="preserve"> não atendam às condições deste Edital e seu(s) anexo(s);</w:t>
      </w:r>
    </w:p>
    <w:p w:rsidR="00A8164A" w:rsidRPr="007B2EE4" w:rsidRDefault="00A8164A" w:rsidP="00550E5A">
      <w:pPr>
        <w:numPr>
          <w:ilvl w:val="2"/>
          <w:numId w:val="3"/>
        </w:numPr>
        <w:spacing w:before="120" w:line="276" w:lineRule="auto"/>
        <w:jc w:val="both"/>
        <w:rPr>
          <w:rFonts w:ascii="Arial" w:hAnsi="Arial" w:cs="Arial"/>
          <w:color w:val="000000"/>
          <w:sz w:val="24"/>
          <w:szCs w:val="24"/>
        </w:rPr>
      </w:pPr>
      <w:proofErr w:type="gramStart"/>
      <w:r w:rsidRPr="007B2EE4">
        <w:rPr>
          <w:rFonts w:ascii="Arial" w:hAnsi="Arial" w:cs="Arial"/>
          <w:color w:val="000000"/>
          <w:sz w:val="24"/>
          <w:szCs w:val="24"/>
        </w:rPr>
        <w:t>estrangeiros</w:t>
      </w:r>
      <w:proofErr w:type="gramEnd"/>
      <w:r w:rsidRPr="007B2EE4">
        <w:rPr>
          <w:rFonts w:ascii="Arial" w:hAnsi="Arial" w:cs="Arial"/>
          <w:color w:val="000000"/>
          <w:sz w:val="24"/>
          <w:szCs w:val="24"/>
        </w:rPr>
        <w:t xml:space="preserve"> que não tenham representação legal no Brasil com poderes expressos para receber citação e responder administrativa ou judicialmente;</w:t>
      </w:r>
    </w:p>
    <w:p w:rsidR="00A8164A" w:rsidRPr="007B2EE4" w:rsidRDefault="00A8164A" w:rsidP="00550E5A">
      <w:pPr>
        <w:numPr>
          <w:ilvl w:val="2"/>
          <w:numId w:val="3"/>
        </w:numPr>
        <w:spacing w:before="120" w:line="276" w:lineRule="auto"/>
        <w:jc w:val="both"/>
        <w:rPr>
          <w:rFonts w:ascii="Arial" w:hAnsi="Arial" w:cs="Arial"/>
          <w:color w:val="000000"/>
          <w:sz w:val="24"/>
          <w:szCs w:val="24"/>
        </w:rPr>
      </w:pPr>
      <w:proofErr w:type="gramStart"/>
      <w:r w:rsidRPr="007B2EE4">
        <w:rPr>
          <w:rFonts w:ascii="Arial" w:hAnsi="Arial" w:cs="Arial"/>
          <w:color w:val="000000"/>
          <w:sz w:val="24"/>
          <w:szCs w:val="24"/>
        </w:rPr>
        <w:t>que</w:t>
      </w:r>
      <w:proofErr w:type="gramEnd"/>
      <w:r w:rsidRPr="007B2EE4">
        <w:rPr>
          <w:rFonts w:ascii="Arial" w:hAnsi="Arial" w:cs="Arial"/>
          <w:color w:val="000000"/>
          <w:sz w:val="24"/>
          <w:szCs w:val="24"/>
        </w:rPr>
        <w:t xml:space="preserve"> se enquadrem nas vedações previstas no artigo 9º § 1º </w:t>
      </w:r>
      <w:r>
        <w:rPr>
          <w:rFonts w:ascii="Arial" w:hAnsi="Arial" w:cs="Arial"/>
          <w:color w:val="000000"/>
          <w:sz w:val="24"/>
          <w:szCs w:val="24"/>
        </w:rPr>
        <w:t xml:space="preserve">e do artigo 14 </w:t>
      </w:r>
      <w:r w:rsidRPr="007B2EE4">
        <w:rPr>
          <w:rFonts w:ascii="Arial" w:hAnsi="Arial" w:cs="Arial"/>
          <w:color w:val="000000"/>
          <w:sz w:val="24"/>
          <w:szCs w:val="24"/>
        </w:rPr>
        <w:t>da Lei nº 14.133 de 2021;</w:t>
      </w:r>
    </w:p>
    <w:p w:rsidR="00A8164A" w:rsidRPr="007B2EE4" w:rsidRDefault="00A8164A" w:rsidP="00550E5A">
      <w:pPr>
        <w:numPr>
          <w:ilvl w:val="2"/>
          <w:numId w:val="3"/>
        </w:numPr>
        <w:spacing w:before="120" w:line="276" w:lineRule="auto"/>
        <w:jc w:val="both"/>
        <w:rPr>
          <w:rFonts w:ascii="Arial" w:hAnsi="Arial" w:cs="Arial"/>
          <w:color w:val="000000"/>
          <w:sz w:val="24"/>
          <w:szCs w:val="24"/>
        </w:rPr>
      </w:pPr>
      <w:proofErr w:type="gramStart"/>
      <w:r w:rsidRPr="007B2EE4">
        <w:rPr>
          <w:rFonts w:ascii="Arial" w:hAnsi="Arial" w:cs="Arial"/>
          <w:color w:val="000000"/>
          <w:sz w:val="24"/>
          <w:szCs w:val="24"/>
        </w:rPr>
        <w:t>que</w:t>
      </w:r>
      <w:proofErr w:type="gramEnd"/>
      <w:r w:rsidRPr="007B2EE4">
        <w:rPr>
          <w:rFonts w:ascii="Arial" w:hAnsi="Arial" w:cs="Arial"/>
          <w:color w:val="000000"/>
          <w:sz w:val="24"/>
          <w:szCs w:val="24"/>
        </w:rPr>
        <w:t xml:space="preserve"> estejam sob falência, concurso de credores, em processo de dissolução ou liquidação;</w:t>
      </w:r>
    </w:p>
    <w:p w:rsidR="00A8164A" w:rsidRPr="007B2EE4" w:rsidRDefault="00A8164A" w:rsidP="00550E5A">
      <w:pPr>
        <w:numPr>
          <w:ilvl w:val="2"/>
          <w:numId w:val="3"/>
        </w:numPr>
        <w:spacing w:before="120" w:line="276" w:lineRule="auto"/>
        <w:jc w:val="both"/>
        <w:rPr>
          <w:rFonts w:ascii="Arial" w:hAnsi="Arial" w:cs="Arial"/>
          <w:color w:val="FF0000"/>
          <w:sz w:val="24"/>
          <w:szCs w:val="24"/>
        </w:rPr>
      </w:pPr>
      <w:proofErr w:type="gramStart"/>
      <w:r w:rsidRPr="007B2EE4">
        <w:rPr>
          <w:rFonts w:ascii="Arial" w:hAnsi="Arial" w:cs="Arial"/>
          <w:color w:val="FF0000"/>
          <w:sz w:val="24"/>
          <w:szCs w:val="24"/>
        </w:rPr>
        <w:t>entidades</w:t>
      </w:r>
      <w:proofErr w:type="gramEnd"/>
      <w:r w:rsidRPr="007B2EE4">
        <w:rPr>
          <w:rFonts w:ascii="Arial" w:hAnsi="Arial" w:cs="Arial"/>
          <w:color w:val="FF0000"/>
          <w:sz w:val="24"/>
          <w:szCs w:val="24"/>
        </w:rPr>
        <w:t xml:space="preserve"> empresariais que estejam reunidas em consórcio;</w:t>
      </w:r>
    </w:p>
    <w:p w:rsidR="00A8164A" w:rsidRPr="00E34CA0" w:rsidRDefault="00A8164A" w:rsidP="00550E5A">
      <w:pPr>
        <w:numPr>
          <w:ilvl w:val="2"/>
          <w:numId w:val="3"/>
        </w:numPr>
        <w:suppressAutoHyphens w:val="0"/>
        <w:autoSpaceDE w:val="0"/>
        <w:snapToGrid w:val="0"/>
        <w:spacing w:before="120" w:line="276" w:lineRule="auto"/>
        <w:jc w:val="both"/>
        <w:rPr>
          <w:rFonts w:ascii="Arial" w:hAnsi="Arial" w:cs="Arial"/>
          <w:color w:val="000000"/>
          <w:sz w:val="24"/>
          <w:szCs w:val="24"/>
        </w:rPr>
      </w:pPr>
      <w:r w:rsidRPr="007B2EE4">
        <w:rPr>
          <w:rFonts w:ascii="Arial" w:hAnsi="Arial" w:cs="Arial"/>
          <w:color w:val="000000"/>
          <w:sz w:val="24"/>
          <w:szCs w:val="24"/>
        </w:rPr>
        <w:t xml:space="preserve">Organizações da Sociedade Civil de Interesse Público - OSCIP, atuando </w:t>
      </w:r>
      <w:r w:rsidRPr="00E34CA0">
        <w:rPr>
          <w:rFonts w:ascii="Arial" w:hAnsi="Arial" w:cs="Arial"/>
          <w:color w:val="000000"/>
          <w:sz w:val="24"/>
          <w:szCs w:val="24"/>
        </w:rPr>
        <w:t>nessa condição (Acórdão nº 746/2014-TCU-Plenário);</w:t>
      </w:r>
    </w:p>
    <w:p w:rsidR="00A8164A" w:rsidRPr="00536574" w:rsidRDefault="00A8164A" w:rsidP="00550E5A">
      <w:pPr>
        <w:numPr>
          <w:ilvl w:val="2"/>
          <w:numId w:val="3"/>
        </w:numPr>
        <w:suppressAutoHyphens w:val="0"/>
        <w:autoSpaceDE w:val="0"/>
        <w:snapToGrid w:val="0"/>
        <w:spacing w:before="120" w:line="276" w:lineRule="auto"/>
        <w:jc w:val="both"/>
        <w:rPr>
          <w:rFonts w:ascii="Arial" w:hAnsi="Arial" w:cs="Arial"/>
          <w:sz w:val="24"/>
          <w:szCs w:val="24"/>
        </w:rPr>
      </w:pPr>
      <w:proofErr w:type="gramStart"/>
      <w:r w:rsidRPr="00536574">
        <w:rPr>
          <w:rFonts w:ascii="Arial" w:hAnsi="Arial" w:cs="Arial"/>
          <w:sz w:val="24"/>
          <w:szCs w:val="24"/>
        </w:rPr>
        <w:t>instituições</w:t>
      </w:r>
      <w:proofErr w:type="gramEnd"/>
      <w:r w:rsidRPr="00536574">
        <w:rPr>
          <w:rFonts w:ascii="Arial" w:hAnsi="Arial" w:cs="Arial"/>
          <w:sz w:val="24"/>
          <w:szCs w:val="24"/>
        </w:rPr>
        <w:t xml:space="preserve"> sem fins lucrativos;</w:t>
      </w:r>
    </w:p>
    <w:p w:rsidR="00A8164A" w:rsidRPr="00536574" w:rsidRDefault="00A8164A" w:rsidP="00550E5A">
      <w:pPr>
        <w:numPr>
          <w:ilvl w:val="3"/>
          <w:numId w:val="3"/>
        </w:numPr>
        <w:suppressAutoHyphens w:val="0"/>
        <w:autoSpaceDE w:val="0"/>
        <w:snapToGrid w:val="0"/>
        <w:spacing w:before="120" w:line="276" w:lineRule="auto"/>
        <w:jc w:val="both"/>
        <w:rPr>
          <w:rFonts w:ascii="Arial" w:hAnsi="Arial" w:cs="Arial"/>
          <w:sz w:val="24"/>
          <w:szCs w:val="24"/>
        </w:rPr>
      </w:pPr>
      <w:r w:rsidRPr="00536574">
        <w:rPr>
          <w:rFonts w:ascii="Arial" w:hAnsi="Arial" w:cs="Arial"/>
          <w:sz w:val="24"/>
          <w:szCs w:val="24"/>
        </w:rPr>
        <w:t xml:space="preserve">É admissível a participação de organizações sociais, qualificadas na forma dos </w:t>
      </w:r>
      <w:proofErr w:type="spellStart"/>
      <w:r w:rsidRPr="00536574">
        <w:rPr>
          <w:rFonts w:ascii="Arial" w:hAnsi="Arial" w:cs="Arial"/>
          <w:sz w:val="24"/>
          <w:szCs w:val="24"/>
        </w:rPr>
        <w:t>arts</w:t>
      </w:r>
      <w:proofErr w:type="spellEnd"/>
      <w:r w:rsidRPr="00536574">
        <w:rPr>
          <w:rFonts w:ascii="Arial" w:hAnsi="Arial" w:cs="Arial"/>
          <w:sz w:val="24"/>
          <w:szCs w:val="24"/>
        </w:rPr>
        <w:t>. 5º a 7º da Lei 9.637/1998, desde que os serviços objeto desta licitação se insiram entre as atividades previstas no contrato de gestão firmado entre o Poder Público e a organização social (Acórdão nº 1.406/2017- TCU-Plenário), mediante apresentação do Contrato de Gestão e dos respectivos atos constitutivos.</w:t>
      </w:r>
    </w:p>
    <w:p w:rsidR="00A8164A" w:rsidRPr="00536574" w:rsidRDefault="00A8164A" w:rsidP="00550E5A">
      <w:pPr>
        <w:numPr>
          <w:ilvl w:val="2"/>
          <w:numId w:val="3"/>
        </w:numPr>
        <w:suppressAutoHyphens w:val="0"/>
        <w:autoSpaceDE w:val="0"/>
        <w:snapToGrid w:val="0"/>
        <w:spacing w:before="120" w:line="276" w:lineRule="auto"/>
        <w:jc w:val="both"/>
        <w:rPr>
          <w:rFonts w:ascii="Arial" w:hAnsi="Arial" w:cs="Arial"/>
          <w:sz w:val="24"/>
          <w:szCs w:val="24"/>
        </w:rPr>
      </w:pPr>
      <w:proofErr w:type="gramStart"/>
      <w:r w:rsidRPr="00536574">
        <w:rPr>
          <w:rFonts w:ascii="Arial" w:hAnsi="Arial" w:cs="Arial"/>
          <w:sz w:val="24"/>
          <w:szCs w:val="24"/>
        </w:rPr>
        <w:t>sociedades</w:t>
      </w:r>
      <w:proofErr w:type="gramEnd"/>
      <w:r w:rsidRPr="00536574">
        <w:rPr>
          <w:rFonts w:ascii="Arial" w:hAnsi="Arial" w:cs="Arial"/>
          <w:sz w:val="24"/>
          <w:szCs w:val="24"/>
        </w:rPr>
        <w:t xml:space="preserve"> cooperativas, considerando a vedação contida no art. 10 da Instrução Normativa SEGES/MP nº 5, de 2017.</w:t>
      </w:r>
    </w:p>
    <w:p w:rsidR="00A8164A" w:rsidRPr="007B2EE4" w:rsidRDefault="00A8164A" w:rsidP="00550E5A">
      <w:pPr>
        <w:numPr>
          <w:ilvl w:val="1"/>
          <w:numId w:val="3"/>
        </w:numPr>
        <w:spacing w:before="120" w:line="276" w:lineRule="auto"/>
        <w:jc w:val="both"/>
        <w:rPr>
          <w:rFonts w:ascii="Arial" w:hAnsi="Arial" w:cs="Arial"/>
          <w:color w:val="000000"/>
          <w:sz w:val="24"/>
          <w:szCs w:val="24"/>
        </w:rPr>
      </w:pPr>
      <w:r w:rsidRPr="007B2EE4">
        <w:rPr>
          <w:rFonts w:ascii="Arial" w:hAnsi="Arial" w:cs="Arial"/>
          <w:color w:val="000000"/>
          <w:sz w:val="24"/>
          <w:szCs w:val="24"/>
        </w:rPr>
        <w:lastRenderedPageBreak/>
        <w:t xml:space="preserve">Como condição para participação no Pregão, a licitante assinalará “sim” ou “não” em campo próprio do sistema eletrônico, relativo às seguintes declarações: </w:t>
      </w:r>
    </w:p>
    <w:p w:rsidR="00A8164A" w:rsidRPr="007B2EE4" w:rsidRDefault="00A8164A" w:rsidP="00550E5A">
      <w:pPr>
        <w:numPr>
          <w:ilvl w:val="2"/>
          <w:numId w:val="3"/>
        </w:numPr>
        <w:spacing w:before="120" w:line="276" w:lineRule="auto"/>
        <w:jc w:val="both"/>
        <w:rPr>
          <w:rFonts w:ascii="Arial" w:hAnsi="Arial" w:cs="Arial"/>
          <w:color w:val="000000"/>
          <w:sz w:val="24"/>
          <w:szCs w:val="24"/>
        </w:rPr>
      </w:pPr>
      <w:proofErr w:type="gramStart"/>
      <w:r w:rsidRPr="007B2EE4">
        <w:rPr>
          <w:rFonts w:ascii="Arial" w:hAnsi="Arial" w:cs="Arial"/>
          <w:color w:val="000000"/>
          <w:sz w:val="24"/>
          <w:szCs w:val="24"/>
        </w:rPr>
        <w:t>que</w:t>
      </w:r>
      <w:proofErr w:type="gramEnd"/>
      <w:r w:rsidRPr="007B2EE4">
        <w:rPr>
          <w:rFonts w:ascii="Arial" w:hAnsi="Arial" w:cs="Arial"/>
          <w:color w:val="000000"/>
          <w:sz w:val="24"/>
          <w:szCs w:val="24"/>
        </w:rPr>
        <w:t xml:space="preserve"> cumpre os requisitos estabelecidos no artigo 3° da Lei Complementar nº 123, de 2006, estando apta a usufruir do tratamento favorecido estabelecido em seus </w:t>
      </w:r>
      <w:proofErr w:type="spellStart"/>
      <w:r w:rsidRPr="007B2EE4">
        <w:rPr>
          <w:rFonts w:ascii="Arial" w:hAnsi="Arial" w:cs="Arial"/>
          <w:color w:val="000000"/>
          <w:sz w:val="24"/>
          <w:szCs w:val="24"/>
        </w:rPr>
        <w:t>arts</w:t>
      </w:r>
      <w:proofErr w:type="spellEnd"/>
      <w:r w:rsidRPr="007B2EE4">
        <w:rPr>
          <w:rFonts w:ascii="Arial" w:hAnsi="Arial" w:cs="Arial"/>
          <w:color w:val="000000"/>
          <w:sz w:val="24"/>
          <w:szCs w:val="24"/>
        </w:rPr>
        <w:t>. 42 a 49.</w:t>
      </w:r>
    </w:p>
    <w:p w:rsidR="00A8164A" w:rsidRPr="007B2EE4" w:rsidRDefault="00A8164A" w:rsidP="00550E5A">
      <w:pPr>
        <w:numPr>
          <w:ilvl w:val="3"/>
          <w:numId w:val="3"/>
        </w:numPr>
        <w:spacing w:before="120" w:line="276" w:lineRule="auto"/>
        <w:jc w:val="both"/>
        <w:rPr>
          <w:rFonts w:ascii="Arial" w:hAnsi="Arial" w:cs="Arial"/>
          <w:color w:val="000000"/>
          <w:sz w:val="24"/>
          <w:szCs w:val="24"/>
        </w:rPr>
      </w:pPr>
      <w:proofErr w:type="gramStart"/>
      <w:r w:rsidRPr="007B2EE4">
        <w:rPr>
          <w:rFonts w:ascii="Arial" w:hAnsi="Arial" w:cs="Arial"/>
          <w:color w:val="000000"/>
          <w:sz w:val="24"/>
          <w:szCs w:val="24"/>
        </w:rPr>
        <w:t>nos</w:t>
      </w:r>
      <w:proofErr w:type="gramEnd"/>
      <w:r w:rsidRPr="007B2EE4">
        <w:rPr>
          <w:rFonts w:ascii="Arial" w:hAnsi="Arial" w:cs="Arial"/>
          <w:color w:val="000000"/>
          <w:sz w:val="24"/>
          <w:szCs w:val="24"/>
        </w:rPr>
        <w:t xml:space="preserve">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rsidR="00A8164A" w:rsidRPr="007B2EE4" w:rsidRDefault="00A8164A" w:rsidP="00550E5A">
      <w:pPr>
        <w:numPr>
          <w:ilvl w:val="2"/>
          <w:numId w:val="3"/>
        </w:numPr>
        <w:spacing w:before="120" w:line="276" w:lineRule="auto"/>
        <w:jc w:val="both"/>
        <w:rPr>
          <w:rFonts w:ascii="Arial" w:hAnsi="Arial" w:cs="Arial"/>
          <w:color w:val="000000"/>
          <w:sz w:val="24"/>
          <w:szCs w:val="24"/>
        </w:rPr>
      </w:pPr>
      <w:proofErr w:type="gramStart"/>
      <w:r w:rsidRPr="007B2EE4">
        <w:rPr>
          <w:rFonts w:ascii="Arial" w:hAnsi="Arial" w:cs="Arial"/>
          <w:color w:val="000000"/>
          <w:sz w:val="24"/>
          <w:szCs w:val="24"/>
        </w:rPr>
        <w:t>que</w:t>
      </w:r>
      <w:proofErr w:type="gramEnd"/>
      <w:r w:rsidRPr="007B2EE4">
        <w:rPr>
          <w:rFonts w:ascii="Arial" w:hAnsi="Arial" w:cs="Arial"/>
          <w:color w:val="000000"/>
          <w:sz w:val="24"/>
          <w:szCs w:val="24"/>
        </w:rPr>
        <w:t xml:space="preserve"> está ciente e concorda com as condições contidas no Edital e seus anexos;</w:t>
      </w:r>
    </w:p>
    <w:p w:rsidR="00A8164A" w:rsidRPr="007B2EE4" w:rsidRDefault="00A8164A" w:rsidP="00550E5A">
      <w:pPr>
        <w:numPr>
          <w:ilvl w:val="2"/>
          <w:numId w:val="3"/>
        </w:numPr>
        <w:spacing w:before="120" w:line="276" w:lineRule="auto"/>
        <w:jc w:val="both"/>
        <w:rPr>
          <w:rFonts w:ascii="Arial" w:hAnsi="Arial" w:cs="Arial"/>
          <w:color w:val="000000"/>
          <w:sz w:val="24"/>
          <w:szCs w:val="24"/>
        </w:rPr>
      </w:pPr>
      <w:proofErr w:type="gramStart"/>
      <w:r w:rsidRPr="007B2EE4">
        <w:rPr>
          <w:rFonts w:ascii="Arial" w:hAnsi="Arial" w:cs="Arial"/>
          <w:color w:val="000000"/>
          <w:sz w:val="24"/>
          <w:szCs w:val="24"/>
        </w:rPr>
        <w:t>que</w:t>
      </w:r>
      <w:proofErr w:type="gramEnd"/>
      <w:r w:rsidRPr="007B2EE4">
        <w:rPr>
          <w:rFonts w:ascii="Arial" w:hAnsi="Arial" w:cs="Arial"/>
          <w:color w:val="000000"/>
          <w:sz w:val="24"/>
          <w:szCs w:val="24"/>
        </w:rPr>
        <w:t xml:space="preserve"> cumpre os requisitos para a habilitação definidos no Edital e que a proposta apresentada está em conformidade com as exigências </w:t>
      </w:r>
      <w:proofErr w:type="spellStart"/>
      <w:r w:rsidRPr="007B2EE4">
        <w:rPr>
          <w:rFonts w:ascii="Arial" w:hAnsi="Arial" w:cs="Arial"/>
          <w:color w:val="000000"/>
          <w:sz w:val="24"/>
          <w:szCs w:val="24"/>
        </w:rPr>
        <w:t>editalícias</w:t>
      </w:r>
      <w:proofErr w:type="spellEnd"/>
      <w:r w:rsidRPr="007B2EE4">
        <w:rPr>
          <w:rFonts w:ascii="Arial" w:hAnsi="Arial" w:cs="Arial"/>
          <w:color w:val="000000"/>
          <w:sz w:val="24"/>
          <w:szCs w:val="24"/>
        </w:rPr>
        <w:t>;</w:t>
      </w:r>
    </w:p>
    <w:p w:rsidR="00A8164A" w:rsidRPr="007B2EE4" w:rsidRDefault="00A8164A" w:rsidP="00550E5A">
      <w:pPr>
        <w:numPr>
          <w:ilvl w:val="2"/>
          <w:numId w:val="3"/>
        </w:numPr>
        <w:spacing w:before="120" w:line="276" w:lineRule="auto"/>
        <w:jc w:val="both"/>
        <w:rPr>
          <w:rFonts w:ascii="Arial" w:hAnsi="Arial" w:cs="Arial"/>
          <w:color w:val="000000"/>
          <w:sz w:val="24"/>
          <w:szCs w:val="24"/>
        </w:rPr>
      </w:pPr>
      <w:proofErr w:type="gramStart"/>
      <w:r w:rsidRPr="007B2EE4">
        <w:rPr>
          <w:rFonts w:ascii="Arial" w:hAnsi="Arial" w:cs="Arial"/>
          <w:color w:val="000000"/>
          <w:sz w:val="24"/>
          <w:szCs w:val="24"/>
        </w:rPr>
        <w:t>que</w:t>
      </w:r>
      <w:proofErr w:type="gramEnd"/>
      <w:r w:rsidRPr="007B2EE4">
        <w:rPr>
          <w:rFonts w:ascii="Arial" w:hAnsi="Arial" w:cs="Arial"/>
          <w:color w:val="000000"/>
          <w:sz w:val="24"/>
          <w:szCs w:val="24"/>
        </w:rPr>
        <w:t xml:space="preserve"> inexistem fatos impeditivos para sua habilitação no certame, ciente da obrigatoriedade de declarar ocorrências posteriores; </w:t>
      </w:r>
    </w:p>
    <w:p w:rsidR="00A8164A" w:rsidRPr="007B2EE4" w:rsidRDefault="00A8164A" w:rsidP="00550E5A">
      <w:pPr>
        <w:numPr>
          <w:ilvl w:val="2"/>
          <w:numId w:val="3"/>
        </w:numPr>
        <w:spacing w:before="120" w:line="276" w:lineRule="auto"/>
        <w:jc w:val="both"/>
        <w:rPr>
          <w:rFonts w:ascii="Arial" w:hAnsi="Arial" w:cs="Arial"/>
          <w:color w:val="000000"/>
          <w:sz w:val="24"/>
          <w:szCs w:val="24"/>
        </w:rPr>
      </w:pPr>
      <w:proofErr w:type="gramStart"/>
      <w:r w:rsidRPr="007B2EE4">
        <w:rPr>
          <w:rFonts w:ascii="Arial" w:hAnsi="Arial" w:cs="Arial"/>
          <w:color w:val="000000"/>
          <w:sz w:val="24"/>
          <w:szCs w:val="24"/>
        </w:rPr>
        <w:t>que</w:t>
      </w:r>
      <w:proofErr w:type="gramEnd"/>
      <w:r w:rsidRPr="007B2EE4">
        <w:rPr>
          <w:rFonts w:ascii="Arial" w:hAnsi="Arial" w:cs="Arial"/>
          <w:color w:val="000000"/>
          <w:sz w:val="24"/>
          <w:szCs w:val="24"/>
        </w:rPr>
        <w:t xml:space="preserve"> não emprega menor de 18 anos em trabalho noturno, perigoso ou insalubre e não emprega menor de 16 anos, salvo menor, a partir de 14 anos, na condição de aprendiz, nos termos do artigo 7°, XXXIII, da Constituição;</w:t>
      </w:r>
    </w:p>
    <w:p w:rsidR="00A8164A" w:rsidRPr="007B2EE4" w:rsidRDefault="00A8164A" w:rsidP="00550E5A">
      <w:pPr>
        <w:numPr>
          <w:ilvl w:val="2"/>
          <w:numId w:val="3"/>
        </w:numPr>
        <w:spacing w:before="120" w:line="276" w:lineRule="auto"/>
        <w:jc w:val="both"/>
        <w:rPr>
          <w:rFonts w:ascii="Arial" w:hAnsi="Arial" w:cs="Arial"/>
          <w:color w:val="000000"/>
          <w:sz w:val="24"/>
          <w:szCs w:val="24"/>
        </w:rPr>
      </w:pPr>
      <w:proofErr w:type="gramStart"/>
      <w:r w:rsidRPr="007B2EE4">
        <w:rPr>
          <w:rFonts w:ascii="Arial" w:hAnsi="Arial" w:cs="Arial"/>
          <w:color w:val="000000"/>
          <w:sz w:val="24"/>
          <w:szCs w:val="24"/>
        </w:rPr>
        <w:t>que</w:t>
      </w:r>
      <w:proofErr w:type="gramEnd"/>
      <w:r w:rsidRPr="007B2EE4">
        <w:rPr>
          <w:rFonts w:ascii="Arial" w:hAnsi="Arial" w:cs="Arial"/>
          <w:color w:val="000000"/>
          <w:sz w:val="24"/>
          <w:szCs w:val="24"/>
        </w:rPr>
        <w:t xml:space="preserve"> a proposta foi elaborada de forma independente, nos termos da Instrução Normativa SLTI/MPOG nº 2, de 16 de setembro de 2009.</w:t>
      </w:r>
    </w:p>
    <w:p w:rsidR="00A8164A" w:rsidRPr="007B2EE4" w:rsidRDefault="00A8164A" w:rsidP="00550E5A">
      <w:pPr>
        <w:numPr>
          <w:ilvl w:val="2"/>
          <w:numId w:val="3"/>
        </w:numPr>
        <w:spacing w:before="120" w:line="276" w:lineRule="auto"/>
        <w:jc w:val="both"/>
        <w:rPr>
          <w:rFonts w:ascii="Arial" w:hAnsi="Arial" w:cs="Arial"/>
          <w:color w:val="000000"/>
          <w:sz w:val="24"/>
          <w:szCs w:val="24"/>
        </w:rPr>
      </w:pPr>
      <w:proofErr w:type="gramStart"/>
      <w:r w:rsidRPr="007B2EE4">
        <w:rPr>
          <w:rFonts w:ascii="Arial" w:hAnsi="Arial" w:cs="Arial"/>
          <w:color w:val="000000"/>
          <w:sz w:val="24"/>
          <w:szCs w:val="24"/>
        </w:rPr>
        <w:t>que</w:t>
      </w:r>
      <w:proofErr w:type="gramEnd"/>
      <w:r w:rsidRPr="007B2EE4">
        <w:rPr>
          <w:rFonts w:ascii="Arial" w:hAnsi="Arial" w:cs="Arial"/>
          <w:color w:val="000000"/>
          <w:sz w:val="24"/>
          <w:szCs w:val="24"/>
        </w:rPr>
        <w:t xml:space="preserve"> não possui, em sua cadeia produtiva, empregados executando trabalho degradante ou forçado, observando o disposto nos incisos III e IV do art. 1º e no inciso III do art. 5º da Constituição Federal;</w:t>
      </w:r>
    </w:p>
    <w:p w:rsidR="00A8164A" w:rsidRPr="00D06287" w:rsidRDefault="00A8164A" w:rsidP="00550E5A">
      <w:pPr>
        <w:numPr>
          <w:ilvl w:val="2"/>
          <w:numId w:val="3"/>
        </w:numPr>
        <w:spacing w:before="120" w:line="276" w:lineRule="auto"/>
        <w:jc w:val="both"/>
        <w:rPr>
          <w:rFonts w:ascii="Arial" w:hAnsi="Arial" w:cs="Arial"/>
          <w:sz w:val="24"/>
          <w:szCs w:val="24"/>
        </w:rPr>
      </w:pPr>
      <w:proofErr w:type="gramStart"/>
      <w:r w:rsidRPr="007B2EE4">
        <w:rPr>
          <w:rFonts w:ascii="Arial" w:hAnsi="Arial" w:cs="Arial"/>
          <w:color w:val="000000"/>
          <w:sz w:val="24"/>
          <w:szCs w:val="24"/>
        </w:rPr>
        <w:t>que</w:t>
      </w:r>
      <w:proofErr w:type="gramEnd"/>
      <w:r w:rsidRPr="007B2EE4">
        <w:rPr>
          <w:rFonts w:ascii="Arial" w:hAnsi="Arial" w:cs="Arial"/>
          <w:color w:val="000000"/>
          <w:sz w:val="24"/>
          <w:szCs w:val="24"/>
        </w:rPr>
        <w:t xml:space="preserve"> os serviços são prestados por empresas que comprovem cumprimento de     reserva de cargos prevista em lei para pessoa com deficiência ou para reabilitado da Previdência Social e que atendam às regras de acessibilidade </w:t>
      </w:r>
      <w:r w:rsidRPr="00D06287">
        <w:rPr>
          <w:rFonts w:ascii="Arial" w:hAnsi="Arial" w:cs="Arial"/>
          <w:sz w:val="24"/>
          <w:szCs w:val="24"/>
        </w:rPr>
        <w:t xml:space="preserve">previstas em lei e em outras normas específicas. </w:t>
      </w:r>
    </w:p>
    <w:p w:rsidR="00A8164A" w:rsidRDefault="00A8164A" w:rsidP="00550E5A">
      <w:pPr>
        <w:pStyle w:val="PargrafodaLista"/>
        <w:numPr>
          <w:ilvl w:val="1"/>
          <w:numId w:val="3"/>
        </w:numPr>
        <w:spacing w:before="120" w:line="276" w:lineRule="auto"/>
        <w:contextualSpacing w:val="0"/>
        <w:jc w:val="both"/>
        <w:rPr>
          <w:rFonts w:ascii="Arial" w:hAnsi="Arial" w:cs="Arial"/>
          <w:color w:val="000000"/>
          <w:sz w:val="24"/>
          <w:szCs w:val="24"/>
        </w:rPr>
      </w:pPr>
      <w:r w:rsidRPr="007B2EE4">
        <w:rPr>
          <w:rFonts w:ascii="Arial" w:hAnsi="Arial" w:cs="Arial"/>
          <w:color w:val="000000"/>
          <w:sz w:val="24"/>
          <w:szCs w:val="24"/>
        </w:rPr>
        <w:t>A declaração falsa relativa ao cumprimento de qualquer condição sujeitará o licitante às sanções previstas em lei e neste Edital.</w:t>
      </w:r>
    </w:p>
    <w:p w:rsidR="00536574" w:rsidRPr="00536574" w:rsidRDefault="00536574" w:rsidP="00536574">
      <w:pPr>
        <w:spacing w:before="120" w:line="276" w:lineRule="auto"/>
        <w:ind w:left="426"/>
        <w:jc w:val="both"/>
        <w:rPr>
          <w:rFonts w:ascii="Arial" w:hAnsi="Arial" w:cs="Arial"/>
          <w:color w:val="000000"/>
          <w:sz w:val="24"/>
          <w:szCs w:val="24"/>
        </w:rPr>
      </w:pPr>
    </w:p>
    <w:p w:rsidR="00536574" w:rsidRPr="00B75A22" w:rsidRDefault="00536574" w:rsidP="00550E5A">
      <w:pPr>
        <w:pStyle w:val="Ttulo1"/>
        <w:numPr>
          <w:ilvl w:val="0"/>
          <w:numId w:val="3"/>
        </w:numPr>
        <w:spacing w:before="120" w:line="276" w:lineRule="auto"/>
        <w:jc w:val="both"/>
        <w:rPr>
          <w:rFonts w:ascii="Arial" w:hAnsi="Arial" w:cs="Arial"/>
          <w:b/>
          <w:highlight w:val="yellow"/>
        </w:rPr>
      </w:pPr>
      <w:r w:rsidRPr="00B75A22">
        <w:rPr>
          <w:rFonts w:ascii="Arial" w:hAnsi="Arial" w:cs="Arial"/>
          <w:b/>
          <w:highlight w:val="yellow"/>
        </w:rPr>
        <w:t>DAS CARACTERÍSTICAS MÍNIMAS DO SEGURO DE VIDA EM GRUPO</w:t>
      </w:r>
    </w:p>
    <w:p w:rsidR="00536574" w:rsidRPr="00B75A22" w:rsidRDefault="00536574" w:rsidP="00536574">
      <w:pPr>
        <w:rPr>
          <w:highlight w:val="yellow"/>
        </w:rPr>
      </w:pPr>
    </w:p>
    <w:p w:rsidR="00536574" w:rsidRPr="00B75A22" w:rsidRDefault="00536574" w:rsidP="00550E5A">
      <w:pPr>
        <w:pStyle w:val="PargrafodaLista"/>
        <w:numPr>
          <w:ilvl w:val="1"/>
          <w:numId w:val="3"/>
        </w:numPr>
        <w:spacing w:after="240"/>
        <w:jc w:val="both"/>
        <w:rPr>
          <w:rFonts w:ascii="Arial" w:hAnsi="Arial" w:cs="Arial"/>
          <w:b/>
          <w:sz w:val="24"/>
          <w:szCs w:val="24"/>
          <w:highlight w:val="yellow"/>
        </w:rPr>
      </w:pPr>
      <w:r w:rsidRPr="00B75A22">
        <w:rPr>
          <w:rFonts w:ascii="Arial" w:hAnsi="Arial" w:cs="Arial"/>
          <w:sz w:val="24"/>
          <w:szCs w:val="24"/>
          <w:highlight w:val="yellow"/>
        </w:rPr>
        <w:t xml:space="preserve">A presente licitação tem como objeto a </w:t>
      </w:r>
      <w:r w:rsidRPr="00B75A22">
        <w:rPr>
          <w:rFonts w:ascii="Arial" w:eastAsia="Arial Unicode MS" w:hAnsi="Arial" w:cs="Arial"/>
          <w:sz w:val="24"/>
          <w:szCs w:val="24"/>
          <w:highlight w:val="yellow"/>
        </w:rPr>
        <w:t>Contratação de seguro de Vida em Grupo para os Funcionários do SEMASA, que participam da Apólice de Seguro Coletivo na condição de segurados ativos desta Autarquia Municipal, em conformidade com as Normas e Regulamentações da SUSEP.</w:t>
      </w:r>
    </w:p>
    <w:p w:rsidR="00536574" w:rsidRPr="00B75A22" w:rsidRDefault="00536574" w:rsidP="00550E5A">
      <w:pPr>
        <w:numPr>
          <w:ilvl w:val="2"/>
          <w:numId w:val="3"/>
        </w:numPr>
        <w:spacing w:after="240"/>
        <w:ind w:left="1214"/>
        <w:jc w:val="both"/>
        <w:rPr>
          <w:rFonts w:ascii="Arial" w:hAnsi="Arial" w:cs="Arial"/>
          <w:b/>
          <w:sz w:val="24"/>
          <w:highlight w:val="yellow"/>
        </w:rPr>
      </w:pPr>
      <w:r w:rsidRPr="00B75A22">
        <w:rPr>
          <w:rFonts w:ascii="Arial" w:hAnsi="Arial" w:cs="Arial"/>
          <w:sz w:val="24"/>
          <w:highlight w:val="yellow"/>
        </w:rPr>
        <w:lastRenderedPageBreak/>
        <w:t>Serviços de seguros deverão cobrir igualmente para todos os funcionários independentemente da idade, variando conforme sua faixa de salário:</w:t>
      </w:r>
    </w:p>
    <w:p w:rsidR="00536574" w:rsidRPr="00B75A22" w:rsidRDefault="00536574" w:rsidP="00536574">
      <w:pPr>
        <w:pStyle w:val="A161175"/>
        <w:ind w:left="1224" w:right="0" w:firstLine="0"/>
        <w:rPr>
          <w:rFonts w:ascii="Arial" w:hAnsi="Arial" w:cs="Arial"/>
          <w:b/>
          <w:color w:val="auto"/>
          <w:sz w:val="24"/>
          <w:highlight w:val="yellow"/>
        </w:rPr>
      </w:pPr>
    </w:p>
    <w:p w:rsidR="00536574" w:rsidRPr="00B75A22" w:rsidRDefault="00536574" w:rsidP="00550E5A">
      <w:pPr>
        <w:pStyle w:val="A161175"/>
        <w:numPr>
          <w:ilvl w:val="0"/>
          <w:numId w:val="11"/>
        </w:numPr>
        <w:ind w:right="0"/>
        <w:rPr>
          <w:rFonts w:ascii="Arial" w:hAnsi="Arial" w:cs="Arial"/>
          <w:b/>
          <w:color w:val="auto"/>
          <w:sz w:val="24"/>
          <w:highlight w:val="yellow"/>
        </w:rPr>
      </w:pPr>
      <w:r w:rsidRPr="00B75A22">
        <w:rPr>
          <w:rFonts w:ascii="Arial" w:hAnsi="Arial" w:cs="Arial"/>
          <w:color w:val="auto"/>
          <w:sz w:val="24"/>
          <w:highlight w:val="yellow"/>
          <w:u w:val="single"/>
        </w:rPr>
        <w:t>Morte natural</w:t>
      </w:r>
      <w:r w:rsidRPr="00B75A22">
        <w:rPr>
          <w:rFonts w:ascii="Arial" w:hAnsi="Arial" w:cs="Arial"/>
          <w:color w:val="auto"/>
          <w:sz w:val="24"/>
          <w:highlight w:val="yellow"/>
        </w:rPr>
        <w:t xml:space="preserve"> - (</w:t>
      </w:r>
      <w:r w:rsidRPr="00B75A22">
        <w:rPr>
          <w:rFonts w:ascii="Arial" w:hAnsi="Arial" w:cs="Arial"/>
          <w:b/>
          <w:color w:val="auto"/>
          <w:sz w:val="24"/>
          <w:highlight w:val="yellow"/>
        </w:rPr>
        <w:t>100% do capital básico segurado</w:t>
      </w:r>
      <w:r w:rsidRPr="00B75A22">
        <w:rPr>
          <w:rFonts w:ascii="Arial" w:hAnsi="Arial" w:cs="Arial"/>
          <w:color w:val="auto"/>
          <w:sz w:val="24"/>
          <w:highlight w:val="yellow"/>
        </w:rPr>
        <w:t>);</w:t>
      </w:r>
    </w:p>
    <w:p w:rsidR="00536574" w:rsidRPr="00B75A22" w:rsidRDefault="00536574" w:rsidP="00536574">
      <w:pPr>
        <w:pStyle w:val="A161175"/>
        <w:ind w:left="1584" w:right="0" w:firstLine="0"/>
        <w:rPr>
          <w:rFonts w:ascii="Arial" w:hAnsi="Arial" w:cs="Arial"/>
          <w:b/>
          <w:color w:val="auto"/>
          <w:sz w:val="24"/>
          <w:highlight w:val="yellow"/>
        </w:rPr>
      </w:pPr>
    </w:p>
    <w:p w:rsidR="00536574" w:rsidRPr="00B75A22" w:rsidRDefault="00536574" w:rsidP="00550E5A">
      <w:pPr>
        <w:pStyle w:val="A161175"/>
        <w:numPr>
          <w:ilvl w:val="0"/>
          <w:numId w:val="11"/>
        </w:numPr>
        <w:ind w:right="0"/>
        <w:rPr>
          <w:rFonts w:ascii="Arial" w:hAnsi="Arial" w:cs="Arial"/>
          <w:b/>
          <w:color w:val="auto"/>
          <w:sz w:val="24"/>
          <w:highlight w:val="yellow"/>
        </w:rPr>
      </w:pPr>
      <w:r w:rsidRPr="00B75A22">
        <w:rPr>
          <w:rFonts w:ascii="Arial" w:hAnsi="Arial" w:cs="Arial"/>
          <w:color w:val="auto"/>
          <w:sz w:val="24"/>
          <w:highlight w:val="yellow"/>
          <w:u w:val="single"/>
        </w:rPr>
        <w:t>Morte Acidental</w:t>
      </w:r>
      <w:r w:rsidRPr="00B75A22">
        <w:rPr>
          <w:rFonts w:ascii="Arial" w:hAnsi="Arial" w:cs="Arial"/>
          <w:color w:val="auto"/>
          <w:sz w:val="24"/>
          <w:highlight w:val="yellow"/>
        </w:rPr>
        <w:t xml:space="preserve"> - (</w:t>
      </w:r>
      <w:r w:rsidRPr="00B75A22">
        <w:rPr>
          <w:rFonts w:ascii="Arial" w:hAnsi="Arial" w:cs="Arial"/>
          <w:b/>
          <w:color w:val="auto"/>
          <w:sz w:val="24"/>
          <w:highlight w:val="yellow"/>
        </w:rPr>
        <w:t>200% do capital básico segurado</w:t>
      </w:r>
      <w:r w:rsidRPr="00B75A22">
        <w:rPr>
          <w:rFonts w:ascii="Arial" w:hAnsi="Arial" w:cs="Arial"/>
          <w:color w:val="auto"/>
          <w:sz w:val="24"/>
          <w:highlight w:val="yellow"/>
        </w:rPr>
        <w:t xml:space="preserve">) </w:t>
      </w:r>
      <w:r w:rsidRPr="00B75A22">
        <w:rPr>
          <w:rFonts w:ascii="Arial" w:hAnsi="Arial" w:cs="Arial"/>
          <w:b/>
          <w:color w:val="auto"/>
          <w:sz w:val="24"/>
          <w:highlight w:val="yellow"/>
          <w:u w:val="single"/>
        </w:rPr>
        <w:t>ou</w:t>
      </w:r>
      <w:r w:rsidRPr="00B75A22">
        <w:rPr>
          <w:rFonts w:ascii="Arial" w:hAnsi="Arial" w:cs="Arial"/>
          <w:color w:val="auto"/>
          <w:sz w:val="24"/>
          <w:highlight w:val="yellow"/>
        </w:rPr>
        <w:t xml:space="preserve"> </w:t>
      </w:r>
      <w:r w:rsidRPr="00B75A22">
        <w:rPr>
          <w:rFonts w:ascii="Arial" w:hAnsi="Arial" w:cs="Arial"/>
          <w:color w:val="auto"/>
          <w:sz w:val="24"/>
          <w:highlight w:val="yellow"/>
          <w:u w:val="single"/>
        </w:rPr>
        <w:t>Indenização Especial de Morte por Acidente</w:t>
      </w:r>
      <w:r w:rsidRPr="00B75A22">
        <w:rPr>
          <w:rFonts w:ascii="Arial" w:hAnsi="Arial" w:cs="Arial"/>
          <w:color w:val="auto"/>
          <w:sz w:val="24"/>
          <w:highlight w:val="yellow"/>
        </w:rPr>
        <w:t xml:space="preserve"> – IEA (100%) da cobertura de morte;</w:t>
      </w:r>
    </w:p>
    <w:p w:rsidR="00536574" w:rsidRPr="00B75A22" w:rsidRDefault="00536574" w:rsidP="00536574">
      <w:pPr>
        <w:pStyle w:val="PargrafodaLista"/>
        <w:ind w:left="1584"/>
        <w:rPr>
          <w:rFonts w:ascii="Arial" w:hAnsi="Arial" w:cs="Arial"/>
          <w:sz w:val="24"/>
          <w:szCs w:val="24"/>
          <w:highlight w:val="yellow"/>
        </w:rPr>
      </w:pPr>
      <w:r w:rsidRPr="00B75A22">
        <w:rPr>
          <w:rFonts w:ascii="Arial" w:hAnsi="Arial" w:cs="Arial"/>
          <w:sz w:val="24"/>
          <w:szCs w:val="24"/>
          <w:highlight w:val="yellow"/>
        </w:rPr>
        <w:t>***As garantias de “Morte Natural” e de “Morte Acidental” não se acumulam***</w:t>
      </w:r>
    </w:p>
    <w:p w:rsidR="00536574" w:rsidRPr="00B75A22" w:rsidRDefault="00536574" w:rsidP="00536574">
      <w:pPr>
        <w:pStyle w:val="A161175"/>
        <w:ind w:right="0"/>
        <w:rPr>
          <w:rFonts w:ascii="Arial" w:hAnsi="Arial" w:cs="Arial"/>
          <w:b/>
          <w:color w:val="auto"/>
          <w:sz w:val="24"/>
          <w:highlight w:val="yellow"/>
        </w:rPr>
      </w:pPr>
    </w:p>
    <w:p w:rsidR="00536574" w:rsidRPr="00B75A22" w:rsidRDefault="00536574" w:rsidP="00550E5A">
      <w:pPr>
        <w:pStyle w:val="A161175"/>
        <w:numPr>
          <w:ilvl w:val="0"/>
          <w:numId w:val="11"/>
        </w:numPr>
        <w:ind w:right="0"/>
        <w:rPr>
          <w:rFonts w:ascii="Arial" w:hAnsi="Arial" w:cs="Arial"/>
          <w:b/>
          <w:color w:val="auto"/>
          <w:sz w:val="24"/>
          <w:highlight w:val="yellow"/>
        </w:rPr>
      </w:pPr>
      <w:r w:rsidRPr="00B75A22">
        <w:rPr>
          <w:rFonts w:ascii="Arial" w:hAnsi="Arial" w:cs="Arial"/>
          <w:color w:val="auto"/>
          <w:sz w:val="24"/>
          <w:highlight w:val="yellow"/>
          <w:u w:val="single"/>
        </w:rPr>
        <w:t>Invalidez Permanente Total ou Parcial por Acidente</w:t>
      </w:r>
      <w:r w:rsidRPr="00B75A22">
        <w:rPr>
          <w:rFonts w:ascii="Arial" w:hAnsi="Arial" w:cs="Arial"/>
          <w:color w:val="auto"/>
          <w:sz w:val="24"/>
          <w:highlight w:val="yellow"/>
        </w:rPr>
        <w:t>: pagamento de indenização em caso de perda, redução ou impotência funcional definitiva, total ou parcial, de membro ou órgão decorrente de acidente pessoal. Deverá ser observada atentamente a tabela para o cálculo da indenização prevista no plano de seguro - (</w:t>
      </w:r>
      <w:r w:rsidRPr="00B75A22">
        <w:rPr>
          <w:rFonts w:ascii="Arial" w:hAnsi="Arial" w:cs="Arial"/>
          <w:b/>
          <w:color w:val="auto"/>
          <w:sz w:val="24"/>
          <w:highlight w:val="yellow"/>
        </w:rPr>
        <w:t>100% do capital básico segurado</w:t>
      </w:r>
      <w:r w:rsidRPr="00B75A22">
        <w:rPr>
          <w:rFonts w:ascii="Arial" w:hAnsi="Arial" w:cs="Arial"/>
          <w:color w:val="auto"/>
          <w:sz w:val="24"/>
          <w:highlight w:val="yellow"/>
        </w:rPr>
        <w:t>);</w:t>
      </w:r>
    </w:p>
    <w:p w:rsidR="00536574" w:rsidRPr="00B75A22" w:rsidRDefault="00536574" w:rsidP="00536574">
      <w:pPr>
        <w:pStyle w:val="A161175"/>
        <w:ind w:left="0" w:right="0" w:firstLine="0"/>
        <w:rPr>
          <w:rFonts w:ascii="Arial" w:hAnsi="Arial" w:cs="Arial"/>
          <w:b/>
          <w:color w:val="auto"/>
          <w:sz w:val="24"/>
          <w:highlight w:val="yellow"/>
        </w:rPr>
      </w:pPr>
    </w:p>
    <w:p w:rsidR="00536574" w:rsidRPr="00B75A22" w:rsidRDefault="00536574" w:rsidP="00550E5A">
      <w:pPr>
        <w:pStyle w:val="A161175"/>
        <w:numPr>
          <w:ilvl w:val="0"/>
          <w:numId w:val="11"/>
        </w:numPr>
        <w:ind w:right="0"/>
        <w:rPr>
          <w:rFonts w:ascii="Arial" w:hAnsi="Arial" w:cs="Arial"/>
          <w:b/>
          <w:color w:val="auto"/>
          <w:sz w:val="24"/>
          <w:highlight w:val="yellow"/>
        </w:rPr>
      </w:pPr>
      <w:r w:rsidRPr="00B75A22">
        <w:rPr>
          <w:rFonts w:ascii="Arial" w:hAnsi="Arial" w:cs="Arial"/>
          <w:color w:val="auto"/>
          <w:sz w:val="24"/>
          <w:highlight w:val="yellow"/>
          <w:u w:val="single"/>
        </w:rPr>
        <w:t>Invalidez Funcional Permanente Total por Doença</w:t>
      </w:r>
      <w:r w:rsidRPr="00B75A22">
        <w:rPr>
          <w:rFonts w:ascii="Arial" w:hAnsi="Arial" w:cs="Arial"/>
          <w:color w:val="auto"/>
          <w:sz w:val="24"/>
          <w:highlight w:val="yellow"/>
        </w:rPr>
        <w:t>: pagamento de indenização em caso de invalidez consequente de doença que cause a perda da existência independente do segurado, na forma estabelecida no plano de seguro- (</w:t>
      </w:r>
      <w:r w:rsidRPr="00B75A22">
        <w:rPr>
          <w:rFonts w:ascii="Arial" w:hAnsi="Arial" w:cs="Arial"/>
          <w:b/>
          <w:color w:val="auto"/>
          <w:sz w:val="24"/>
          <w:highlight w:val="yellow"/>
        </w:rPr>
        <w:t>100% do capital básico segurado</w:t>
      </w:r>
      <w:r w:rsidRPr="00B75A22">
        <w:rPr>
          <w:rFonts w:ascii="Arial" w:hAnsi="Arial" w:cs="Arial"/>
          <w:color w:val="auto"/>
          <w:sz w:val="24"/>
          <w:highlight w:val="yellow"/>
        </w:rPr>
        <w:t>);</w:t>
      </w:r>
    </w:p>
    <w:p w:rsidR="00536574" w:rsidRPr="00B75A22" w:rsidRDefault="00536574" w:rsidP="00536574">
      <w:pPr>
        <w:pStyle w:val="A161175"/>
        <w:ind w:left="0" w:right="0" w:firstLine="0"/>
        <w:rPr>
          <w:rFonts w:ascii="Arial" w:hAnsi="Arial" w:cs="Arial"/>
          <w:b/>
          <w:color w:val="auto"/>
          <w:sz w:val="24"/>
          <w:highlight w:val="yellow"/>
        </w:rPr>
      </w:pPr>
    </w:p>
    <w:p w:rsidR="00536574" w:rsidRPr="00B75A22" w:rsidRDefault="00536574" w:rsidP="00550E5A">
      <w:pPr>
        <w:pStyle w:val="A161175"/>
        <w:numPr>
          <w:ilvl w:val="0"/>
          <w:numId w:val="11"/>
        </w:numPr>
        <w:ind w:right="0"/>
        <w:rPr>
          <w:rFonts w:ascii="Arial" w:hAnsi="Arial" w:cs="Arial"/>
          <w:b/>
          <w:i/>
          <w:color w:val="auto"/>
          <w:sz w:val="24"/>
          <w:highlight w:val="yellow"/>
          <w:u w:val="single"/>
        </w:rPr>
      </w:pPr>
      <w:r w:rsidRPr="00B75A22">
        <w:rPr>
          <w:rFonts w:ascii="Arial" w:hAnsi="Arial" w:cs="Arial"/>
          <w:color w:val="auto"/>
          <w:sz w:val="24"/>
          <w:highlight w:val="yellow"/>
        </w:rPr>
        <w:t xml:space="preserve">O capital segurado será de 25 (vinte e cinco) vezes o salário nominal de cada segurado do SEMASA, com piso mínimo de </w:t>
      </w:r>
      <w:r w:rsidRPr="00B75A22">
        <w:rPr>
          <w:rFonts w:ascii="Arial" w:hAnsi="Arial" w:cs="Arial"/>
          <w:b/>
          <w:color w:val="auto"/>
          <w:sz w:val="24"/>
          <w:highlight w:val="yellow"/>
        </w:rPr>
        <w:t xml:space="preserve">R$ 162.080,12 </w:t>
      </w:r>
      <w:r w:rsidRPr="00B75A22">
        <w:rPr>
          <w:rFonts w:ascii="Arial" w:hAnsi="Arial" w:cs="Arial"/>
          <w:color w:val="auto"/>
          <w:sz w:val="24"/>
          <w:highlight w:val="yellow"/>
        </w:rPr>
        <w:t xml:space="preserve">(cento e sessenta e dois mil, oitenta reais e doze centavos) constante do </w:t>
      </w:r>
      <w:r w:rsidRPr="00B75A22">
        <w:rPr>
          <w:rFonts w:ascii="Arial" w:hAnsi="Arial" w:cs="Arial"/>
          <w:b/>
          <w:color w:val="auto"/>
          <w:sz w:val="24"/>
          <w:highlight w:val="yellow"/>
        </w:rPr>
        <w:t>ANEXO I – Termo de Referência</w:t>
      </w:r>
      <w:r w:rsidRPr="00B75A22">
        <w:rPr>
          <w:rFonts w:ascii="Arial" w:hAnsi="Arial" w:cs="Arial"/>
          <w:color w:val="auto"/>
          <w:sz w:val="24"/>
          <w:highlight w:val="yellow"/>
        </w:rPr>
        <w:t xml:space="preserve"> e o capital total segurado correspondente no mês base de março de 2026 da ordem de </w:t>
      </w:r>
      <w:r w:rsidRPr="00B75A22">
        <w:rPr>
          <w:rFonts w:ascii="Arial" w:hAnsi="Arial" w:cs="Arial"/>
          <w:b/>
          <w:color w:val="auto"/>
          <w:sz w:val="24"/>
          <w:highlight w:val="yellow"/>
        </w:rPr>
        <w:t xml:space="preserve">R$ 33.829.969,43 </w:t>
      </w:r>
      <w:r w:rsidRPr="00B75A22">
        <w:rPr>
          <w:rFonts w:ascii="Arial" w:hAnsi="Arial" w:cs="Arial"/>
          <w:color w:val="auto"/>
          <w:sz w:val="24"/>
          <w:highlight w:val="yellow"/>
        </w:rPr>
        <w:t xml:space="preserve">(trinta e três milhões, oitocentos e vinte e nove mil, novecentos e sessenta e nove reais e quarenta e três centavos). </w:t>
      </w:r>
      <w:r w:rsidRPr="00B75A22">
        <w:rPr>
          <w:rFonts w:ascii="Arial" w:hAnsi="Arial" w:cs="Arial"/>
          <w:i/>
          <w:color w:val="auto"/>
          <w:sz w:val="24"/>
          <w:highlight w:val="yellow"/>
          <w:u w:val="single"/>
        </w:rPr>
        <w:t xml:space="preserve">Os valores acima descritos serão atualizados nas condições do Item </w:t>
      </w:r>
      <w:r w:rsidRPr="00B75A22">
        <w:rPr>
          <w:rFonts w:ascii="Arial" w:hAnsi="Arial" w:cs="Arial"/>
          <w:b/>
          <w:i/>
          <w:color w:val="auto"/>
          <w:sz w:val="24"/>
          <w:highlight w:val="yellow"/>
          <w:u w:val="single"/>
        </w:rPr>
        <w:fldChar w:fldCharType="begin"/>
      </w:r>
      <w:r w:rsidRPr="00B75A22">
        <w:rPr>
          <w:rFonts w:ascii="Arial" w:hAnsi="Arial" w:cs="Arial"/>
          <w:b/>
          <w:i/>
          <w:color w:val="auto"/>
          <w:sz w:val="24"/>
          <w:highlight w:val="yellow"/>
          <w:u w:val="single"/>
        </w:rPr>
        <w:instrText xml:space="preserve"> REF _Ref193015065 \r \h  \* MERGEFORMAT </w:instrText>
      </w:r>
      <w:r w:rsidRPr="00B75A22">
        <w:rPr>
          <w:rFonts w:ascii="Arial" w:hAnsi="Arial" w:cs="Arial"/>
          <w:b/>
          <w:i/>
          <w:color w:val="auto"/>
          <w:sz w:val="24"/>
          <w:highlight w:val="yellow"/>
          <w:u w:val="single"/>
        </w:rPr>
      </w:r>
      <w:r w:rsidRPr="00B75A22">
        <w:rPr>
          <w:rFonts w:ascii="Arial" w:hAnsi="Arial" w:cs="Arial"/>
          <w:b/>
          <w:i/>
          <w:color w:val="auto"/>
          <w:sz w:val="24"/>
          <w:highlight w:val="yellow"/>
          <w:u w:val="single"/>
        </w:rPr>
        <w:fldChar w:fldCharType="separate"/>
      </w:r>
      <w:r w:rsidR="00D1716F">
        <w:rPr>
          <w:rFonts w:ascii="Arial" w:hAnsi="Arial" w:cs="Arial"/>
          <w:b/>
          <w:i/>
          <w:color w:val="auto"/>
          <w:sz w:val="24"/>
          <w:highlight w:val="yellow"/>
          <w:u w:val="single"/>
        </w:rPr>
        <w:t>16</w:t>
      </w:r>
      <w:r w:rsidRPr="00B75A22">
        <w:rPr>
          <w:rFonts w:ascii="Arial" w:hAnsi="Arial" w:cs="Arial"/>
          <w:b/>
          <w:i/>
          <w:color w:val="auto"/>
          <w:sz w:val="24"/>
          <w:highlight w:val="yellow"/>
          <w:u w:val="single"/>
        </w:rPr>
        <w:fldChar w:fldCharType="end"/>
      </w:r>
      <w:r w:rsidRPr="00B75A22">
        <w:rPr>
          <w:rFonts w:ascii="Arial" w:hAnsi="Arial" w:cs="Arial"/>
          <w:i/>
          <w:color w:val="auto"/>
          <w:sz w:val="24"/>
          <w:highlight w:val="yellow"/>
          <w:u w:val="single"/>
        </w:rPr>
        <w:t>.</w:t>
      </w:r>
    </w:p>
    <w:p w:rsidR="00536574" w:rsidRPr="00B75A22" w:rsidRDefault="00536574" w:rsidP="00536574">
      <w:pPr>
        <w:pStyle w:val="A161175"/>
        <w:ind w:left="1224" w:right="0" w:firstLine="0"/>
        <w:rPr>
          <w:rFonts w:ascii="Arial" w:hAnsi="Arial" w:cs="Arial"/>
          <w:b/>
          <w:color w:val="auto"/>
          <w:sz w:val="24"/>
          <w:highlight w:val="yellow"/>
        </w:rPr>
      </w:pPr>
    </w:p>
    <w:p w:rsidR="00536574" w:rsidRPr="00B75A22" w:rsidRDefault="00536574" w:rsidP="00550E5A">
      <w:pPr>
        <w:pStyle w:val="A161175"/>
        <w:numPr>
          <w:ilvl w:val="0"/>
          <w:numId w:val="11"/>
        </w:numPr>
        <w:ind w:right="0"/>
        <w:rPr>
          <w:rFonts w:ascii="Arial" w:hAnsi="Arial" w:cs="Arial"/>
          <w:b/>
          <w:color w:val="auto"/>
          <w:sz w:val="24"/>
          <w:highlight w:val="yellow"/>
        </w:rPr>
      </w:pPr>
      <w:r w:rsidRPr="00B75A22">
        <w:rPr>
          <w:rFonts w:ascii="Arial" w:hAnsi="Arial" w:cs="Arial"/>
          <w:color w:val="auto"/>
          <w:sz w:val="24"/>
          <w:highlight w:val="yellow"/>
        </w:rPr>
        <w:t>As indenizações deverão ser pagas em até 30 (trinta) dias após a entrega da documentação exigida pela legislação da SUSEP para a liquidação do sinistro.</w:t>
      </w:r>
    </w:p>
    <w:p w:rsidR="00536574" w:rsidRPr="00B75A22" w:rsidRDefault="00536574" w:rsidP="00536574">
      <w:pPr>
        <w:pStyle w:val="A161175"/>
        <w:ind w:left="0" w:right="0" w:firstLine="0"/>
        <w:rPr>
          <w:rFonts w:ascii="Arial" w:hAnsi="Arial" w:cs="Arial"/>
          <w:b/>
          <w:color w:val="auto"/>
          <w:sz w:val="24"/>
          <w:highlight w:val="yellow"/>
        </w:rPr>
      </w:pPr>
    </w:p>
    <w:p w:rsidR="00536574" w:rsidRPr="00B75A22" w:rsidRDefault="00536574" w:rsidP="00550E5A">
      <w:pPr>
        <w:pStyle w:val="PargrafodaLista"/>
        <w:numPr>
          <w:ilvl w:val="1"/>
          <w:numId w:val="3"/>
        </w:numPr>
        <w:spacing w:after="240"/>
        <w:jc w:val="both"/>
        <w:rPr>
          <w:rFonts w:ascii="Arial" w:hAnsi="Arial" w:cs="Arial"/>
          <w:color w:val="000000"/>
          <w:sz w:val="24"/>
          <w:szCs w:val="24"/>
          <w:highlight w:val="yellow"/>
        </w:rPr>
      </w:pPr>
      <w:r w:rsidRPr="00B75A22">
        <w:rPr>
          <w:rFonts w:ascii="Arial" w:hAnsi="Arial" w:cs="Arial"/>
          <w:sz w:val="24"/>
          <w:highlight w:val="yellow"/>
        </w:rPr>
        <w:t xml:space="preserve">A designação do beneficiário é de estrita vontade do titular, conforme seu interesse, em formulário do próprio SEMASA, para este fim (SEGURO DE VIDA EM GRUPO – DESIGNAÇÃO DE BENEFICIÁRIOS), fornecido pela </w:t>
      </w:r>
      <w:r w:rsidRPr="00B75A22">
        <w:rPr>
          <w:rFonts w:ascii="Arial" w:hAnsi="Arial" w:cs="Arial"/>
          <w:b/>
          <w:sz w:val="24"/>
          <w:highlight w:val="yellow"/>
        </w:rPr>
        <w:t>Gerência de Recursos Humanos</w:t>
      </w:r>
      <w:r w:rsidRPr="00B75A22">
        <w:rPr>
          <w:rFonts w:ascii="Arial" w:hAnsi="Arial" w:cs="Arial"/>
          <w:sz w:val="24"/>
          <w:highlight w:val="yellow"/>
        </w:rPr>
        <w:t>.</w:t>
      </w:r>
    </w:p>
    <w:p w:rsidR="00536574" w:rsidRPr="00536574" w:rsidRDefault="00536574" w:rsidP="00536574"/>
    <w:p w:rsidR="00A8164A" w:rsidRPr="007B2EE4" w:rsidRDefault="00A8164A" w:rsidP="00550E5A">
      <w:pPr>
        <w:pStyle w:val="Ttulo1"/>
        <w:numPr>
          <w:ilvl w:val="0"/>
          <w:numId w:val="3"/>
        </w:numPr>
        <w:spacing w:before="120" w:line="276" w:lineRule="auto"/>
        <w:jc w:val="both"/>
        <w:rPr>
          <w:rFonts w:ascii="Arial" w:hAnsi="Arial" w:cs="Arial"/>
          <w:b/>
          <w:bCs/>
          <w:szCs w:val="24"/>
        </w:rPr>
      </w:pPr>
      <w:r w:rsidRPr="007B2EE4">
        <w:rPr>
          <w:rFonts w:ascii="Arial" w:hAnsi="Arial" w:cs="Arial"/>
          <w:b/>
          <w:bCs/>
          <w:szCs w:val="24"/>
        </w:rPr>
        <w:t>DA APRESENTAÇÃO DA PROPOSTA E DOS DOCUMENTOS DE HABILITAÇÃO</w:t>
      </w:r>
    </w:p>
    <w:p w:rsidR="00A8164A" w:rsidRPr="007B2EE4" w:rsidRDefault="00A8164A" w:rsidP="00550E5A">
      <w:pPr>
        <w:pStyle w:val="PargrafodaLista"/>
        <w:numPr>
          <w:ilvl w:val="0"/>
          <w:numId w:val="7"/>
        </w:numPr>
        <w:suppressAutoHyphens w:val="0"/>
        <w:spacing w:beforeLines="120" w:before="288" w:afterLines="120" w:after="288" w:line="276" w:lineRule="auto"/>
        <w:contextualSpacing w:val="0"/>
        <w:jc w:val="both"/>
        <w:rPr>
          <w:rFonts w:ascii="Arial" w:eastAsiaTheme="minorEastAsia" w:hAnsi="Arial" w:cs="Arial"/>
          <w:vanish/>
          <w:color w:val="000000"/>
          <w:sz w:val="24"/>
          <w:szCs w:val="24"/>
        </w:rPr>
      </w:pPr>
    </w:p>
    <w:p w:rsidR="00A8164A" w:rsidRPr="007B2EE4" w:rsidRDefault="00A8164A" w:rsidP="00550E5A">
      <w:pPr>
        <w:pStyle w:val="Nivel2"/>
        <w:numPr>
          <w:ilvl w:val="1"/>
          <w:numId w:val="7"/>
        </w:numPr>
        <w:spacing w:beforeLines="120" w:before="288" w:afterLines="120" w:after="288"/>
        <w:ind w:left="999"/>
        <w:rPr>
          <w:color w:val="FF0000"/>
          <w:sz w:val="24"/>
          <w:szCs w:val="24"/>
        </w:rPr>
      </w:pPr>
      <w:r w:rsidRPr="007B2EE4">
        <w:rPr>
          <w:sz w:val="24"/>
          <w:szCs w:val="24"/>
        </w:rPr>
        <w:t>Os licitantes encaminharão, exclusivamente por meio do sistema</w:t>
      </w:r>
      <w:r w:rsidRPr="007B2EE4">
        <w:rPr>
          <w:color w:val="auto"/>
          <w:sz w:val="24"/>
          <w:szCs w:val="24"/>
        </w:rPr>
        <w:t xml:space="preserve"> </w:t>
      </w:r>
      <w:r w:rsidRPr="00957247">
        <w:rPr>
          <w:color w:val="auto"/>
          <w:sz w:val="24"/>
          <w:szCs w:val="24"/>
        </w:rPr>
        <w:t>eletrônico, a proposta com o preço ou o percentual de desconto, conforme o critério de julgamento adotado neste Edital, até a data e o horário estabelecidos para abertura da sessão pública.</w:t>
      </w:r>
    </w:p>
    <w:p w:rsidR="00A8164A" w:rsidRPr="007B2EE4" w:rsidRDefault="00A8164A" w:rsidP="00550E5A">
      <w:pPr>
        <w:pStyle w:val="PargrafodaLista"/>
        <w:numPr>
          <w:ilvl w:val="1"/>
          <w:numId w:val="3"/>
        </w:numPr>
        <w:spacing w:before="120" w:line="276" w:lineRule="auto"/>
        <w:contextualSpacing w:val="0"/>
        <w:jc w:val="both"/>
        <w:rPr>
          <w:rFonts w:ascii="Arial" w:hAnsi="Arial" w:cs="Arial"/>
          <w:vanish/>
          <w:sz w:val="24"/>
          <w:szCs w:val="24"/>
        </w:rPr>
      </w:pPr>
    </w:p>
    <w:p w:rsidR="00A8164A" w:rsidRPr="007B2EE4" w:rsidRDefault="00A8164A" w:rsidP="00550E5A">
      <w:pPr>
        <w:numPr>
          <w:ilvl w:val="1"/>
          <w:numId w:val="3"/>
        </w:numPr>
        <w:spacing w:before="120" w:line="276" w:lineRule="auto"/>
        <w:jc w:val="both"/>
        <w:rPr>
          <w:rFonts w:ascii="Arial" w:hAnsi="Arial" w:cs="Arial"/>
          <w:sz w:val="24"/>
          <w:szCs w:val="24"/>
        </w:rPr>
      </w:pPr>
      <w:r w:rsidRPr="007B2EE4">
        <w:rPr>
          <w:rFonts w:ascii="Arial" w:hAnsi="Arial" w:cs="Arial"/>
          <w:sz w:val="24"/>
          <w:szCs w:val="24"/>
        </w:rPr>
        <w:t xml:space="preserve">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rsidR="00A8164A" w:rsidRPr="007B2EE4" w:rsidRDefault="00A8164A" w:rsidP="00550E5A">
      <w:pPr>
        <w:numPr>
          <w:ilvl w:val="1"/>
          <w:numId w:val="3"/>
        </w:numPr>
        <w:spacing w:before="120" w:line="276" w:lineRule="auto"/>
        <w:jc w:val="both"/>
        <w:rPr>
          <w:rFonts w:ascii="Arial" w:hAnsi="Arial" w:cs="Arial"/>
          <w:sz w:val="24"/>
          <w:szCs w:val="24"/>
        </w:rPr>
      </w:pPr>
      <w:r w:rsidRPr="007B2EE4">
        <w:rPr>
          <w:rFonts w:ascii="Arial" w:hAnsi="Arial" w:cs="Arial"/>
          <w:sz w:val="24"/>
          <w:szCs w:val="24"/>
        </w:rPr>
        <w:t>Até a abertura da sessão pública, os licitantes poderão retirar ou substituir a proposta e os documentos de habilitação</w:t>
      </w:r>
      <w:r>
        <w:rPr>
          <w:rFonts w:ascii="Arial" w:hAnsi="Arial" w:cs="Arial"/>
          <w:sz w:val="24"/>
          <w:szCs w:val="24"/>
        </w:rPr>
        <w:t xml:space="preserve"> </w:t>
      </w:r>
      <w:r w:rsidRPr="007B2EE4">
        <w:rPr>
          <w:rFonts w:ascii="Arial" w:hAnsi="Arial" w:cs="Arial"/>
          <w:sz w:val="24"/>
          <w:szCs w:val="24"/>
        </w:rPr>
        <w:t xml:space="preserve">(na hipótese </w:t>
      </w:r>
      <w:proofErr w:type="gramStart"/>
      <w:r w:rsidRPr="007B2EE4">
        <w:rPr>
          <w:rFonts w:ascii="Arial" w:hAnsi="Arial" w:cs="Arial"/>
          <w:sz w:val="24"/>
          <w:szCs w:val="24"/>
        </w:rPr>
        <w:t>da</w:t>
      </w:r>
      <w:proofErr w:type="gramEnd"/>
      <w:r w:rsidRPr="007B2EE4">
        <w:rPr>
          <w:rFonts w:ascii="Arial" w:hAnsi="Arial" w:cs="Arial"/>
          <w:sz w:val="24"/>
          <w:szCs w:val="24"/>
        </w:rPr>
        <w:t xml:space="preserve"> fase de habilitação anteceder as fases de apresentação de propostas e lances e de julgamento) anteriormente inseridos no sistema;</w:t>
      </w:r>
    </w:p>
    <w:p w:rsidR="00A8164A" w:rsidRPr="007B2EE4" w:rsidRDefault="00A8164A" w:rsidP="00550E5A">
      <w:pPr>
        <w:numPr>
          <w:ilvl w:val="1"/>
          <w:numId w:val="3"/>
        </w:numPr>
        <w:spacing w:before="120" w:line="276" w:lineRule="auto"/>
        <w:jc w:val="both"/>
        <w:rPr>
          <w:rFonts w:ascii="Arial" w:hAnsi="Arial" w:cs="Arial"/>
          <w:sz w:val="24"/>
          <w:szCs w:val="24"/>
        </w:rPr>
      </w:pPr>
      <w:r w:rsidRPr="007B2EE4">
        <w:rPr>
          <w:rFonts w:ascii="Arial" w:hAnsi="Arial" w:cs="Arial"/>
          <w:sz w:val="24"/>
          <w:szCs w:val="24"/>
        </w:rPr>
        <w:t>Não será estabelecida, nessa etapa do certame, ordem de classificação entre as propostas apresentadas, o que somente ocorrerá após a realização dos procedimentos de abertura da sessão pública, fase de lances e negociação e julgamento da proposta.</w:t>
      </w:r>
    </w:p>
    <w:p w:rsidR="00A8164A" w:rsidRDefault="00A8164A" w:rsidP="00550E5A">
      <w:pPr>
        <w:numPr>
          <w:ilvl w:val="1"/>
          <w:numId w:val="3"/>
        </w:numPr>
        <w:spacing w:before="120" w:line="276" w:lineRule="auto"/>
        <w:jc w:val="both"/>
        <w:rPr>
          <w:rFonts w:ascii="Arial" w:hAnsi="Arial" w:cs="Arial"/>
          <w:sz w:val="24"/>
          <w:szCs w:val="24"/>
        </w:rPr>
      </w:pPr>
      <w:r w:rsidRPr="007B2EE4">
        <w:rPr>
          <w:rFonts w:ascii="Arial" w:hAnsi="Arial" w:cs="Arial"/>
          <w:sz w:val="24"/>
          <w:szCs w:val="24"/>
        </w:rPr>
        <w:t>Os documentos que compõem a proposta do licitante melhor classificado somente serão disponibilizados para avaliação do pregoeiro e para acesso público após o encerramento do envio de lances.</w:t>
      </w:r>
    </w:p>
    <w:p w:rsidR="00A8164A" w:rsidRPr="007B2EE4" w:rsidRDefault="00A8164A" w:rsidP="00AB2B2F">
      <w:pPr>
        <w:spacing w:before="120" w:line="276" w:lineRule="auto"/>
        <w:ind w:left="858"/>
        <w:jc w:val="both"/>
        <w:rPr>
          <w:rFonts w:ascii="Arial" w:hAnsi="Arial" w:cs="Arial"/>
          <w:sz w:val="24"/>
          <w:szCs w:val="24"/>
        </w:rPr>
      </w:pPr>
    </w:p>
    <w:p w:rsidR="00A8164A" w:rsidRPr="007B2EE4" w:rsidRDefault="00A8164A" w:rsidP="00550E5A">
      <w:pPr>
        <w:pStyle w:val="PargrafodaLista"/>
        <w:numPr>
          <w:ilvl w:val="0"/>
          <w:numId w:val="3"/>
        </w:numPr>
        <w:spacing w:before="120" w:line="276" w:lineRule="auto"/>
        <w:contextualSpacing w:val="0"/>
        <w:jc w:val="both"/>
        <w:rPr>
          <w:rFonts w:ascii="Arial" w:hAnsi="Arial" w:cs="Arial"/>
          <w:b/>
          <w:sz w:val="24"/>
          <w:szCs w:val="24"/>
        </w:rPr>
      </w:pPr>
      <w:r w:rsidRPr="007B2EE4">
        <w:rPr>
          <w:rFonts w:ascii="Arial" w:hAnsi="Arial" w:cs="Arial"/>
          <w:b/>
          <w:sz w:val="24"/>
          <w:szCs w:val="24"/>
        </w:rPr>
        <w:t xml:space="preserve">DO PREENCHIMENTO DA PROPOSTA  </w:t>
      </w:r>
    </w:p>
    <w:p w:rsidR="00A8164A" w:rsidRPr="007B2EE4" w:rsidRDefault="00A8164A" w:rsidP="00550E5A">
      <w:pPr>
        <w:numPr>
          <w:ilvl w:val="1"/>
          <w:numId w:val="3"/>
        </w:numPr>
        <w:spacing w:before="120" w:line="276" w:lineRule="auto"/>
        <w:jc w:val="both"/>
        <w:rPr>
          <w:rFonts w:ascii="Arial" w:hAnsi="Arial" w:cs="Arial"/>
          <w:sz w:val="24"/>
          <w:szCs w:val="24"/>
        </w:rPr>
      </w:pPr>
      <w:r w:rsidRPr="007B2EE4">
        <w:rPr>
          <w:rFonts w:ascii="Arial" w:hAnsi="Arial" w:cs="Arial"/>
          <w:sz w:val="24"/>
          <w:szCs w:val="24"/>
        </w:rPr>
        <w:t>O licitante deverá enviar sua proposta mediante o preenchimento, no sistema eletrônico, dos seguintes campos:</w:t>
      </w:r>
    </w:p>
    <w:p w:rsidR="00A8164A" w:rsidRPr="007B2EE4" w:rsidRDefault="00A8164A" w:rsidP="00550E5A">
      <w:pPr>
        <w:numPr>
          <w:ilvl w:val="2"/>
          <w:numId w:val="3"/>
        </w:numPr>
        <w:spacing w:before="120" w:line="276" w:lineRule="auto"/>
        <w:jc w:val="both"/>
        <w:rPr>
          <w:rFonts w:ascii="Arial" w:hAnsi="Arial" w:cs="Arial"/>
          <w:sz w:val="24"/>
          <w:szCs w:val="24"/>
        </w:rPr>
      </w:pPr>
      <w:r w:rsidRPr="007B2EE4">
        <w:rPr>
          <w:rFonts w:ascii="Arial" w:hAnsi="Arial" w:cs="Arial"/>
          <w:color w:val="FF0000"/>
          <w:sz w:val="24"/>
          <w:szCs w:val="24"/>
        </w:rPr>
        <w:t xml:space="preserve">Valor ...... (mensal, unitário, </w:t>
      </w:r>
      <w:proofErr w:type="spellStart"/>
      <w:r w:rsidRPr="007B2EE4">
        <w:rPr>
          <w:rFonts w:ascii="Arial" w:hAnsi="Arial" w:cs="Arial"/>
          <w:color w:val="FF0000"/>
          <w:sz w:val="24"/>
          <w:szCs w:val="24"/>
        </w:rPr>
        <w:t>etc</w:t>
      </w:r>
      <w:proofErr w:type="spellEnd"/>
      <w:r w:rsidRPr="007B2EE4">
        <w:rPr>
          <w:rFonts w:ascii="Arial" w:hAnsi="Arial" w:cs="Arial"/>
          <w:color w:val="FF0000"/>
          <w:sz w:val="24"/>
          <w:szCs w:val="24"/>
        </w:rPr>
        <w:t>, conforme o caso) e ...... (anual, total) do item</w:t>
      </w:r>
      <w:r w:rsidRPr="007B2EE4">
        <w:rPr>
          <w:rFonts w:ascii="Arial" w:hAnsi="Arial" w:cs="Arial"/>
          <w:sz w:val="24"/>
          <w:szCs w:val="24"/>
        </w:rPr>
        <w:t>, conforme quantidade e unidade de medida prevista no Anexo I do Edital – Termo de Referência.</w:t>
      </w:r>
    </w:p>
    <w:p w:rsidR="00A8164A" w:rsidRDefault="00A8164A" w:rsidP="00550E5A">
      <w:pPr>
        <w:numPr>
          <w:ilvl w:val="2"/>
          <w:numId w:val="3"/>
        </w:numPr>
        <w:spacing w:before="120" w:line="276" w:lineRule="auto"/>
        <w:jc w:val="both"/>
        <w:rPr>
          <w:rFonts w:ascii="Arial" w:hAnsi="Arial" w:cs="Arial"/>
          <w:sz w:val="24"/>
          <w:szCs w:val="24"/>
        </w:rPr>
      </w:pPr>
      <w:r w:rsidRPr="007B2EE4">
        <w:rPr>
          <w:rFonts w:ascii="Arial" w:hAnsi="Arial" w:cs="Arial"/>
          <w:sz w:val="24"/>
          <w:szCs w:val="24"/>
        </w:rPr>
        <w:t>Descrição detalhada do objeto, contendo as informações similares à especificação do Termo de Referência: indicando, no que for aplicável, o modelo, prazo de validade ou de garantia, número do registro ou inscrição do bem no órgão competente, quando for o caso.</w:t>
      </w:r>
    </w:p>
    <w:p w:rsidR="009C2021" w:rsidRPr="007B2EE4" w:rsidRDefault="009C2021" w:rsidP="009C2021">
      <w:pPr>
        <w:spacing w:before="120" w:line="276" w:lineRule="auto"/>
        <w:ind w:left="720"/>
        <w:jc w:val="both"/>
        <w:rPr>
          <w:rFonts w:ascii="Arial" w:hAnsi="Arial" w:cs="Arial"/>
          <w:sz w:val="24"/>
          <w:szCs w:val="24"/>
        </w:rPr>
      </w:pPr>
    </w:p>
    <w:p w:rsidR="009C2021" w:rsidRPr="009C2021" w:rsidRDefault="009C2021" w:rsidP="00550E5A">
      <w:pPr>
        <w:pStyle w:val="Estilo2"/>
        <w:numPr>
          <w:ilvl w:val="1"/>
          <w:numId w:val="3"/>
        </w:numPr>
        <w:rPr>
          <w:rFonts w:ascii="Arial" w:hAnsi="Arial" w:cs="Arial"/>
          <w:sz w:val="24"/>
          <w:highlight w:val="yellow"/>
        </w:rPr>
      </w:pPr>
      <w:r w:rsidRPr="009C2021">
        <w:rPr>
          <w:rFonts w:ascii="Arial" w:hAnsi="Arial" w:cs="Arial"/>
          <w:sz w:val="24"/>
          <w:highlight w:val="yellow"/>
        </w:rPr>
        <w:t>A FÓRMULA para o cálculo do Índice Mensal será:</w:t>
      </w:r>
    </w:p>
    <w:p w:rsidR="009C2021" w:rsidRPr="009C2021" w:rsidRDefault="009C2021" w:rsidP="009C2021">
      <w:pPr>
        <w:pStyle w:val="Estilo2"/>
        <w:ind w:left="1134" w:firstLine="0"/>
        <w:rPr>
          <w:rFonts w:ascii="Arial" w:hAnsi="Arial" w:cs="Arial"/>
          <w:sz w:val="24"/>
          <w:highlight w:val="yellow"/>
        </w:rPr>
      </w:pPr>
    </w:p>
    <w:p w:rsidR="009C2021" w:rsidRPr="009C2021" w:rsidRDefault="009C2021" w:rsidP="009C2021">
      <w:pPr>
        <w:pStyle w:val="Estilo2"/>
        <w:ind w:left="1560" w:firstLine="0"/>
        <w:rPr>
          <w:rFonts w:ascii="Arial" w:hAnsi="Arial" w:cs="Arial"/>
          <w:b/>
          <w:sz w:val="24"/>
          <w:highlight w:val="yellow"/>
        </w:rPr>
      </w:pPr>
      <w:r w:rsidRPr="009C2021">
        <w:rPr>
          <w:rFonts w:ascii="Arial" w:hAnsi="Arial" w:cs="Arial"/>
          <w:b/>
          <w:sz w:val="24"/>
          <w:highlight w:val="yellow"/>
        </w:rPr>
        <w:t>Índice Mensal = (Valor do Prêmio Mensal x 1.000) / (CAPITAL TOTAL SEGURADO)</w:t>
      </w:r>
    </w:p>
    <w:p w:rsidR="009C2021" w:rsidRPr="009C2021" w:rsidRDefault="009C2021" w:rsidP="009C2021">
      <w:pPr>
        <w:pStyle w:val="Estilo2"/>
        <w:ind w:left="1560" w:firstLine="0"/>
        <w:rPr>
          <w:rFonts w:ascii="Arial" w:hAnsi="Arial" w:cs="Arial"/>
          <w:sz w:val="24"/>
          <w:highlight w:val="yellow"/>
        </w:rPr>
      </w:pPr>
      <w:r w:rsidRPr="009C2021">
        <w:rPr>
          <w:rFonts w:ascii="Arial" w:hAnsi="Arial" w:cs="Arial"/>
          <w:sz w:val="24"/>
          <w:highlight w:val="yellow"/>
        </w:rPr>
        <w:t>Exemplo:</w:t>
      </w:r>
    </w:p>
    <w:p w:rsidR="009C2021" w:rsidRPr="009C2021" w:rsidRDefault="009C2021" w:rsidP="009C2021">
      <w:pPr>
        <w:pStyle w:val="Estilo2"/>
        <w:ind w:left="1560" w:firstLine="0"/>
        <w:rPr>
          <w:rFonts w:ascii="Arial" w:hAnsi="Arial" w:cs="Arial"/>
          <w:sz w:val="24"/>
          <w:highlight w:val="yellow"/>
        </w:rPr>
      </w:pPr>
      <w:r w:rsidRPr="009C2021">
        <w:rPr>
          <w:rFonts w:ascii="Arial" w:hAnsi="Arial" w:cs="Arial"/>
          <w:sz w:val="24"/>
          <w:highlight w:val="yellow"/>
        </w:rPr>
        <w:t xml:space="preserve">Índice Mensal = R$ </w:t>
      </w:r>
      <w:r w:rsidR="00BE5F47">
        <w:rPr>
          <w:rFonts w:ascii="Arial" w:hAnsi="Arial" w:cs="Arial"/>
          <w:sz w:val="24"/>
          <w:highlight w:val="yellow"/>
        </w:rPr>
        <w:t>7.168,57</w:t>
      </w:r>
      <w:r w:rsidRPr="009C2021">
        <w:rPr>
          <w:rFonts w:ascii="Arial" w:hAnsi="Arial" w:cs="Arial"/>
          <w:bCs/>
          <w:sz w:val="24"/>
          <w:highlight w:val="yellow"/>
        </w:rPr>
        <w:t xml:space="preserve"> </w:t>
      </w:r>
      <w:proofErr w:type="gramStart"/>
      <w:r w:rsidRPr="009C2021">
        <w:rPr>
          <w:rFonts w:ascii="Arial" w:hAnsi="Arial" w:cs="Arial"/>
          <w:sz w:val="24"/>
          <w:highlight w:val="yellow"/>
        </w:rPr>
        <w:t>x</w:t>
      </w:r>
      <w:proofErr w:type="gramEnd"/>
      <w:r w:rsidRPr="009C2021">
        <w:rPr>
          <w:rFonts w:ascii="Arial" w:hAnsi="Arial" w:cs="Arial"/>
          <w:sz w:val="24"/>
          <w:highlight w:val="yellow"/>
        </w:rPr>
        <w:t xml:space="preserve"> 1.000 / R$ </w:t>
      </w:r>
      <w:r w:rsidR="00BE5F47">
        <w:rPr>
          <w:rFonts w:ascii="Arial" w:hAnsi="Arial" w:cs="Arial"/>
          <w:sz w:val="24"/>
          <w:highlight w:val="yellow"/>
        </w:rPr>
        <w:t>33.829.969,43</w:t>
      </w:r>
    </w:p>
    <w:p w:rsidR="009C2021" w:rsidRPr="009C2021" w:rsidRDefault="009C2021" w:rsidP="009C2021">
      <w:pPr>
        <w:pStyle w:val="Estilo2"/>
        <w:ind w:left="1560" w:firstLine="0"/>
        <w:rPr>
          <w:rFonts w:ascii="Arial" w:hAnsi="Arial" w:cs="Arial"/>
          <w:sz w:val="24"/>
          <w:highlight w:val="yellow"/>
        </w:rPr>
      </w:pPr>
      <w:r w:rsidRPr="009C2021">
        <w:rPr>
          <w:rFonts w:ascii="Arial" w:hAnsi="Arial" w:cs="Arial"/>
          <w:sz w:val="24"/>
          <w:highlight w:val="yellow"/>
        </w:rPr>
        <w:t>Índice Mensal = 0,</w:t>
      </w:r>
      <w:r w:rsidR="00BE5F47">
        <w:rPr>
          <w:rFonts w:ascii="Arial" w:hAnsi="Arial" w:cs="Arial"/>
          <w:sz w:val="24"/>
          <w:highlight w:val="yellow"/>
        </w:rPr>
        <w:t>2119</w:t>
      </w:r>
    </w:p>
    <w:p w:rsidR="009C2021" w:rsidRPr="009C2021" w:rsidRDefault="009C2021" w:rsidP="009C2021">
      <w:pPr>
        <w:pStyle w:val="Estilo2"/>
        <w:ind w:left="1560" w:firstLine="0"/>
        <w:rPr>
          <w:rFonts w:ascii="Arial" w:hAnsi="Arial" w:cs="Arial"/>
          <w:sz w:val="24"/>
          <w:highlight w:val="yellow"/>
        </w:rPr>
      </w:pPr>
    </w:p>
    <w:p w:rsidR="009C2021" w:rsidRPr="009C2021" w:rsidRDefault="009C2021" w:rsidP="009C2021">
      <w:pPr>
        <w:pStyle w:val="Estilo2"/>
        <w:ind w:left="1560" w:firstLine="0"/>
        <w:rPr>
          <w:rFonts w:ascii="Arial" w:hAnsi="Arial" w:cs="Arial"/>
          <w:b/>
          <w:sz w:val="24"/>
          <w:highlight w:val="yellow"/>
        </w:rPr>
      </w:pPr>
      <w:r w:rsidRPr="009C2021">
        <w:rPr>
          <w:rFonts w:ascii="Arial" w:hAnsi="Arial" w:cs="Arial"/>
          <w:b/>
          <w:sz w:val="24"/>
          <w:highlight w:val="yellow"/>
        </w:rPr>
        <w:t>Onde:</w:t>
      </w:r>
    </w:p>
    <w:p w:rsidR="009C2021" w:rsidRPr="009C2021" w:rsidRDefault="009C2021" w:rsidP="009C2021">
      <w:pPr>
        <w:pStyle w:val="Estilo2"/>
        <w:ind w:left="1560" w:firstLine="0"/>
        <w:rPr>
          <w:rFonts w:ascii="Arial" w:hAnsi="Arial" w:cs="Arial"/>
          <w:sz w:val="24"/>
          <w:highlight w:val="yellow"/>
        </w:rPr>
      </w:pPr>
      <w:r w:rsidRPr="009C2021">
        <w:rPr>
          <w:rFonts w:ascii="Arial" w:hAnsi="Arial" w:cs="Arial"/>
          <w:i/>
          <w:sz w:val="24"/>
          <w:highlight w:val="yellow"/>
        </w:rPr>
        <w:t xml:space="preserve">Valor do Prêmio Mensal </w:t>
      </w:r>
      <w:r w:rsidRPr="009C2021">
        <w:rPr>
          <w:rFonts w:ascii="Arial" w:hAnsi="Arial" w:cs="Arial"/>
          <w:sz w:val="24"/>
          <w:highlight w:val="yellow"/>
        </w:rPr>
        <w:t>= Fatura mensal do Prêmio do Seguro de Vida em Grupo</w:t>
      </w:r>
    </w:p>
    <w:p w:rsidR="009C2021" w:rsidRPr="009C2021" w:rsidRDefault="009C2021" w:rsidP="009C2021">
      <w:pPr>
        <w:pStyle w:val="Estilo2"/>
        <w:ind w:left="1560" w:firstLine="0"/>
        <w:rPr>
          <w:rFonts w:ascii="Arial" w:hAnsi="Arial" w:cs="Arial"/>
          <w:sz w:val="24"/>
          <w:highlight w:val="yellow"/>
        </w:rPr>
      </w:pPr>
      <w:r w:rsidRPr="009C2021">
        <w:rPr>
          <w:rFonts w:ascii="Arial" w:hAnsi="Arial" w:cs="Arial"/>
          <w:i/>
          <w:sz w:val="24"/>
          <w:highlight w:val="yellow"/>
        </w:rPr>
        <w:t>CAPITAL TOTAL SEGURADO</w:t>
      </w:r>
      <w:r w:rsidRPr="009C2021">
        <w:rPr>
          <w:rFonts w:ascii="Arial" w:hAnsi="Arial" w:cs="Arial"/>
          <w:sz w:val="24"/>
          <w:highlight w:val="yellow"/>
        </w:rPr>
        <w:t xml:space="preserve"> = Valor do Capital Total Segurado dos funcionários do SEMASA.</w:t>
      </w:r>
    </w:p>
    <w:p w:rsidR="009C2021" w:rsidRPr="009C2021" w:rsidRDefault="009C2021" w:rsidP="009C2021">
      <w:pPr>
        <w:pStyle w:val="Estilo2"/>
        <w:ind w:left="1560" w:firstLine="0"/>
        <w:rPr>
          <w:rFonts w:ascii="Arial" w:hAnsi="Arial" w:cs="Arial"/>
          <w:sz w:val="24"/>
          <w:highlight w:val="yellow"/>
        </w:rPr>
      </w:pPr>
      <w:r w:rsidRPr="009C2021">
        <w:rPr>
          <w:rFonts w:ascii="Arial" w:hAnsi="Arial" w:cs="Arial"/>
          <w:i/>
          <w:sz w:val="24"/>
          <w:highlight w:val="yellow"/>
        </w:rPr>
        <w:lastRenderedPageBreak/>
        <w:t>Índice Mensal</w:t>
      </w:r>
      <w:r w:rsidRPr="009C2021">
        <w:rPr>
          <w:rFonts w:ascii="Arial" w:hAnsi="Arial" w:cs="Arial"/>
          <w:sz w:val="24"/>
          <w:highlight w:val="yellow"/>
        </w:rPr>
        <w:t xml:space="preserve"> = índice para o qual será apurado o Valor da Fatura do Prêmio Mensal.</w:t>
      </w:r>
    </w:p>
    <w:p w:rsidR="009C2021" w:rsidRPr="009C2021" w:rsidRDefault="009C2021" w:rsidP="009C2021">
      <w:pPr>
        <w:pStyle w:val="Estilo2"/>
        <w:ind w:left="1134" w:firstLine="0"/>
        <w:rPr>
          <w:rFonts w:ascii="Arial" w:hAnsi="Arial" w:cs="Arial"/>
          <w:sz w:val="24"/>
          <w:highlight w:val="yellow"/>
        </w:rPr>
      </w:pPr>
    </w:p>
    <w:p w:rsidR="009C2021" w:rsidRPr="009C2021" w:rsidRDefault="009C2021" w:rsidP="00550E5A">
      <w:pPr>
        <w:pStyle w:val="Estilo2"/>
        <w:numPr>
          <w:ilvl w:val="1"/>
          <w:numId w:val="3"/>
        </w:numPr>
        <w:rPr>
          <w:rFonts w:ascii="Arial" w:hAnsi="Arial" w:cs="Arial"/>
          <w:sz w:val="24"/>
          <w:highlight w:val="yellow"/>
        </w:rPr>
      </w:pPr>
      <w:r w:rsidRPr="009C2021">
        <w:rPr>
          <w:rFonts w:ascii="Arial" w:hAnsi="Arial" w:cs="Arial"/>
          <w:sz w:val="24"/>
          <w:highlight w:val="yellow"/>
        </w:rPr>
        <w:t>O prêmio será custeado na forma total (100% SEMASA), com adesão obrigatória do funcionário;</w:t>
      </w:r>
    </w:p>
    <w:p w:rsidR="009C2021" w:rsidRPr="009C2021" w:rsidRDefault="009C2021" w:rsidP="009C2021">
      <w:pPr>
        <w:pStyle w:val="Estilo2"/>
        <w:ind w:left="1134" w:firstLine="0"/>
        <w:rPr>
          <w:rFonts w:ascii="Arial" w:hAnsi="Arial" w:cs="Arial"/>
          <w:sz w:val="24"/>
          <w:highlight w:val="yellow"/>
        </w:rPr>
      </w:pPr>
    </w:p>
    <w:p w:rsidR="009C2021" w:rsidRPr="009C2021" w:rsidRDefault="009C2021" w:rsidP="00550E5A">
      <w:pPr>
        <w:pStyle w:val="Estilo2"/>
        <w:numPr>
          <w:ilvl w:val="1"/>
          <w:numId w:val="3"/>
        </w:numPr>
        <w:rPr>
          <w:rFonts w:ascii="Arial" w:hAnsi="Arial" w:cs="Arial"/>
          <w:sz w:val="24"/>
          <w:highlight w:val="yellow"/>
        </w:rPr>
      </w:pPr>
      <w:r w:rsidRPr="009C2021">
        <w:rPr>
          <w:rFonts w:ascii="Arial" w:hAnsi="Arial" w:cs="Arial"/>
          <w:sz w:val="24"/>
          <w:highlight w:val="yellow"/>
        </w:rPr>
        <w:t>Eventuais inclusões não terão taxas adicionais por faixa etária, pois não há limitação de idade no grupo segurado inicial;</w:t>
      </w:r>
    </w:p>
    <w:p w:rsidR="009C2021" w:rsidRPr="009C2021" w:rsidRDefault="009C2021" w:rsidP="009C2021">
      <w:pPr>
        <w:pStyle w:val="PargrafodaLista"/>
        <w:rPr>
          <w:rFonts w:ascii="Arial" w:hAnsi="Arial" w:cs="Arial"/>
          <w:sz w:val="24"/>
          <w:highlight w:val="yellow"/>
        </w:rPr>
      </w:pPr>
    </w:p>
    <w:p w:rsidR="009C2021" w:rsidRPr="009C2021" w:rsidRDefault="009C2021" w:rsidP="00550E5A">
      <w:pPr>
        <w:pStyle w:val="Estilo2"/>
        <w:numPr>
          <w:ilvl w:val="1"/>
          <w:numId w:val="3"/>
        </w:numPr>
        <w:rPr>
          <w:rFonts w:ascii="Arial" w:hAnsi="Arial" w:cs="Arial"/>
          <w:sz w:val="24"/>
          <w:highlight w:val="yellow"/>
        </w:rPr>
      </w:pPr>
      <w:r w:rsidRPr="009C2021">
        <w:rPr>
          <w:rFonts w:ascii="Arial" w:hAnsi="Arial" w:cs="Arial"/>
          <w:sz w:val="24"/>
          <w:highlight w:val="yellow"/>
        </w:rPr>
        <w:t xml:space="preserve">Os valores para pagamento da indenização estão descritos no </w:t>
      </w:r>
      <w:r w:rsidRPr="009C2021">
        <w:rPr>
          <w:rFonts w:ascii="Arial" w:hAnsi="Arial" w:cs="Arial"/>
          <w:b/>
          <w:sz w:val="24"/>
          <w:highlight w:val="yellow"/>
        </w:rPr>
        <w:t>ANEXO I – Termo de Referência</w:t>
      </w:r>
      <w:r w:rsidRPr="009C2021">
        <w:rPr>
          <w:rFonts w:ascii="Arial" w:hAnsi="Arial" w:cs="Arial"/>
          <w:sz w:val="24"/>
          <w:highlight w:val="yellow"/>
        </w:rPr>
        <w:t xml:space="preserve"> deste Edital e o prazo para pagamento da mesma será de acordo com a legislação da SUSEP;</w:t>
      </w:r>
    </w:p>
    <w:p w:rsidR="009C2021" w:rsidRPr="009C2021" w:rsidRDefault="009C2021" w:rsidP="009C2021">
      <w:pPr>
        <w:pStyle w:val="PargrafodaLista"/>
        <w:rPr>
          <w:rFonts w:ascii="Arial" w:hAnsi="Arial" w:cs="Arial"/>
          <w:sz w:val="24"/>
          <w:highlight w:val="yellow"/>
        </w:rPr>
      </w:pPr>
    </w:p>
    <w:p w:rsidR="009C2021" w:rsidRPr="009C2021" w:rsidRDefault="009C2021" w:rsidP="00550E5A">
      <w:pPr>
        <w:pStyle w:val="Estilo2"/>
        <w:numPr>
          <w:ilvl w:val="1"/>
          <w:numId w:val="3"/>
        </w:numPr>
        <w:rPr>
          <w:rFonts w:ascii="Arial" w:hAnsi="Arial" w:cs="Arial"/>
          <w:sz w:val="24"/>
          <w:highlight w:val="yellow"/>
        </w:rPr>
      </w:pPr>
      <w:r w:rsidRPr="009C2021">
        <w:rPr>
          <w:rFonts w:ascii="Arial" w:hAnsi="Arial" w:cs="Arial"/>
          <w:sz w:val="24"/>
          <w:highlight w:val="yellow"/>
        </w:rPr>
        <w:t xml:space="preserve">O número de funcionários a serem cobertos </w:t>
      </w:r>
      <w:proofErr w:type="gramStart"/>
      <w:r w:rsidRPr="009C2021">
        <w:rPr>
          <w:rFonts w:ascii="Arial" w:hAnsi="Arial" w:cs="Arial"/>
          <w:sz w:val="24"/>
          <w:highlight w:val="yellow"/>
        </w:rPr>
        <w:t>pela(</w:t>
      </w:r>
      <w:proofErr w:type="gramEnd"/>
      <w:r w:rsidRPr="009C2021">
        <w:rPr>
          <w:rFonts w:ascii="Arial" w:hAnsi="Arial" w:cs="Arial"/>
          <w:sz w:val="24"/>
          <w:highlight w:val="yellow"/>
        </w:rPr>
        <w:t>s) apólice(s) poderá sofrer alterações;</w:t>
      </w:r>
    </w:p>
    <w:p w:rsidR="009C2021" w:rsidRPr="009C2021" w:rsidRDefault="009C2021" w:rsidP="009C2021">
      <w:pPr>
        <w:pStyle w:val="PargrafodaLista"/>
        <w:rPr>
          <w:rFonts w:ascii="Arial" w:hAnsi="Arial" w:cs="Arial"/>
          <w:sz w:val="24"/>
          <w:highlight w:val="yellow"/>
          <w:u w:val="single"/>
        </w:rPr>
      </w:pPr>
    </w:p>
    <w:p w:rsidR="009C2021" w:rsidRDefault="009C2021" w:rsidP="00550E5A">
      <w:pPr>
        <w:pStyle w:val="Estilo2"/>
        <w:numPr>
          <w:ilvl w:val="1"/>
          <w:numId w:val="3"/>
        </w:numPr>
        <w:rPr>
          <w:rFonts w:ascii="Arial" w:hAnsi="Arial" w:cs="Arial"/>
          <w:sz w:val="24"/>
          <w:highlight w:val="yellow"/>
        </w:rPr>
      </w:pPr>
      <w:r w:rsidRPr="009C2021">
        <w:rPr>
          <w:rFonts w:ascii="Arial" w:hAnsi="Arial" w:cs="Arial"/>
          <w:sz w:val="24"/>
          <w:highlight w:val="yellow"/>
          <w:u w:val="single"/>
        </w:rPr>
        <w:t>A licitante deverá informar na proposta, o nome da pessoa que ficará responsável pelo atendimento do Órgão e o número do telefone, caso seja a vencedora, para possíveis contatos</w:t>
      </w:r>
      <w:r w:rsidRPr="009C2021">
        <w:rPr>
          <w:rFonts w:ascii="Arial" w:hAnsi="Arial" w:cs="Arial"/>
          <w:sz w:val="24"/>
          <w:highlight w:val="yellow"/>
        </w:rPr>
        <w:t>;</w:t>
      </w:r>
    </w:p>
    <w:p w:rsidR="009C2021" w:rsidRPr="009C2021" w:rsidRDefault="009C2021" w:rsidP="009C2021">
      <w:pPr>
        <w:pStyle w:val="Estilo2"/>
        <w:ind w:left="426" w:firstLine="0"/>
        <w:rPr>
          <w:rFonts w:ascii="Arial" w:hAnsi="Arial" w:cs="Arial"/>
          <w:sz w:val="24"/>
          <w:highlight w:val="yellow"/>
        </w:rPr>
      </w:pPr>
    </w:p>
    <w:p w:rsidR="00A8164A" w:rsidRPr="00A2170A" w:rsidRDefault="00A8164A" w:rsidP="00550E5A">
      <w:pPr>
        <w:pStyle w:val="PargrafodaLista"/>
        <w:numPr>
          <w:ilvl w:val="1"/>
          <w:numId w:val="3"/>
        </w:numPr>
        <w:spacing w:before="120" w:line="276" w:lineRule="auto"/>
        <w:contextualSpacing w:val="0"/>
        <w:jc w:val="both"/>
        <w:rPr>
          <w:rFonts w:ascii="Arial" w:hAnsi="Arial" w:cs="Arial"/>
          <w:sz w:val="24"/>
          <w:szCs w:val="24"/>
        </w:rPr>
      </w:pPr>
      <w:r w:rsidRPr="00A2170A">
        <w:rPr>
          <w:rFonts w:ascii="Arial" w:hAnsi="Arial" w:cs="Arial"/>
          <w:sz w:val="24"/>
          <w:szCs w:val="24"/>
        </w:rPr>
        <w:t>Todas as especificações do objeto contidas na proposta vinculam o Licitante;</w:t>
      </w:r>
    </w:p>
    <w:p w:rsidR="00A8164A" w:rsidRPr="00536574" w:rsidRDefault="00A8164A" w:rsidP="00550E5A">
      <w:pPr>
        <w:pStyle w:val="PargrafodaLista"/>
        <w:numPr>
          <w:ilvl w:val="1"/>
          <w:numId w:val="3"/>
        </w:numPr>
        <w:spacing w:before="120" w:line="276" w:lineRule="auto"/>
        <w:contextualSpacing w:val="0"/>
        <w:jc w:val="both"/>
        <w:rPr>
          <w:rFonts w:ascii="Arial" w:hAnsi="Arial" w:cs="Arial"/>
          <w:sz w:val="24"/>
          <w:szCs w:val="24"/>
        </w:rPr>
      </w:pPr>
      <w:r w:rsidRPr="00536574">
        <w:rPr>
          <w:rFonts w:ascii="Arial" w:hAnsi="Arial" w:cs="Arial"/>
          <w:sz w:val="24"/>
          <w:szCs w:val="24"/>
        </w:rPr>
        <w:t>Nos valores propostos estarão inclusos todos os custos operacionais, encargos previdenciários, trabalhistas, tributários, comerciais e quaisquer outros que incidam direta ou indiretamente na prestação dos serviços</w:t>
      </w:r>
      <w:r w:rsidR="00536574">
        <w:rPr>
          <w:rFonts w:ascii="Arial" w:hAnsi="Arial" w:cs="Arial"/>
          <w:sz w:val="24"/>
          <w:szCs w:val="24"/>
        </w:rPr>
        <w:t xml:space="preserve">. </w:t>
      </w:r>
      <w:r w:rsidRPr="00536574">
        <w:rPr>
          <w:rFonts w:ascii="Arial" w:hAnsi="Arial" w:cs="Arial"/>
          <w:sz w:val="24"/>
          <w:szCs w:val="24"/>
        </w:rPr>
        <w:t xml:space="preserve"> </w:t>
      </w:r>
    </w:p>
    <w:p w:rsidR="00A8164A" w:rsidRPr="00D06287" w:rsidRDefault="00A8164A" w:rsidP="00550E5A">
      <w:pPr>
        <w:numPr>
          <w:ilvl w:val="2"/>
          <w:numId w:val="3"/>
        </w:numPr>
        <w:spacing w:before="120" w:line="276" w:lineRule="auto"/>
        <w:jc w:val="both"/>
        <w:rPr>
          <w:rFonts w:ascii="Arial" w:hAnsi="Arial" w:cs="Arial"/>
          <w:color w:val="0000FF"/>
          <w:sz w:val="24"/>
          <w:szCs w:val="24"/>
        </w:rPr>
      </w:pPr>
      <w:r w:rsidRPr="007B2EE4">
        <w:rPr>
          <w:rFonts w:ascii="Arial" w:hAnsi="Arial" w:cs="Arial"/>
          <w:sz w:val="24"/>
          <w:szCs w:val="24"/>
        </w:rPr>
        <w:t xml:space="preserve">          </w:t>
      </w:r>
      <w:r>
        <w:rPr>
          <w:rFonts w:ascii="Arial" w:hAnsi="Arial" w:cs="Arial"/>
          <w:sz w:val="24"/>
          <w:szCs w:val="24"/>
        </w:rPr>
        <w:t>O Licitante</w:t>
      </w:r>
      <w:r w:rsidRPr="007B2EE4">
        <w:rPr>
          <w:rFonts w:ascii="Arial" w:hAnsi="Arial" w:cs="Arial"/>
          <w:sz w:val="24"/>
          <w:szCs w:val="24"/>
        </w:rPr>
        <w:t xml:space="preserve">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w:t>
      </w:r>
      <w:r>
        <w:rPr>
          <w:rFonts w:ascii="Arial" w:hAnsi="Arial" w:cs="Arial"/>
          <w:sz w:val="24"/>
          <w:szCs w:val="24"/>
        </w:rPr>
        <w:t>cabendo, inclusive, responsabilização administrativa</w:t>
      </w:r>
      <w:r w:rsidRPr="00D06287">
        <w:rPr>
          <w:rFonts w:ascii="Arial" w:hAnsi="Arial" w:cs="Arial"/>
          <w:color w:val="0000FF"/>
          <w:sz w:val="24"/>
          <w:szCs w:val="24"/>
        </w:rPr>
        <w:t>.</w:t>
      </w:r>
    </w:p>
    <w:p w:rsidR="00A8164A" w:rsidRPr="007B2EE4" w:rsidRDefault="00A8164A" w:rsidP="00550E5A">
      <w:pPr>
        <w:numPr>
          <w:ilvl w:val="2"/>
          <w:numId w:val="3"/>
        </w:numPr>
        <w:spacing w:before="120" w:line="276" w:lineRule="auto"/>
        <w:jc w:val="both"/>
        <w:rPr>
          <w:rFonts w:ascii="Arial" w:hAnsi="Arial" w:cs="Arial"/>
          <w:sz w:val="24"/>
          <w:szCs w:val="24"/>
        </w:rPr>
      </w:pPr>
      <w:r w:rsidRPr="007B2EE4">
        <w:rPr>
          <w:rFonts w:ascii="Arial" w:hAnsi="Arial" w:cs="Arial"/>
          <w:sz w:val="24"/>
          <w:szCs w:val="24"/>
        </w:rPr>
        <w:t xml:space="preserve">    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124 da Lei n. 14.133/2021. </w:t>
      </w:r>
    </w:p>
    <w:p w:rsidR="00A8164A" w:rsidRPr="007B2EE4" w:rsidRDefault="00A8164A" w:rsidP="00550E5A">
      <w:pPr>
        <w:pStyle w:val="PargrafodaLista"/>
        <w:numPr>
          <w:ilvl w:val="1"/>
          <w:numId w:val="3"/>
        </w:numPr>
        <w:spacing w:before="120" w:line="276" w:lineRule="auto"/>
        <w:contextualSpacing w:val="0"/>
        <w:jc w:val="both"/>
        <w:rPr>
          <w:rFonts w:ascii="Arial" w:hAnsi="Arial" w:cs="Arial"/>
          <w:sz w:val="24"/>
          <w:szCs w:val="24"/>
        </w:rPr>
      </w:pPr>
      <w:r w:rsidRPr="007B2EE4">
        <w:rPr>
          <w:rFonts w:ascii="Arial" w:hAnsi="Arial" w:cs="Arial"/>
          <w:sz w:val="24"/>
          <w:szCs w:val="24"/>
        </w:rPr>
        <w:t>A empresa é a única responsável pela cotação correta dos encargos tributários. Em caso de erro ou cotação incompatível com o regime tributário a que se submete, serão adotadas as orientações a seguir:</w:t>
      </w:r>
    </w:p>
    <w:p w:rsidR="00A8164A" w:rsidRPr="007B2EE4" w:rsidRDefault="00A8164A" w:rsidP="00550E5A">
      <w:pPr>
        <w:numPr>
          <w:ilvl w:val="2"/>
          <w:numId w:val="3"/>
        </w:numPr>
        <w:spacing w:before="120" w:line="276" w:lineRule="auto"/>
        <w:jc w:val="both"/>
        <w:rPr>
          <w:rFonts w:ascii="Arial" w:hAnsi="Arial" w:cs="Arial"/>
          <w:sz w:val="24"/>
          <w:szCs w:val="24"/>
        </w:rPr>
      </w:pPr>
      <w:proofErr w:type="gramStart"/>
      <w:r w:rsidRPr="007B2EE4">
        <w:rPr>
          <w:rFonts w:ascii="Arial" w:hAnsi="Arial" w:cs="Arial"/>
          <w:sz w:val="24"/>
          <w:szCs w:val="24"/>
        </w:rPr>
        <w:lastRenderedPageBreak/>
        <w:t>cotação</w:t>
      </w:r>
      <w:proofErr w:type="gramEnd"/>
      <w:r w:rsidRPr="007B2EE4">
        <w:rPr>
          <w:rFonts w:ascii="Arial" w:hAnsi="Arial" w:cs="Arial"/>
          <w:sz w:val="24"/>
          <w:szCs w:val="24"/>
        </w:rPr>
        <w:t xml:space="preserve"> de percentual menor que o adequado: o percentual será mantido durante toda a execução contratual;</w:t>
      </w:r>
    </w:p>
    <w:p w:rsidR="00A8164A" w:rsidRPr="007B2EE4" w:rsidRDefault="00A8164A" w:rsidP="00550E5A">
      <w:pPr>
        <w:numPr>
          <w:ilvl w:val="2"/>
          <w:numId w:val="3"/>
        </w:numPr>
        <w:spacing w:before="120" w:line="276" w:lineRule="auto"/>
        <w:jc w:val="both"/>
        <w:rPr>
          <w:rFonts w:ascii="Arial" w:hAnsi="Arial" w:cs="Arial"/>
          <w:sz w:val="24"/>
          <w:szCs w:val="24"/>
        </w:rPr>
      </w:pPr>
      <w:proofErr w:type="gramStart"/>
      <w:r w:rsidRPr="007B2EE4">
        <w:rPr>
          <w:rFonts w:ascii="Arial" w:hAnsi="Arial" w:cs="Arial"/>
          <w:sz w:val="24"/>
          <w:szCs w:val="24"/>
        </w:rPr>
        <w:t>cotação</w:t>
      </w:r>
      <w:proofErr w:type="gramEnd"/>
      <w:r w:rsidRPr="007B2EE4">
        <w:rPr>
          <w:rFonts w:ascii="Arial" w:hAnsi="Arial" w:cs="Arial"/>
          <w:sz w:val="24"/>
          <w:szCs w:val="24"/>
        </w:rPr>
        <w:t xml:space="preserve"> de percentual maior que o adequado: o excesso será suprimido, unilateralmente, da planilha e haverá glosa, quando do pagamento, e/ou redução, quando da repactuação, para fins de total ressarcimento do débito.</w:t>
      </w:r>
    </w:p>
    <w:p w:rsidR="00A8164A" w:rsidRPr="00670238" w:rsidRDefault="00A8164A" w:rsidP="00550E5A">
      <w:pPr>
        <w:pStyle w:val="PargrafodaLista"/>
        <w:numPr>
          <w:ilvl w:val="1"/>
          <w:numId w:val="3"/>
        </w:numPr>
        <w:spacing w:before="120" w:line="276" w:lineRule="auto"/>
        <w:contextualSpacing w:val="0"/>
        <w:jc w:val="both"/>
        <w:rPr>
          <w:rFonts w:ascii="Arial" w:hAnsi="Arial" w:cs="Arial"/>
          <w:sz w:val="24"/>
          <w:szCs w:val="24"/>
        </w:rPr>
      </w:pPr>
      <w:r w:rsidRPr="00670238">
        <w:rPr>
          <w:rFonts w:ascii="Arial" w:hAnsi="Arial" w:cs="Arial"/>
          <w:sz w:val="24"/>
          <w:szCs w:val="24"/>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rsidR="00A8164A" w:rsidRPr="00670238" w:rsidRDefault="00A8164A" w:rsidP="00550E5A">
      <w:pPr>
        <w:pStyle w:val="PargrafodaLista"/>
        <w:numPr>
          <w:ilvl w:val="1"/>
          <w:numId w:val="3"/>
        </w:numPr>
        <w:spacing w:before="120" w:line="276" w:lineRule="auto"/>
        <w:contextualSpacing w:val="0"/>
        <w:jc w:val="both"/>
        <w:rPr>
          <w:rFonts w:ascii="Arial" w:hAnsi="Arial" w:cs="Arial"/>
          <w:sz w:val="24"/>
          <w:szCs w:val="24"/>
        </w:rPr>
      </w:pPr>
      <w:r w:rsidRPr="00670238">
        <w:rPr>
          <w:rFonts w:ascii="Arial" w:hAnsi="Arial" w:cs="Arial"/>
          <w:sz w:val="24"/>
          <w:szCs w:val="24"/>
        </w:rPr>
        <w:t>Independentemente do percentual de tributo inserido na planilha, no pagamento dos serviços, serão retidos na fonte os percentuais estabelecidos na legislação vigente.</w:t>
      </w:r>
    </w:p>
    <w:p w:rsidR="00A8164A" w:rsidRPr="00670238" w:rsidRDefault="00A8164A" w:rsidP="00550E5A">
      <w:pPr>
        <w:pStyle w:val="PargrafodaLista"/>
        <w:numPr>
          <w:ilvl w:val="1"/>
          <w:numId w:val="3"/>
        </w:numPr>
        <w:spacing w:before="120" w:line="276" w:lineRule="auto"/>
        <w:contextualSpacing w:val="0"/>
        <w:jc w:val="both"/>
        <w:rPr>
          <w:rFonts w:ascii="Arial" w:hAnsi="Arial" w:cs="Arial"/>
          <w:sz w:val="24"/>
          <w:szCs w:val="24"/>
        </w:rPr>
      </w:pPr>
      <w:r w:rsidRPr="00670238">
        <w:rPr>
          <w:rFonts w:ascii="Arial" w:hAnsi="Arial" w:cs="Arial"/>
          <w:sz w:val="24"/>
          <w:szCs w:val="24"/>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rsidR="00A8164A" w:rsidRPr="007B2EE4" w:rsidRDefault="00A8164A" w:rsidP="00550E5A">
      <w:pPr>
        <w:pStyle w:val="PargrafodaLista"/>
        <w:numPr>
          <w:ilvl w:val="1"/>
          <w:numId w:val="3"/>
        </w:numPr>
        <w:spacing w:before="120" w:line="276" w:lineRule="auto"/>
        <w:contextualSpacing w:val="0"/>
        <w:jc w:val="both"/>
        <w:rPr>
          <w:rFonts w:ascii="Arial" w:hAnsi="Arial" w:cs="Arial"/>
          <w:sz w:val="24"/>
          <w:szCs w:val="24"/>
        </w:rPr>
      </w:pPr>
      <w:r w:rsidRPr="007B2EE4">
        <w:rPr>
          <w:rFonts w:ascii="Arial" w:hAnsi="Arial" w:cs="Arial"/>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rsidR="00A8164A" w:rsidRPr="007B2EE4" w:rsidRDefault="00A8164A" w:rsidP="00550E5A">
      <w:pPr>
        <w:numPr>
          <w:ilvl w:val="1"/>
          <w:numId w:val="3"/>
        </w:numPr>
        <w:spacing w:before="120" w:line="276" w:lineRule="auto"/>
        <w:ind w:left="788" w:hanging="431"/>
        <w:jc w:val="both"/>
        <w:rPr>
          <w:rFonts w:ascii="Arial" w:hAnsi="Arial" w:cs="Arial"/>
          <w:sz w:val="24"/>
          <w:szCs w:val="24"/>
        </w:rPr>
      </w:pPr>
      <w:r w:rsidRPr="007B2EE4">
        <w:rPr>
          <w:rFonts w:ascii="Arial" w:hAnsi="Arial" w:cs="Arial"/>
          <w:sz w:val="24"/>
          <w:szCs w:val="24"/>
        </w:rPr>
        <w:t xml:space="preserve">O prazo de validade da proposta não será inferior a </w:t>
      </w:r>
      <w:r w:rsidRPr="001D7A7B">
        <w:rPr>
          <w:rFonts w:ascii="Arial" w:hAnsi="Arial" w:cs="Arial"/>
          <w:color w:val="FF0000"/>
          <w:sz w:val="24"/>
          <w:szCs w:val="24"/>
        </w:rPr>
        <w:t>60 (sessenta) dias</w:t>
      </w:r>
      <w:r w:rsidRPr="007B2EE4">
        <w:rPr>
          <w:rFonts w:ascii="Arial" w:hAnsi="Arial" w:cs="Arial"/>
          <w:sz w:val="24"/>
          <w:szCs w:val="24"/>
        </w:rPr>
        <w:t>, a contar da data de sua apresentação.</w:t>
      </w:r>
    </w:p>
    <w:p w:rsidR="00A8164A" w:rsidRPr="007B2EE4" w:rsidRDefault="00A8164A" w:rsidP="00550E5A">
      <w:pPr>
        <w:pStyle w:val="PargrafodaLista"/>
        <w:numPr>
          <w:ilvl w:val="1"/>
          <w:numId w:val="3"/>
        </w:numPr>
        <w:spacing w:before="120" w:line="276" w:lineRule="auto"/>
        <w:contextualSpacing w:val="0"/>
        <w:jc w:val="both"/>
        <w:rPr>
          <w:rFonts w:ascii="Arial" w:hAnsi="Arial" w:cs="Arial"/>
          <w:sz w:val="24"/>
          <w:szCs w:val="24"/>
        </w:rPr>
      </w:pPr>
      <w:r w:rsidRPr="007B2EE4">
        <w:rPr>
          <w:rFonts w:ascii="Arial" w:hAnsi="Arial" w:cs="Arial"/>
          <w:sz w:val="24"/>
          <w:szCs w:val="24"/>
        </w:rPr>
        <w:t xml:space="preserve">Os licitantes devem respeitar os preços máximos estabelecidos nas normas de regência de contratações públicas federais, quando participarem de licitações públicas.  </w:t>
      </w:r>
    </w:p>
    <w:p w:rsidR="00A8164A" w:rsidRDefault="00A8164A" w:rsidP="00550E5A">
      <w:pPr>
        <w:pStyle w:val="PargrafodaLista"/>
        <w:numPr>
          <w:ilvl w:val="2"/>
          <w:numId w:val="3"/>
        </w:numPr>
        <w:spacing w:before="120" w:line="276" w:lineRule="auto"/>
        <w:contextualSpacing w:val="0"/>
        <w:jc w:val="both"/>
        <w:rPr>
          <w:rFonts w:ascii="Arial" w:hAnsi="Arial" w:cs="Arial"/>
          <w:sz w:val="24"/>
          <w:szCs w:val="24"/>
        </w:rPr>
      </w:pPr>
      <w:r w:rsidRPr="007B2EE4">
        <w:rPr>
          <w:rFonts w:ascii="Arial" w:hAnsi="Arial" w:cs="Arial"/>
          <w:sz w:val="24"/>
          <w:szCs w:val="24"/>
        </w:rPr>
        <w:t xml:space="preserve">O descumprimento das regras supramencionadas pela Administração por parte dos contratados pode ensejar a responsabilização pelo Tribunal de Contas e, após o devido processo legal, gerar as seguintes consequências: assinatura de prazo para a adoção das medidas necessárias ao exato cumprimento da lei, nos termos do </w:t>
      </w:r>
      <w:r w:rsidRPr="007B2EE4">
        <w:rPr>
          <w:rFonts w:ascii="Arial" w:hAnsi="Arial" w:cs="Arial"/>
          <w:sz w:val="24"/>
          <w:szCs w:val="24"/>
          <w:u w:val="single"/>
        </w:rPr>
        <w:t>art. 71, inciso IX, da Constituição</w:t>
      </w:r>
      <w:r w:rsidRPr="007B2EE4">
        <w:rPr>
          <w:rFonts w:ascii="Arial" w:hAnsi="Arial" w:cs="Arial"/>
          <w:sz w:val="24"/>
          <w:szCs w:val="24"/>
        </w:rPr>
        <w:t xml:space="preserve">; ou condenação dos agentes públicos responsáveis e da empresa contratada ao pagamento dos prejuízos ao erário, caso verificada a ocorrência de superfaturamento por </w:t>
      </w:r>
      <w:proofErr w:type="spellStart"/>
      <w:r w:rsidRPr="007B2EE4">
        <w:rPr>
          <w:rFonts w:ascii="Arial" w:hAnsi="Arial" w:cs="Arial"/>
          <w:sz w:val="24"/>
          <w:szCs w:val="24"/>
        </w:rPr>
        <w:t>sobrepreço</w:t>
      </w:r>
      <w:proofErr w:type="spellEnd"/>
      <w:r w:rsidRPr="007B2EE4">
        <w:rPr>
          <w:rFonts w:ascii="Arial" w:hAnsi="Arial" w:cs="Arial"/>
          <w:sz w:val="24"/>
          <w:szCs w:val="24"/>
        </w:rPr>
        <w:t xml:space="preserve"> na execução do contrato.</w:t>
      </w:r>
    </w:p>
    <w:p w:rsidR="00A8164A" w:rsidRPr="007B2EE4" w:rsidRDefault="00A8164A" w:rsidP="00AB2B2F">
      <w:pPr>
        <w:pStyle w:val="PargrafodaLista"/>
        <w:spacing w:before="120" w:line="276" w:lineRule="auto"/>
        <w:ind w:left="1224"/>
        <w:contextualSpacing w:val="0"/>
        <w:jc w:val="both"/>
        <w:rPr>
          <w:rFonts w:ascii="Arial" w:hAnsi="Arial" w:cs="Arial"/>
          <w:sz w:val="24"/>
          <w:szCs w:val="24"/>
        </w:rPr>
      </w:pPr>
    </w:p>
    <w:p w:rsidR="00A8164A" w:rsidRPr="007B2EE4" w:rsidRDefault="00A8164A" w:rsidP="00550E5A">
      <w:pPr>
        <w:numPr>
          <w:ilvl w:val="0"/>
          <w:numId w:val="3"/>
        </w:numPr>
        <w:spacing w:before="120" w:line="276" w:lineRule="auto"/>
        <w:jc w:val="both"/>
        <w:rPr>
          <w:rFonts w:ascii="Arial" w:hAnsi="Arial" w:cs="Arial"/>
          <w:b/>
          <w:sz w:val="24"/>
          <w:szCs w:val="24"/>
        </w:rPr>
      </w:pPr>
      <w:r w:rsidRPr="007B2EE4">
        <w:rPr>
          <w:rFonts w:ascii="Arial" w:hAnsi="Arial" w:cs="Arial"/>
          <w:b/>
          <w:sz w:val="24"/>
          <w:szCs w:val="24"/>
        </w:rPr>
        <w:lastRenderedPageBreak/>
        <w:t>DA ABERTURA DA LICITAÇÃO, CLASSIFICAÇÃO DAS PROPOSTAS E FORMULAÇÃO DOS LANCES</w:t>
      </w:r>
    </w:p>
    <w:p w:rsidR="00A8164A" w:rsidRPr="007B2EE4" w:rsidRDefault="00A8164A" w:rsidP="00550E5A">
      <w:pPr>
        <w:numPr>
          <w:ilvl w:val="1"/>
          <w:numId w:val="3"/>
        </w:numPr>
        <w:spacing w:before="120" w:line="276" w:lineRule="auto"/>
        <w:jc w:val="both"/>
        <w:rPr>
          <w:rFonts w:ascii="Arial" w:hAnsi="Arial" w:cs="Arial"/>
          <w:sz w:val="24"/>
          <w:szCs w:val="24"/>
        </w:rPr>
      </w:pPr>
      <w:r w:rsidRPr="007B2EE4">
        <w:rPr>
          <w:rFonts w:ascii="Arial" w:hAnsi="Arial" w:cs="Arial"/>
          <w:sz w:val="24"/>
          <w:szCs w:val="24"/>
        </w:rPr>
        <w:t>A abertura da presente licitação dar-se-á em sessão pública, por meio de sistema eletrônico, na data, horário e local indicados neste Edital.</w:t>
      </w:r>
    </w:p>
    <w:p w:rsidR="00A8164A" w:rsidRPr="007B2EE4" w:rsidRDefault="00A8164A" w:rsidP="00550E5A">
      <w:pPr>
        <w:pStyle w:val="Nivel2"/>
        <w:numPr>
          <w:ilvl w:val="1"/>
          <w:numId w:val="3"/>
        </w:numPr>
        <w:spacing w:beforeLines="120" w:before="288" w:afterLines="120" w:after="288"/>
        <w:rPr>
          <w:sz w:val="24"/>
          <w:szCs w:val="24"/>
        </w:rPr>
      </w:pPr>
      <w:r w:rsidRPr="007B2EE4">
        <w:rPr>
          <w:sz w:val="24"/>
          <w:szCs w:val="24"/>
        </w:rPr>
        <w:t>Os licitantes poderão retirar ou substituir a proposta ou os documentos de habilitação, quando for o caso, anteriormente inseridos no sistema, até a abertura da sessão pública.</w:t>
      </w:r>
    </w:p>
    <w:p w:rsidR="00A8164A" w:rsidRPr="007B2EE4" w:rsidRDefault="00A8164A" w:rsidP="00550E5A">
      <w:pPr>
        <w:numPr>
          <w:ilvl w:val="2"/>
          <w:numId w:val="3"/>
        </w:numPr>
        <w:spacing w:before="120" w:line="276" w:lineRule="auto"/>
        <w:jc w:val="both"/>
        <w:rPr>
          <w:rFonts w:ascii="Arial" w:hAnsi="Arial" w:cs="Arial"/>
          <w:sz w:val="24"/>
          <w:szCs w:val="24"/>
        </w:rPr>
      </w:pPr>
      <w:r w:rsidRPr="007B2EE4">
        <w:rPr>
          <w:rFonts w:ascii="Arial" w:hAnsi="Arial" w:cs="Arial"/>
          <w:sz w:val="24"/>
          <w:szCs w:val="24"/>
        </w:rPr>
        <w:t xml:space="preserve">Será desclassificada a proposta que </w:t>
      </w:r>
      <w:r w:rsidRPr="007B2EE4">
        <w:rPr>
          <w:rFonts w:ascii="Arial" w:hAnsi="Arial" w:cs="Arial"/>
          <w:b/>
          <w:sz w:val="24"/>
          <w:szCs w:val="24"/>
        </w:rPr>
        <w:t>identifique o licitante</w:t>
      </w:r>
      <w:r w:rsidRPr="007B2EE4">
        <w:rPr>
          <w:rFonts w:ascii="Arial" w:hAnsi="Arial" w:cs="Arial"/>
          <w:sz w:val="24"/>
          <w:szCs w:val="24"/>
        </w:rPr>
        <w:t>.</w:t>
      </w:r>
    </w:p>
    <w:p w:rsidR="00A8164A" w:rsidRPr="007B2EE4" w:rsidRDefault="00A8164A" w:rsidP="00550E5A">
      <w:pPr>
        <w:numPr>
          <w:ilvl w:val="2"/>
          <w:numId w:val="3"/>
        </w:numPr>
        <w:spacing w:before="120" w:line="276" w:lineRule="auto"/>
        <w:jc w:val="both"/>
        <w:rPr>
          <w:rFonts w:ascii="Arial" w:hAnsi="Arial" w:cs="Arial"/>
          <w:sz w:val="24"/>
          <w:szCs w:val="24"/>
        </w:rPr>
      </w:pPr>
      <w:r w:rsidRPr="007B2EE4">
        <w:rPr>
          <w:rFonts w:ascii="Arial" w:hAnsi="Arial" w:cs="Arial"/>
          <w:sz w:val="24"/>
          <w:szCs w:val="24"/>
        </w:rPr>
        <w:t>A desclassificação será sempre fundamentada e registrada no sistema, com acompanhamento em tempo real por todos os participantes.</w:t>
      </w:r>
    </w:p>
    <w:p w:rsidR="00A8164A" w:rsidRPr="007B2EE4" w:rsidRDefault="00A8164A" w:rsidP="00550E5A">
      <w:pPr>
        <w:numPr>
          <w:ilvl w:val="2"/>
          <w:numId w:val="3"/>
        </w:numPr>
        <w:spacing w:before="120" w:line="276" w:lineRule="auto"/>
        <w:jc w:val="both"/>
        <w:rPr>
          <w:rFonts w:ascii="Arial" w:hAnsi="Arial" w:cs="Arial"/>
          <w:sz w:val="24"/>
          <w:szCs w:val="24"/>
        </w:rPr>
      </w:pPr>
      <w:r w:rsidRPr="007B2EE4">
        <w:rPr>
          <w:rFonts w:ascii="Arial" w:hAnsi="Arial" w:cs="Arial"/>
          <w:sz w:val="24"/>
          <w:szCs w:val="24"/>
        </w:rPr>
        <w:t>A não desclassificação da proposta não impede o seu julgamento definitivo em sentido contrário, levado a efeito na fase de aceitação.</w:t>
      </w:r>
    </w:p>
    <w:p w:rsidR="00A8164A" w:rsidRPr="007B2EE4" w:rsidRDefault="00A8164A" w:rsidP="00550E5A">
      <w:pPr>
        <w:numPr>
          <w:ilvl w:val="1"/>
          <w:numId w:val="3"/>
        </w:numPr>
        <w:spacing w:before="120" w:line="276" w:lineRule="auto"/>
        <w:jc w:val="both"/>
        <w:rPr>
          <w:rFonts w:ascii="Arial" w:hAnsi="Arial" w:cs="Arial"/>
          <w:sz w:val="24"/>
          <w:szCs w:val="24"/>
        </w:rPr>
      </w:pPr>
      <w:r w:rsidRPr="007B2EE4">
        <w:rPr>
          <w:rFonts w:ascii="Arial" w:hAnsi="Arial" w:cs="Arial"/>
          <w:sz w:val="24"/>
          <w:szCs w:val="24"/>
        </w:rPr>
        <w:t>O sistema ordenará automaticamente as propostas classificadas, sendo que somente estas participarão da fase de lances.</w:t>
      </w:r>
    </w:p>
    <w:p w:rsidR="00A8164A" w:rsidRPr="007B2EE4" w:rsidRDefault="00A8164A" w:rsidP="00550E5A">
      <w:pPr>
        <w:numPr>
          <w:ilvl w:val="1"/>
          <w:numId w:val="3"/>
        </w:numPr>
        <w:spacing w:before="120" w:line="276" w:lineRule="auto"/>
        <w:jc w:val="both"/>
        <w:rPr>
          <w:rFonts w:ascii="Arial" w:hAnsi="Arial" w:cs="Arial"/>
          <w:sz w:val="24"/>
          <w:szCs w:val="24"/>
        </w:rPr>
      </w:pPr>
      <w:r w:rsidRPr="007B2EE4">
        <w:rPr>
          <w:rFonts w:ascii="Arial" w:hAnsi="Arial" w:cs="Arial"/>
          <w:sz w:val="24"/>
          <w:szCs w:val="24"/>
        </w:rPr>
        <w:t>O sistema disponibilizará campo próprio para troca de mensagens entre o Pregoeiro e os licitantes.</w:t>
      </w:r>
    </w:p>
    <w:p w:rsidR="00A8164A" w:rsidRPr="007B2EE4" w:rsidRDefault="00A8164A" w:rsidP="00550E5A">
      <w:pPr>
        <w:numPr>
          <w:ilvl w:val="1"/>
          <w:numId w:val="3"/>
        </w:numPr>
        <w:spacing w:before="120" w:line="276" w:lineRule="auto"/>
        <w:jc w:val="both"/>
        <w:rPr>
          <w:rFonts w:ascii="Arial" w:hAnsi="Arial" w:cs="Arial"/>
          <w:sz w:val="24"/>
          <w:szCs w:val="24"/>
        </w:rPr>
      </w:pPr>
      <w:r w:rsidRPr="007B2EE4">
        <w:rPr>
          <w:rFonts w:ascii="Arial" w:hAnsi="Arial" w:cs="Arial"/>
          <w:sz w:val="24"/>
          <w:szCs w:val="24"/>
        </w:rPr>
        <w:t xml:space="preserve">Iniciada a etapa competitiva, os licitantes deverão encaminhar lances exclusivamente por meio de sistema eletrônico, sendo imediatamente informados do seu recebimento e do valor consignado no registro. </w:t>
      </w:r>
    </w:p>
    <w:p w:rsidR="00A8164A" w:rsidRDefault="00A8164A" w:rsidP="00550E5A">
      <w:pPr>
        <w:numPr>
          <w:ilvl w:val="2"/>
          <w:numId w:val="3"/>
        </w:numPr>
        <w:spacing w:before="120" w:line="276" w:lineRule="auto"/>
        <w:jc w:val="both"/>
        <w:rPr>
          <w:rFonts w:ascii="Arial" w:hAnsi="Arial" w:cs="Arial"/>
          <w:color w:val="FF0000"/>
          <w:sz w:val="24"/>
          <w:szCs w:val="24"/>
        </w:rPr>
      </w:pPr>
      <w:r>
        <w:rPr>
          <w:rFonts w:ascii="Arial" w:hAnsi="Arial" w:cs="Arial"/>
          <w:color w:val="FF0000"/>
          <w:sz w:val="24"/>
          <w:szCs w:val="24"/>
        </w:rPr>
        <w:t>Quando o julgamento por lote, o lance deverá ser ofertado pelo valor unitário do item, respeitando, assim, o valor máximo dado no orçamento estimado.</w:t>
      </w:r>
    </w:p>
    <w:p w:rsidR="00A8164A" w:rsidRDefault="00A8164A" w:rsidP="00550E5A">
      <w:pPr>
        <w:numPr>
          <w:ilvl w:val="2"/>
          <w:numId w:val="3"/>
        </w:numPr>
        <w:spacing w:before="120" w:line="276" w:lineRule="auto"/>
        <w:jc w:val="both"/>
        <w:rPr>
          <w:rFonts w:ascii="Arial" w:hAnsi="Arial" w:cs="Arial"/>
          <w:color w:val="FF0000"/>
          <w:sz w:val="24"/>
          <w:szCs w:val="24"/>
        </w:rPr>
      </w:pPr>
      <w:r w:rsidRPr="007B2EE4">
        <w:rPr>
          <w:rFonts w:ascii="Arial" w:hAnsi="Arial" w:cs="Arial"/>
          <w:color w:val="FF0000"/>
          <w:sz w:val="24"/>
          <w:szCs w:val="24"/>
        </w:rPr>
        <w:t xml:space="preserve">O lance deverá ser ofertado pelo </w:t>
      </w:r>
      <w:r w:rsidRPr="007B2EE4">
        <w:rPr>
          <w:rFonts w:ascii="Arial" w:hAnsi="Arial" w:cs="Arial"/>
          <w:b/>
          <w:color w:val="FF0000"/>
          <w:sz w:val="24"/>
          <w:szCs w:val="24"/>
          <w:u w:val="single"/>
        </w:rPr>
        <w:t>valor total de cada item</w:t>
      </w:r>
      <w:r w:rsidRPr="007B2EE4">
        <w:rPr>
          <w:rFonts w:ascii="Arial" w:hAnsi="Arial" w:cs="Arial"/>
          <w:color w:val="FF0000"/>
          <w:sz w:val="24"/>
          <w:szCs w:val="24"/>
        </w:rPr>
        <w:t xml:space="preserve"> /</w:t>
      </w:r>
      <w:r>
        <w:rPr>
          <w:rFonts w:ascii="Arial" w:hAnsi="Arial" w:cs="Arial"/>
          <w:color w:val="FF0000"/>
          <w:sz w:val="24"/>
          <w:szCs w:val="24"/>
        </w:rPr>
        <w:t xml:space="preserve"> </w:t>
      </w:r>
      <w:r w:rsidRPr="007B2EE4">
        <w:rPr>
          <w:rFonts w:ascii="Arial" w:hAnsi="Arial" w:cs="Arial"/>
          <w:color w:val="FF0000"/>
          <w:sz w:val="24"/>
          <w:szCs w:val="24"/>
        </w:rPr>
        <w:t>lote.</w:t>
      </w:r>
    </w:p>
    <w:p w:rsidR="00A8164A" w:rsidRPr="00A2170A" w:rsidRDefault="00A8164A" w:rsidP="00A2170A">
      <w:pPr>
        <w:spacing w:before="120" w:line="276" w:lineRule="auto"/>
        <w:ind w:left="1416"/>
        <w:jc w:val="both"/>
        <w:rPr>
          <w:rFonts w:ascii="Arial" w:hAnsi="Arial" w:cs="Arial"/>
          <w:color w:val="FF0000"/>
          <w:sz w:val="24"/>
          <w:szCs w:val="24"/>
        </w:rPr>
      </w:pPr>
      <w:r w:rsidRPr="00A2170A">
        <w:rPr>
          <w:rFonts w:ascii="Arial" w:hAnsi="Arial" w:cs="Arial"/>
          <w:b/>
          <w:bCs/>
          <w:color w:val="FF0000"/>
          <w:sz w:val="24"/>
          <w:szCs w:val="24"/>
        </w:rPr>
        <w:t>ATENÇÃO:</w:t>
      </w:r>
      <w:r w:rsidRPr="00A2170A">
        <w:rPr>
          <w:rFonts w:ascii="Arial" w:hAnsi="Arial" w:cs="Arial"/>
          <w:color w:val="FF0000"/>
          <w:sz w:val="24"/>
          <w:szCs w:val="24"/>
        </w:rPr>
        <w:t xml:space="preserve"> Aos licitantes que descumprirem as cláusulas do edital ou seus anexos, </w:t>
      </w:r>
      <w:r>
        <w:rPr>
          <w:rFonts w:ascii="Arial" w:hAnsi="Arial" w:cs="Arial"/>
          <w:color w:val="FF0000"/>
          <w:sz w:val="24"/>
          <w:szCs w:val="24"/>
        </w:rPr>
        <w:t>s</w:t>
      </w:r>
      <w:r w:rsidRPr="00A2170A">
        <w:rPr>
          <w:rFonts w:ascii="Arial" w:hAnsi="Arial" w:cs="Arial"/>
          <w:color w:val="FF0000"/>
          <w:sz w:val="24"/>
          <w:szCs w:val="24"/>
        </w:rPr>
        <w:t>erão aplicadas as penalizações previstas na legislação.</w:t>
      </w:r>
    </w:p>
    <w:p w:rsidR="00A8164A" w:rsidRPr="007B2EE4" w:rsidRDefault="00A8164A" w:rsidP="00A2170A">
      <w:pPr>
        <w:spacing w:before="120" w:line="276" w:lineRule="auto"/>
        <w:ind w:left="1416"/>
        <w:jc w:val="both"/>
        <w:rPr>
          <w:rFonts w:ascii="Arial" w:hAnsi="Arial" w:cs="Arial"/>
          <w:color w:val="FF0000"/>
          <w:sz w:val="24"/>
          <w:szCs w:val="24"/>
        </w:rPr>
      </w:pPr>
      <w:r w:rsidRPr="00A2170A">
        <w:rPr>
          <w:rFonts w:ascii="Arial" w:hAnsi="Arial" w:cs="Arial"/>
          <w:color w:val="FF0000"/>
          <w:sz w:val="24"/>
          <w:szCs w:val="24"/>
        </w:rPr>
        <w:t>Portanto, é imprescindível que as empresas licitantes apresentem s</w:t>
      </w:r>
      <w:r>
        <w:rPr>
          <w:rFonts w:ascii="Arial" w:hAnsi="Arial" w:cs="Arial"/>
          <w:color w:val="FF0000"/>
          <w:sz w:val="24"/>
          <w:szCs w:val="24"/>
        </w:rPr>
        <w:t>eus</w:t>
      </w:r>
      <w:r w:rsidRPr="00A2170A">
        <w:rPr>
          <w:rFonts w:ascii="Arial" w:hAnsi="Arial" w:cs="Arial"/>
          <w:color w:val="FF0000"/>
          <w:sz w:val="24"/>
          <w:szCs w:val="24"/>
        </w:rPr>
        <w:t xml:space="preserve"> lances </w:t>
      </w:r>
      <w:r>
        <w:rPr>
          <w:rFonts w:ascii="Arial" w:hAnsi="Arial" w:cs="Arial"/>
          <w:color w:val="FF0000"/>
          <w:sz w:val="24"/>
          <w:szCs w:val="24"/>
        </w:rPr>
        <w:t xml:space="preserve">e </w:t>
      </w:r>
      <w:r w:rsidRPr="00A2170A">
        <w:rPr>
          <w:rFonts w:ascii="Arial" w:hAnsi="Arial" w:cs="Arial"/>
          <w:color w:val="FF0000"/>
          <w:sz w:val="24"/>
          <w:szCs w:val="24"/>
        </w:rPr>
        <w:t>propostas de forma consciente, com a certeza de que poderão manter os valores ali indicados e, consequentemente, cumprir com a entrega do objeto da forma como foi disposto no conjunto licitatório e dentro dos prazos, preços e padrões de qualidade exigidos.</w:t>
      </w:r>
    </w:p>
    <w:p w:rsidR="00A8164A" w:rsidRPr="007B2EE4" w:rsidRDefault="00A8164A" w:rsidP="00550E5A">
      <w:pPr>
        <w:numPr>
          <w:ilvl w:val="1"/>
          <w:numId w:val="3"/>
        </w:numPr>
        <w:spacing w:before="120" w:line="276" w:lineRule="auto"/>
        <w:jc w:val="both"/>
        <w:rPr>
          <w:rFonts w:ascii="Arial" w:hAnsi="Arial" w:cs="Arial"/>
          <w:sz w:val="24"/>
          <w:szCs w:val="24"/>
        </w:rPr>
      </w:pPr>
      <w:r w:rsidRPr="007B2EE4">
        <w:rPr>
          <w:rFonts w:ascii="Arial" w:hAnsi="Arial" w:cs="Arial"/>
          <w:sz w:val="24"/>
          <w:szCs w:val="24"/>
        </w:rPr>
        <w:t>Os licitantes poderão oferecer lances sucessivos, observando o horário fixado para abertura da sessão e as regras estabelecidas no Edital.</w:t>
      </w:r>
    </w:p>
    <w:p w:rsidR="00A8164A" w:rsidRPr="007B2EE4" w:rsidRDefault="00A8164A" w:rsidP="00550E5A">
      <w:pPr>
        <w:numPr>
          <w:ilvl w:val="1"/>
          <w:numId w:val="3"/>
        </w:numPr>
        <w:spacing w:before="120" w:line="276" w:lineRule="auto"/>
        <w:jc w:val="both"/>
        <w:rPr>
          <w:rFonts w:ascii="Arial" w:hAnsi="Arial" w:cs="Arial"/>
          <w:sz w:val="24"/>
          <w:szCs w:val="24"/>
        </w:rPr>
      </w:pPr>
      <w:r w:rsidRPr="007B2EE4">
        <w:rPr>
          <w:rFonts w:ascii="Arial" w:hAnsi="Arial" w:cs="Arial"/>
          <w:sz w:val="24"/>
          <w:szCs w:val="24"/>
        </w:rPr>
        <w:t>O licitante somente poderá oferecer lance de valor inferior ou percentual de desconto superior ao último por ele ofertado e registrado pelo sistema.</w:t>
      </w:r>
    </w:p>
    <w:p w:rsidR="00A8164A" w:rsidRPr="00D06287" w:rsidRDefault="00A8164A" w:rsidP="00550E5A">
      <w:pPr>
        <w:numPr>
          <w:ilvl w:val="1"/>
          <w:numId w:val="3"/>
        </w:numPr>
        <w:spacing w:before="120" w:line="276" w:lineRule="auto"/>
        <w:jc w:val="both"/>
        <w:rPr>
          <w:rFonts w:ascii="Arial" w:hAnsi="Arial" w:cs="Arial"/>
          <w:sz w:val="24"/>
          <w:szCs w:val="24"/>
        </w:rPr>
      </w:pPr>
      <w:r w:rsidRPr="00D06287">
        <w:rPr>
          <w:rFonts w:ascii="Arial" w:hAnsi="Arial" w:cs="Arial"/>
          <w:sz w:val="24"/>
          <w:szCs w:val="24"/>
        </w:rPr>
        <w:lastRenderedPageBreak/>
        <w:t>O licitante poderá, uma única vez, excluir seu último lance ofertado, no intervalo de 15(quinze) segundos após o registro no sistema, na hipótese de lance inconsistente ou inexequível.</w:t>
      </w:r>
    </w:p>
    <w:p w:rsidR="00A8164A" w:rsidRDefault="00A8164A" w:rsidP="00550E5A">
      <w:pPr>
        <w:numPr>
          <w:ilvl w:val="1"/>
          <w:numId w:val="3"/>
        </w:numPr>
        <w:spacing w:before="120" w:line="276" w:lineRule="auto"/>
        <w:jc w:val="both"/>
        <w:rPr>
          <w:rFonts w:ascii="Arial" w:hAnsi="Arial" w:cs="Arial"/>
          <w:sz w:val="24"/>
          <w:szCs w:val="24"/>
        </w:rPr>
      </w:pPr>
      <w:r w:rsidRPr="001820B5">
        <w:rPr>
          <w:rFonts w:ascii="Arial" w:hAnsi="Arial" w:cs="Arial"/>
          <w:sz w:val="24"/>
          <w:szCs w:val="24"/>
        </w:rPr>
        <w:t xml:space="preserve">O intervalo mínimo de diferença de valores ou percentuais entre os lances, que incidirá tanto em relação aos lances intermediários quanto em relação à proposta que cobrir a melhor oferta, </w:t>
      </w:r>
      <w:r w:rsidRPr="001820B5">
        <w:rPr>
          <w:rFonts w:ascii="Arial" w:hAnsi="Arial" w:cs="Arial"/>
          <w:sz w:val="24"/>
          <w:szCs w:val="24"/>
          <w:highlight w:val="yellow"/>
        </w:rPr>
        <w:t xml:space="preserve">deverá ser </w:t>
      </w:r>
      <w:r w:rsidRPr="001820B5">
        <w:rPr>
          <w:rFonts w:ascii="Arial" w:hAnsi="Arial" w:cs="Arial"/>
          <w:b/>
          <w:sz w:val="24"/>
          <w:szCs w:val="24"/>
          <w:highlight w:val="yellow"/>
        </w:rPr>
        <w:t xml:space="preserve">R$ </w:t>
      </w:r>
      <w:r w:rsidR="009C2021">
        <w:rPr>
          <w:rFonts w:ascii="Arial" w:hAnsi="Arial" w:cs="Arial"/>
          <w:b/>
          <w:sz w:val="24"/>
          <w:szCs w:val="24"/>
          <w:highlight w:val="yellow"/>
        </w:rPr>
        <w:t>1,00 (um real</w:t>
      </w:r>
      <w:r w:rsidRPr="001820B5">
        <w:rPr>
          <w:rFonts w:ascii="Arial" w:hAnsi="Arial" w:cs="Arial"/>
          <w:b/>
          <w:sz w:val="24"/>
          <w:szCs w:val="24"/>
          <w:highlight w:val="yellow"/>
        </w:rPr>
        <w:t>)</w:t>
      </w:r>
      <w:r w:rsidRPr="001820B5">
        <w:rPr>
          <w:rFonts w:ascii="Arial" w:hAnsi="Arial" w:cs="Arial"/>
          <w:sz w:val="24"/>
          <w:szCs w:val="24"/>
          <w:highlight w:val="yellow"/>
        </w:rPr>
        <w:t>.</w:t>
      </w:r>
    </w:p>
    <w:p w:rsidR="00A8164A" w:rsidRPr="001820B5" w:rsidRDefault="00A8164A" w:rsidP="00550E5A">
      <w:pPr>
        <w:numPr>
          <w:ilvl w:val="1"/>
          <w:numId w:val="3"/>
        </w:numPr>
        <w:spacing w:before="120" w:line="276" w:lineRule="auto"/>
        <w:jc w:val="both"/>
        <w:rPr>
          <w:rFonts w:ascii="Arial" w:hAnsi="Arial" w:cs="Arial"/>
          <w:sz w:val="24"/>
          <w:szCs w:val="24"/>
        </w:rPr>
      </w:pPr>
      <w:r>
        <w:rPr>
          <w:rFonts w:ascii="Arial" w:hAnsi="Arial" w:cs="Arial"/>
          <w:color w:val="FF0000"/>
          <w:sz w:val="24"/>
          <w:szCs w:val="24"/>
        </w:rPr>
        <w:t xml:space="preserve">O valor estimado da contratação é de </w:t>
      </w:r>
      <w:r>
        <w:rPr>
          <w:rFonts w:ascii="Arial" w:hAnsi="Arial" w:cs="Arial"/>
          <w:color w:val="FF0000"/>
          <w:sz w:val="24"/>
          <w:szCs w:val="24"/>
          <w:highlight w:val="yellow"/>
        </w:rPr>
        <w:t>R$</w:t>
      </w:r>
      <w:r w:rsidR="009C2021">
        <w:rPr>
          <w:rFonts w:ascii="Arial" w:hAnsi="Arial" w:cs="Arial"/>
          <w:color w:val="FF0000"/>
          <w:sz w:val="24"/>
          <w:szCs w:val="24"/>
          <w:highlight w:val="yellow"/>
        </w:rPr>
        <w:t xml:space="preserve"> 121.118,04</w:t>
      </w:r>
      <w:r>
        <w:rPr>
          <w:rFonts w:ascii="Arial" w:hAnsi="Arial" w:cs="Arial"/>
          <w:color w:val="FF0000"/>
          <w:sz w:val="24"/>
          <w:szCs w:val="24"/>
          <w:highlight w:val="yellow"/>
        </w:rPr>
        <w:t xml:space="preserve"> (</w:t>
      </w:r>
      <w:r w:rsidR="009C2021">
        <w:rPr>
          <w:rFonts w:ascii="Arial" w:hAnsi="Arial" w:cs="Arial"/>
          <w:color w:val="FF0000"/>
          <w:sz w:val="24"/>
          <w:szCs w:val="24"/>
          <w:highlight w:val="yellow"/>
        </w:rPr>
        <w:t>cento e vinte e um mil, cento e dezoito reais e quatro centavos</w:t>
      </w:r>
      <w:r>
        <w:rPr>
          <w:rFonts w:ascii="Arial" w:hAnsi="Arial" w:cs="Arial"/>
          <w:color w:val="FF0000"/>
          <w:sz w:val="24"/>
          <w:szCs w:val="24"/>
          <w:highlight w:val="yellow"/>
        </w:rPr>
        <w:t>)</w:t>
      </w:r>
      <w:r>
        <w:rPr>
          <w:rFonts w:ascii="Arial" w:hAnsi="Arial" w:cs="Arial"/>
          <w:sz w:val="24"/>
          <w:szCs w:val="24"/>
          <w:highlight w:val="yellow"/>
        </w:rPr>
        <w:t>.</w:t>
      </w:r>
    </w:p>
    <w:p w:rsidR="00A8164A" w:rsidRPr="007B2EE4" w:rsidRDefault="00A8164A" w:rsidP="00550E5A">
      <w:pPr>
        <w:numPr>
          <w:ilvl w:val="1"/>
          <w:numId w:val="3"/>
        </w:numPr>
        <w:spacing w:before="120" w:line="276" w:lineRule="auto"/>
        <w:jc w:val="both"/>
        <w:rPr>
          <w:rFonts w:ascii="Arial" w:hAnsi="Arial" w:cs="Arial"/>
          <w:sz w:val="24"/>
          <w:szCs w:val="24"/>
        </w:rPr>
      </w:pPr>
      <w:r w:rsidRPr="007B2EE4">
        <w:rPr>
          <w:rFonts w:ascii="Arial" w:hAnsi="Arial" w:cs="Arial"/>
          <w:sz w:val="24"/>
          <w:szCs w:val="24"/>
        </w:rPr>
        <w:t xml:space="preserve">Será adotado para o envio de lances no pregão eletrônico o modo de disputa </w:t>
      </w:r>
      <w:r w:rsidRPr="007B2EE4">
        <w:rPr>
          <w:rFonts w:ascii="Arial" w:hAnsi="Arial" w:cs="Arial"/>
          <w:b/>
          <w:sz w:val="24"/>
          <w:szCs w:val="24"/>
        </w:rPr>
        <w:t>“aberto”,</w:t>
      </w:r>
      <w:r w:rsidRPr="007B2EE4">
        <w:rPr>
          <w:rFonts w:ascii="Arial" w:hAnsi="Arial" w:cs="Arial"/>
          <w:sz w:val="24"/>
          <w:szCs w:val="24"/>
        </w:rPr>
        <w:t xml:space="preserve"> em que os licitantes apresentarão lances públicos e sucessivos, com prorrogações.</w:t>
      </w:r>
    </w:p>
    <w:p w:rsidR="00A8164A" w:rsidRPr="007B2EE4" w:rsidRDefault="00A8164A" w:rsidP="00550E5A">
      <w:pPr>
        <w:numPr>
          <w:ilvl w:val="1"/>
          <w:numId w:val="3"/>
        </w:numPr>
        <w:spacing w:before="120" w:line="276" w:lineRule="auto"/>
        <w:jc w:val="both"/>
        <w:rPr>
          <w:rFonts w:ascii="Arial" w:hAnsi="Arial" w:cs="Arial"/>
          <w:sz w:val="24"/>
          <w:szCs w:val="24"/>
        </w:rPr>
      </w:pPr>
      <w:r w:rsidRPr="007B2EE4">
        <w:rPr>
          <w:rFonts w:ascii="Arial" w:hAnsi="Arial" w:cs="Arial"/>
          <w:sz w:val="24"/>
          <w:szCs w:val="24"/>
        </w:rPr>
        <w:t>A etapa de lances da sessão pública terá duração de 10</w:t>
      </w:r>
      <w:r>
        <w:rPr>
          <w:rFonts w:ascii="Arial" w:hAnsi="Arial" w:cs="Arial"/>
          <w:sz w:val="24"/>
          <w:szCs w:val="24"/>
        </w:rPr>
        <w:t xml:space="preserve"> </w:t>
      </w:r>
      <w:r w:rsidRPr="007B2EE4">
        <w:rPr>
          <w:rFonts w:ascii="Arial" w:hAnsi="Arial" w:cs="Arial"/>
          <w:sz w:val="24"/>
          <w:szCs w:val="24"/>
        </w:rPr>
        <w:t>(dez) minutos e, após isso, será prorrogada automaticamente pelo sistema quando houver lance ofertado nos últimos 02</w:t>
      </w:r>
      <w:r>
        <w:rPr>
          <w:rFonts w:ascii="Arial" w:hAnsi="Arial" w:cs="Arial"/>
          <w:sz w:val="24"/>
          <w:szCs w:val="24"/>
        </w:rPr>
        <w:t xml:space="preserve"> </w:t>
      </w:r>
      <w:r w:rsidRPr="007B2EE4">
        <w:rPr>
          <w:rFonts w:ascii="Arial" w:hAnsi="Arial" w:cs="Arial"/>
          <w:sz w:val="24"/>
          <w:szCs w:val="24"/>
        </w:rPr>
        <w:t>(dois) minutos do período de duração da sessão pública.</w:t>
      </w:r>
    </w:p>
    <w:p w:rsidR="00A8164A" w:rsidRPr="007B2EE4" w:rsidRDefault="00A8164A" w:rsidP="00550E5A">
      <w:pPr>
        <w:numPr>
          <w:ilvl w:val="1"/>
          <w:numId w:val="3"/>
        </w:numPr>
        <w:spacing w:before="120" w:line="276" w:lineRule="auto"/>
        <w:jc w:val="both"/>
        <w:rPr>
          <w:rFonts w:ascii="Arial" w:hAnsi="Arial" w:cs="Arial"/>
          <w:sz w:val="24"/>
          <w:szCs w:val="24"/>
        </w:rPr>
      </w:pPr>
      <w:r w:rsidRPr="007B2EE4">
        <w:rPr>
          <w:rFonts w:ascii="Arial" w:hAnsi="Arial" w:cs="Arial"/>
          <w:sz w:val="24"/>
          <w:szCs w:val="24"/>
        </w:rPr>
        <w:t xml:space="preserve">A prorrogação automática da etapa de lances, de que trata o item anterior, será de </w:t>
      </w:r>
      <w:r>
        <w:rPr>
          <w:rFonts w:ascii="Arial" w:hAnsi="Arial" w:cs="Arial"/>
          <w:sz w:val="24"/>
          <w:szCs w:val="24"/>
        </w:rPr>
        <w:t>2 (</w:t>
      </w:r>
      <w:r w:rsidRPr="007B2EE4">
        <w:rPr>
          <w:rFonts w:ascii="Arial" w:hAnsi="Arial" w:cs="Arial"/>
          <w:sz w:val="24"/>
          <w:szCs w:val="24"/>
        </w:rPr>
        <w:t>dois</w:t>
      </w:r>
      <w:r>
        <w:rPr>
          <w:rFonts w:ascii="Arial" w:hAnsi="Arial" w:cs="Arial"/>
          <w:sz w:val="24"/>
          <w:szCs w:val="24"/>
        </w:rPr>
        <w:t>)</w:t>
      </w:r>
      <w:r w:rsidRPr="007B2EE4">
        <w:rPr>
          <w:rFonts w:ascii="Arial" w:hAnsi="Arial" w:cs="Arial"/>
          <w:sz w:val="24"/>
          <w:szCs w:val="24"/>
        </w:rPr>
        <w:t xml:space="preserve"> minutos e ocorrerá sucessivamente sempre que houver lances enviados nesse período de prorrogação, inclusive no caso de lances intermediários.</w:t>
      </w:r>
    </w:p>
    <w:p w:rsidR="00A8164A" w:rsidRPr="007B2EE4" w:rsidRDefault="00A8164A" w:rsidP="00550E5A">
      <w:pPr>
        <w:numPr>
          <w:ilvl w:val="1"/>
          <w:numId w:val="3"/>
        </w:numPr>
        <w:spacing w:before="120" w:line="276" w:lineRule="auto"/>
        <w:jc w:val="both"/>
        <w:rPr>
          <w:rFonts w:ascii="Arial" w:hAnsi="Arial" w:cs="Arial"/>
          <w:color w:val="FF0000"/>
          <w:sz w:val="24"/>
          <w:szCs w:val="24"/>
        </w:rPr>
      </w:pPr>
      <w:r w:rsidRPr="007B2EE4">
        <w:rPr>
          <w:rFonts w:ascii="Arial" w:hAnsi="Arial" w:cs="Arial"/>
          <w:sz w:val="24"/>
          <w:szCs w:val="24"/>
        </w:rPr>
        <w:t xml:space="preserve">Não havendo novos lances na forma estabelecida nos itens anteriores, a sessão pública encerrar-se-á automaticamente </w:t>
      </w:r>
      <w:r w:rsidRPr="00D06287">
        <w:rPr>
          <w:rFonts w:ascii="Arial" w:hAnsi="Arial" w:cs="Arial"/>
          <w:sz w:val="24"/>
          <w:szCs w:val="24"/>
        </w:rPr>
        <w:t>e o sistema ordenará e divulgará os lances conforme a ordem final de classificação.</w:t>
      </w:r>
    </w:p>
    <w:p w:rsidR="00A8164A" w:rsidRPr="007B2EE4" w:rsidRDefault="00A8164A" w:rsidP="00550E5A">
      <w:pPr>
        <w:numPr>
          <w:ilvl w:val="1"/>
          <w:numId w:val="3"/>
        </w:numPr>
        <w:spacing w:before="120" w:line="276" w:lineRule="auto"/>
        <w:jc w:val="both"/>
        <w:rPr>
          <w:rFonts w:ascii="Arial" w:hAnsi="Arial" w:cs="Arial"/>
          <w:sz w:val="24"/>
          <w:szCs w:val="24"/>
        </w:rPr>
      </w:pPr>
      <w:r w:rsidRPr="007B2EE4">
        <w:rPr>
          <w:rFonts w:ascii="Arial" w:hAnsi="Arial" w:cs="Arial"/>
          <w:sz w:val="24"/>
          <w:szCs w:val="24"/>
        </w:rPr>
        <w:t xml:space="preserve">Não serão aceitos dois ou mais lances de mesmo valor, prevalecendo aquele que for recebido e registrado em primeiro lugar. </w:t>
      </w:r>
    </w:p>
    <w:p w:rsidR="00A8164A" w:rsidRPr="007B2EE4" w:rsidRDefault="00A8164A" w:rsidP="00550E5A">
      <w:pPr>
        <w:numPr>
          <w:ilvl w:val="1"/>
          <w:numId w:val="3"/>
        </w:numPr>
        <w:spacing w:before="120" w:line="276" w:lineRule="auto"/>
        <w:jc w:val="both"/>
        <w:rPr>
          <w:rFonts w:ascii="Arial" w:hAnsi="Arial" w:cs="Arial"/>
          <w:sz w:val="24"/>
          <w:szCs w:val="24"/>
        </w:rPr>
      </w:pPr>
      <w:r w:rsidRPr="007B2EE4">
        <w:rPr>
          <w:rFonts w:ascii="Arial" w:hAnsi="Arial" w:cs="Arial"/>
          <w:sz w:val="24"/>
          <w:szCs w:val="24"/>
        </w:rPr>
        <w:t xml:space="preserve">Durante o transcurso da sessão pública, os licitantes serão informados, em tempo real, do valor do menor lance registrado, vedada a identificação do licitante. </w:t>
      </w:r>
    </w:p>
    <w:p w:rsidR="00A8164A" w:rsidRPr="007B2EE4" w:rsidRDefault="00A8164A" w:rsidP="00550E5A">
      <w:pPr>
        <w:numPr>
          <w:ilvl w:val="1"/>
          <w:numId w:val="3"/>
        </w:numPr>
        <w:spacing w:before="120" w:line="276" w:lineRule="auto"/>
        <w:jc w:val="both"/>
        <w:rPr>
          <w:rFonts w:ascii="Arial" w:hAnsi="Arial" w:cs="Arial"/>
          <w:sz w:val="24"/>
          <w:szCs w:val="24"/>
        </w:rPr>
      </w:pPr>
      <w:r w:rsidRPr="007B2EE4">
        <w:rPr>
          <w:rFonts w:ascii="Arial" w:hAnsi="Arial" w:cs="Arial"/>
          <w:sz w:val="24"/>
          <w:szCs w:val="24"/>
        </w:rPr>
        <w:t>O critério de julgamento adotado será o menor preço/maior desconto, conforme definido neste Edital e seus anexos.</w:t>
      </w:r>
    </w:p>
    <w:p w:rsidR="00A8164A" w:rsidRPr="007B2EE4" w:rsidRDefault="00A8164A" w:rsidP="00550E5A">
      <w:pPr>
        <w:numPr>
          <w:ilvl w:val="1"/>
          <w:numId w:val="3"/>
        </w:numPr>
        <w:spacing w:before="120" w:line="276" w:lineRule="auto"/>
        <w:jc w:val="both"/>
        <w:rPr>
          <w:rFonts w:ascii="Arial" w:hAnsi="Arial" w:cs="Arial"/>
          <w:sz w:val="24"/>
          <w:szCs w:val="24"/>
        </w:rPr>
      </w:pPr>
      <w:r w:rsidRPr="007B2EE4">
        <w:rPr>
          <w:rFonts w:ascii="Arial" w:hAnsi="Arial" w:cs="Arial"/>
          <w:sz w:val="24"/>
          <w:szCs w:val="24"/>
        </w:rPr>
        <w:t>Caso o licitante não apresente lances, concorrerá com o valor de sua proposta.</w:t>
      </w:r>
    </w:p>
    <w:p w:rsidR="00A8164A" w:rsidRPr="007B2EE4" w:rsidRDefault="00A8164A" w:rsidP="00550E5A">
      <w:pPr>
        <w:numPr>
          <w:ilvl w:val="1"/>
          <w:numId w:val="3"/>
        </w:numPr>
        <w:spacing w:before="120" w:line="276" w:lineRule="auto"/>
        <w:jc w:val="both"/>
        <w:rPr>
          <w:rFonts w:ascii="Arial" w:hAnsi="Arial" w:cs="Arial"/>
          <w:sz w:val="24"/>
          <w:szCs w:val="24"/>
        </w:rPr>
      </w:pPr>
      <w:r w:rsidRPr="007B2EE4">
        <w:rPr>
          <w:rFonts w:ascii="Arial" w:hAnsi="Arial" w:cs="Arial"/>
          <w:sz w:val="24"/>
          <w:szCs w:val="24"/>
        </w:rPr>
        <w:t xml:space="preserve">No caso de desconexão com o Pregoeiro no decorrer da etapa competitiva do Pregão, o sistema eletrônico poderá permanecer acessível aos licitantes para a recepção dos lances. </w:t>
      </w:r>
    </w:p>
    <w:p w:rsidR="00A8164A" w:rsidRPr="007B2EE4" w:rsidRDefault="00A8164A" w:rsidP="00550E5A">
      <w:pPr>
        <w:numPr>
          <w:ilvl w:val="1"/>
          <w:numId w:val="3"/>
        </w:numPr>
        <w:spacing w:before="120" w:line="276" w:lineRule="auto"/>
        <w:jc w:val="both"/>
        <w:rPr>
          <w:rFonts w:ascii="Arial" w:hAnsi="Arial" w:cs="Arial"/>
          <w:sz w:val="24"/>
          <w:szCs w:val="24"/>
        </w:rPr>
      </w:pPr>
      <w:r w:rsidRPr="007B2EE4">
        <w:rPr>
          <w:rFonts w:ascii="Arial" w:hAnsi="Arial" w:cs="Arial"/>
          <w:sz w:val="24"/>
          <w:szCs w:val="24"/>
        </w:rPr>
        <w:t>Quando a desconexão do sistema eletrônico para o pregoeiro persistir por tempo superior a 10</w:t>
      </w:r>
      <w:r>
        <w:rPr>
          <w:rFonts w:ascii="Arial" w:hAnsi="Arial" w:cs="Arial"/>
          <w:sz w:val="24"/>
          <w:szCs w:val="24"/>
        </w:rPr>
        <w:t xml:space="preserve"> </w:t>
      </w:r>
      <w:r w:rsidRPr="007B2EE4">
        <w:rPr>
          <w:rFonts w:ascii="Arial" w:hAnsi="Arial" w:cs="Arial"/>
          <w:sz w:val="24"/>
          <w:szCs w:val="24"/>
        </w:rPr>
        <w:t xml:space="preserve">(dez) minutos, a sessão pública será suspensa e reiniciada somente após decorridas 24(vinte e quatro) horas da comunicação do fato pelo Pregoeiro aos participantes, no sítio eletrônico utilizado para divulgação. </w:t>
      </w:r>
    </w:p>
    <w:p w:rsidR="00A8164A" w:rsidRPr="007B2EE4" w:rsidRDefault="00A8164A" w:rsidP="00550E5A">
      <w:pPr>
        <w:numPr>
          <w:ilvl w:val="1"/>
          <w:numId w:val="3"/>
        </w:numPr>
        <w:spacing w:before="120" w:line="276" w:lineRule="auto"/>
        <w:jc w:val="both"/>
        <w:rPr>
          <w:rFonts w:ascii="Arial" w:hAnsi="Arial" w:cs="Arial"/>
          <w:sz w:val="24"/>
          <w:szCs w:val="24"/>
        </w:rPr>
      </w:pPr>
      <w:r w:rsidRPr="007B2EE4">
        <w:rPr>
          <w:rFonts w:ascii="Arial" w:hAnsi="Arial" w:cs="Arial"/>
          <w:sz w:val="24"/>
          <w:szCs w:val="24"/>
        </w:rPr>
        <w:lastRenderedPageBreak/>
        <w:t>Encerrada a fase competitiva sem que haja a prorrogação automática pelo sistema, poderá o pregoeiro, assessorado pela equipe de apoio, justificadamente, admitir o reinício da sessão pública de lances, em prol da consecução do melhor preço.</w:t>
      </w:r>
    </w:p>
    <w:p w:rsidR="00A8164A" w:rsidRPr="007B2EE4" w:rsidRDefault="00A8164A" w:rsidP="00550E5A">
      <w:pPr>
        <w:pStyle w:val="PargrafodaLista"/>
        <w:numPr>
          <w:ilvl w:val="1"/>
          <w:numId w:val="3"/>
        </w:numPr>
        <w:suppressAutoHyphens w:val="0"/>
        <w:spacing w:before="120" w:line="276" w:lineRule="auto"/>
        <w:contextualSpacing w:val="0"/>
        <w:jc w:val="both"/>
        <w:rPr>
          <w:rFonts w:ascii="Arial" w:hAnsi="Arial" w:cs="Arial"/>
          <w:color w:val="000000"/>
          <w:sz w:val="24"/>
          <w:szCs w:val="24"/>
          <w:lang w:eastAsia="en-US"/>
        </w:rPr>
      </w:pPr>
      <w:r w:rsidRPr="007B2EE4">
        <w:rPr>
          <w:rFonts w:ascii="Arial" w:hAnsi="Arial" w:cs="Arial"/>
          <w:color w:val="000000"/>
          <w:sz w:val="24"/>
          <w:szCs w:val="24"/>
          <w:lang w:eastAsia="en-US"/>
        </w:rPr>
        <w:t xml:space="preserve">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rsidRPr="007B2EE4">
        <w:rPr>
          <w:rFonts w:ascii="Arial" w:hAnsi="Arial" w:cs="Arial"/>
          <w:color w:val="000000"/>
          <w:sz w:val="24"/>
          <w:szCs w:val="24"/>
          <w:lang w:eastAsia="en-US"/>
        </w:rPr>
        <w:t>arts</w:t>
      </w:r>
      <w:proofErr w:type="spellEnd"/>
      <w:r w:rsidRPr="007B2EE4">
        <w:rPr>
          <w:rFonts w:ascii="Arial" w:hAnsi="Arial" w:cs="Arial"/>
          <w:color w:val="000000"/>
          <w:sz w:val="24"/>
          <w:szCs w:val="24"/>
          <w:lang w:eastAsia="en-US"/>
        </w:rPr>
        <w:t>. 44 e 45 da LC nº 123, de 2006, regulamentada pelo Decreto nº 8.538, de 2015.</w:t>
      </w:r>
    </w:p>
    <w:p w:rsidR="00A8164A" w:rsidRPr="007B2EE4" w:rsidRDefault="00A8164A" w:rsidP="00550E5A">
      <w:pPr>
        <w:pStyle w:val="PargrafodaLista"/>
        <w:numPr>
          <w:ilvl w:val="1"/>
          <w:numId w:val="3"/>
        </w:numPr>
        <w:suppressAutoHyphens w:val="0"/>
        <w:spacing w:before="120" w:line="276" w:lineRule="auto"/>
        <w:contextualSpacing w:val="0"/>
        <w:jc w:val="both"/>
        <w:rPr>
          <w:rFonts w:ascii="Arial" w:hAnsi="Arial" w:cs="Arial"/>
          <w:color w:val="000000"/>
          <w:sz w:val="24"/>
          <w:szCs w:val="24"/>
          <w:lang w:eastAsia="en-US"/>
        </w:rPr>
      </w:pPr>
      <w:r w:rsidRPr="007B2EE4">
        <w:rPr>
          <w:rFonts w:ascii="Arial" w:hAnsi="Arial" w:cs="Arial"/>
          <w:color w:val="000000"/>
          <w:sz w:val="24"/>
          <w:szCs w:val="24"/>
          <w:lang w:eastAsia="en-US"/>
        </w:rPr>
        <w:t xml:space="preserve">Nessas condições, as propostas de microempresas e empresas de pequeno porte que se encontrarem na faixa de </w:t>
      </w:r>
      <w:r w:rsidRPr="002E1A72">
        <w:rPr>
          <w:rFonts w:ascii="Arial" w:hAnsi="Arial" w:cs="Arial"/>
          <w:b/>
          <w:bCs/>
          <w:color w:val="000000"/>
          <w:sz w:val="24"/>
          <w:szCs w:val="24"/>
          <w:lang w:eastAsia="en-US"/>
        </w:rPr>
        <w:t xml:space="preserve">até </w:t>
      </w:r>
      <w:r w:rsidRPr="007B2EE4">
        <w:rPr>
          <w:rFonts w:ascii="Arial" w:hAnsi="Arial" w:cs="Arial"/>
          <w:color w:val="000000"/>
          <w:sz w:val="24"/>
          <w:szCs w:val="24"/>
          <w:lang w:eastAsia="en-US"/>
        </w:rPr>
        <w:t xml:space="preserve">5% (cinco por cento) acima da </w:t>
      </w:r>
      <w:r w:rsidRPr="007B2EE4">
        <w:rPr>
          <w:rFonts w:ascii="Arial" w:hAnsi="Arial" w:cs="Arial"/>
          <w:color w:val="000000" w:themeColor="text1"/>
          <w:sz w:val="24"/>
          <w:szCs w:val="24"/>
        </w:rPr>
        <w:t>melhor proposta ou melhor lance</w:t>
      </w:r>
      <w:r w:rsidRPr="007B2EE4">
        <w:rPr>
          <w:rFonts w:ascii="Arial" w:hAnsi="Arial" w:cs="Arial"/>
          <w:color w:val="000000"/>
          <w:sz w:val="24"/>
          <w:szCs w:val="24"/>
          <w:lang w:eastAsia="en-US"/>
        </w:rPr>
        <w:t xml:space="preserve"> serão consideradas empatadas com a primeira colocada.</w:t>
      </w:r>
    </w:p>
    <w:p w:rsidR="00A8164A" w:rsidRPr="007B2EE4" w:rsidRDefault="00A8164A" w:rsidP="00550E5A">
      <w:pPr>
        <w:pStyle w:val="PargrafodaLista"/>
        <w:numPr>
          <w:ilvl w:val="1"/>
          <w:numId w:val="3"/>
        </w:numPr>
        <w:suppressAutoHyphens w:val="0"/>
        <w:spacing w:before="120" w:line="276" w:lineRule="auto"/>
        <w:contextualSpacing w:val="0"/>
        <w:jc w:val="both"/>
        <w:rPr>
          <w:rFonts w:ascii="Arial" w:hAnsi="Arial" w:cs="Arial"/>
          <w:color w:val="000000"/>
          <w:sz w:val="24"/>
          <w:szCs w:val="24"/>
          <w:lang w:eastAsia="en-US"/>
        </w:rPr>
      </w:pPr>
      <w:r w:rsidRPr="007B2EE4">
        <w:rPr>
          <w:rFonts w:ascii="Arial" w:hAnsi="Arial" w:cs="Arial"/>
          <w:color w:val="000000"/>
          <w:sz w:val="24"/>
          <w:szCs w:val="24"/>
          <w:lang w:eastAsia="en-US"/>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rsidR="00A8164A" w:rsidRPr="006D4087" w:rsidRDefault="00A8164A" w:rsidP="00550E5A">
      <w:pPr>
        <w:pStyle w:val="PargrafodaLista"/>
        <w:numPr>
          <w:ilvl w:val="1"/>
          <w:numId w:val="3"/>
        </w:numPr>
        <w:suppressAutoHyphens w:val="0"/>
        <w:spacing w:before="120" w:line="276" w:lineRule="auto"/>
        <w:contextualSpacing w:val="0"/>
        <w:jc w:val="both"/>
        <w:rPr>
          <w:rFonts w:ascii="Arial" w:hAnsi="Arial" w:cs="Arial"/>
          <w:sz w:val="24"/>
          <w:szCs w:val="24"/>
          <w:lang w:eastAsia="en-US"/>
        </w:rPr>
      </w:pPr>
      <w:r w:rsidRPr="006D4087">
        <w:rPr>
          <w:rFonts w:ascii="Arial" w:hAnsi="Arial" w:cs="Arial"/>
          <w:sz w:val="24"/>
          <w:szCs w:val="24"/>
          <w:lang w:eastAsia="en-US"/>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A8164A" w:rsidRPr="00F05156" w:rsidRDefault="00A8164A" w:rsidP="00550E5A">
      <w:pPr>
        <w:pStyle w:val="PargrafodaLista"/>
        <w:numPr>
          <w:ilvl w:val="1"/>
          <w:numId w:val="3"/>
        </w:numPr>
        <w:suppressAutoHyphens w:val="0"/>
        <w:spacing w:before="120" w:line="276" w:lineRule="auto"/>
        <w:contextualSpacing w:val="0"/>
        <w:jc w:val="both"/>
        <w:rPr>
          <w:rFonts w:ascii="Arial" w:hAnsi="Arial" w:cs="Arial"/>
          <w:color w:val="000000"/>
          <w:sz w:val="24"/>
          <w:szCs w:val="24"/>
          <w:lang w:eastAsia="en-US"/>
        </w:rPr>
      </w:pPr>
      <w:r w:rsidRPr="00F05156">
        <w:rPr>
          <w:rFonts w:ascii="Arial" w:hAnsi="Arial" w:cs="Arial"/>
          <w:color w:val="000000"/>
          <w:sz w:val="24"/>
          <w:szCs w:val="24"/>
          <w:lang w:eastAsia="en-US"/>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A8164A" w:rsidRPr="00D06287" w:rsidRDefault="00A8164A" w:rsidP="00550E5A">
      <w:pPr>
        <w:pStyle w:val="PargrafodaLista"/>
        <w:numPr>
          <w:ilvl w:val="1"/>
          <w:numId w:val="3"/>
        </w:numPr>
        <w:suppressAutoHyphens w:val="0"/>
        <w:spacing w:before="120" w:line="276" w:lineRule="auto"/>
        <w:contextualSpacing w:val="0"/>
        <w:jc w:val="both"/>
        <w:rPr>
          <w:rFonts w:ascii="Arial" w:hAnsi="Arial" w:cs="Arial"/>
          <w:sz w:val="24"/>
          <w:szCs w:val="24"/>
          <w:lang w:eastAsia="en-US"/>
        </w:rPr>
      </w:pPr>
      <w:r w:rsidRPr="00F05156">
        <w:rPr>
          <w:rFonts w:ascii="Arial" w:hAnsi="Arial" w:cs="Arial"/>
          <w:sz w:val="24"/>
          <w:szCs w:val="24"/>
          <w:lang w:eastAsia="en-US"/>
        </w:rPr>
        <w:t>Só poderá haver empate entre propostas iguais (não se</w:t>
      </w:r>
      <w:r w:rsidRPr="00D06287">
        <w:rPr>
          <w:rFonts w:ascii="Arial" w:hAnsi="Arial" w:cs="Arial"/>
          <w:sz w:val="24"/>
          <w:szCs w:val="24"/>
          <w:lang w:eastAsia="en-US"/>
        </w:rPr>
        <w:t xml:space="preserve">guidas de lances), ou entre lances finais da fase fechada do modo de disputa aberto e fechado. </w:t>
      </w:r>
    </w:p>
    <w:p w:rsidR="00A8164A" w:rsidRPr="007B2EE4" w:rsidRDefault="00A8164A" w:rsidP="00550E5A">
      <w:pPr>
        <w:pStyle w:val="PargrafodaLista"/>
        <w:numPr>
          <w:ilvl w:val="1"/>
          <w:numId w:val="3"/>
        </w:numPr>
        <w:suppressAutoHyphens w:val="0"/>
        <w:spacing w:before="120" w:line="276" w:lineRule="auto"/>
        <w:contextualSpacing w:val="0"/>
        <w:jc w:val="both"/>
        <w:rPr>
          <w:rFonts w:ascii="Arial" w:hAnsi="Arial" w:cs="Arial"/>
          <w:color w:val="000000"/>
          <w:sz w:val="24"/>
          <w:szCs w:val="24"/>
          <w:lang w:eastAsia="en-US"/>
        </w:rPr>
      </w:pPr>
      <w:r w:rsidRPr="007B2EE4">
        <w:rPr>
          <w:rFonts w:ascii="Arial" w:hAnsi="Arial" w:cs="Arial"/>
          <w:color w:val="000000"/>
          <w:sz w:val="24"/>
          <w:szCs w:val="24"/>
          <w:lang w:eastAsia="en-US"/>
        </w:rPr>
        <w:t>Havendo eventual empate entre propostas ou lances, o critério de desempate será aquele previsto no art. 60, da Lei nº 14.133, de 2021, nessa ordem:</w:t>
      </w:r>
    </w:p>
    <w:p w:rsidR="00A8164A" w:rsidRPr="006D4087" w:rsidRDefault="00A8164A" w:rsidP="00550E5A">
      <w:pPr>
        <w:pStyle w:val="PargrafodaLista"/>
        <w:numPr>
          <w:ilvl w:val="2"/>
          <w:numId w:val="3"/>
        </w:numPr>
        <w:suppressAutoHyphens w:val="0"/>
        <w:spacing w:before="120" w:line="276" w:lineRule="auto"/>
        <w:contextualSpacing w:val="0"/>
        <w:jc w:val="both"/>
        <w:rPr>
          <w:rFonts w:ascii="Arial" w:hAnsi="Arial" w:cs="Arial"/>
          <w:sz w:val="24"/>
          <w:szCs w:val="24"/>
          <w:lang w:eastAsia="en-US"/>
        </w:rPr>
      </w:pPr>
      <w:proofErr w:type="gramStart"/>
      <w:r w:rsidRPr="006D4087">
        <w:rPr>
          <w:rFonts w:ascii="Arial" w:hAnsi="Arial" w:cs="Arial"/>
          <w:sz w:val="24"/>
          <w:szCs w:val="24"/>
        </w:rPr>
        <w:t>disputa</w:t>
      </w:r>
      <w:proofErr w:type="gramEnd"/>
      <w:r w:rsidRPr="006D4087">
        <w:rPr>
          <w:rFonts w:ascii="Arial" w:hAnsi="Arial" w:cs="Arial"/>
          <w:sz w:val="24"/>
          <w:szCs w:val="24"/>
        </w:rPr>
        <w:t xml:space="preserve"> final, hipótese em que os licitantes empatados poderão apresentar nova proposta em ato contínuo à classificação;</w:t>
      </w:r>
    </w:p>
    <w:p w:rsidR="00A8164A" w:rsidRPr="006D4087" w:rsidRDefault="00A8164A" w:rsidP="00550E5A">
      <w:pPr>
        <w:pStyle w:val="PargrafodaLista"/>
        <w:numPr>
          <w:ilvl w:val="2"/>
          <w:numId w:val="3"/>
        </w:numPr>
        <w:suppressAutoHyphens w:val="0"/>
        <w:spacing w:before="120" w:line="276" w:lineRule="auto"/>
        <w:contextualSpacing w:val="0"/>
        <w:jc w:val="both"/>
        <w:rPr>
          <w:rFonts w:ascii="Arial" w:hAnsi="Arial" w:cs="Arial"/>
          <w:sz w:val="24"/>
          <w:szCs w:val="24"/>
          <w:lang w:eastAsia="en-US"/>
        </w:rPr>
      </w:pPr>
      <w:proofErr w:type="gramStart"/>
      <w:r w:rsidRPr="006D4087">
        <w:rPr>
          <w:rFonts w:ascii="Arial" w:hAnsi="Arial" w:cs="Arial"/>
          <w:sz w:val="24"/>
          <w:szCs w:val="24"/>
        </w:rPr>
        <w:t>avaliação</w:t>
      </w:r>
      <w:proofErr w:type="gramEnd"/>
      <w:r w:rsidRPr="006D4087">
        <w:rPr>
          <w:rFonts w:ascii="Arial" w:hAnsi="Arial" w:cs="Arial"/>
          <w:sz w:val="24"/>
          <w:szCs w:val="24"/>
        </w:rPr>
        <w:t xml:space="preserve"> do desempenho contratual prévio dos licitantes, para a qual deverão preferencialmente ser utilizados registros cadastrais para efeito de atesto de cumprimento de obrigações previstos nesta Lei;</w:t>
      </w:r>
    </w:p>
    <w:p w:rsidR="00A8164A" w:rsidRPr="006D4087" w:rsidRDefault="00A8164A" w:rsidP="00550E5A">
      <w:pPr>
        <w:pStyle w:val="PargrafodaLista"/>
        <w:numPr>
          <w:ilvl w:val="2"/>
          <w:numId w:val="3"/>
        </w:numPr>
        <w:suppressAutoHyphens w:val="0"/>
        <w:spacing w:before="120" w:line="276" w:lineRule="auto"/>
        <w:contextualSpacing w:val="0"/>
        <w:jc w:val="both"/>
        <w:rPr>
          <w:rFonts w:ascii="Arial" w:hAnsi="Arial" w:cs="Arial"/>
          <w:sz w:val="24"/>
          <w:szCs w:val="24"/>
        </w:rPr>
      </w:pPr>
      <w:proofErr w:type="gramStart"/>
      <w:r w:rsidRPr="006D4087">
        <w:rPr>
          <w:rFonts w:ascii="Arial" w:hAnsi="Arial" w:cs="Arial"/>
          <w:sz w:val="24"/>
          <w:szCs w:val="24"/>
        </w:rPr>
        <w:lastRenderedPageBreak/>
        <w:t>desenvolvimento</w:t>
      </w:r>
      <w:proofErr w:type="gramEnd"/>
      <w:r w:rsidRPr="006D4087">
        <w:rPr>
          <w:rFonts w:ascii="Arial" w:hAnsi="Arial" w:cs="Arial"/>
          <w:sz w:val="24"/>
          <w:szCs w:val="24"/>
        </w:rPr>
        <w:t xml:space="preserve"> pelo licitante de ações de equidade entre homens e mulheres no ambiente de trabalho, conforme disposto do art. 27 do Decreto Municipal 12.840/2023;</w:t>
      </w:r>
    </w:p>
    <w:p w:rsidR="00A8164A" w:rsidRPr="007B2EE4" w:rsidRDefault="00A8164A" w:rsidP="00550E5A">
      <w:pPr>
        <w:pStyle w:val="Nivel4"/>
        <w:numPr>
          <w:ilvl w:val="2"/>
          <w:numId w:val="3"/>
        </w:numPr>
        <w:spacing w:beforeLines="120" w:before="288" w:afterLines="120" w:after="288"/>
        <w:rPr>
          <w:sz w:val="24"/>
          <w:szCs w:val="24"/>
        </w:rPr>
      </w:pPr>
      <w:proofErr w:type="gramStart"/>
      <w:r w:rsidRPr="007B2EE4">
        <w:rPr>
          <w:sz w:val="24"/>
          <w:szCs w:val="24"/>
        </w:rPr>
        <w:t>desenvolvimento</w:t>
      </w:r>
      <w:proofErr w:type="gramEnd"/>
      <w:r w:rsidRPr="007B2EE4">
        <w:rPr>
          <w:sz w:val="24"/>
          <w:szCs w:val="24"/>
        </w:rPr>
        <w:t xml:space="preserve"> pelo licitante de programa de integridade, conforme orientações dos órgãos de controle.</w:t>
      </w:r>
    </w:p>
    <w:p w:rsidR="00A8164A" w:rsidRPr="006D4087" w:rsidRDefault="00A8164A" w:rsidP="00550E5A">
      <w:pPr>
        <w:pStyle w:val="PargrafodaLista"/>
        <w:numPr>
          <w:ilvl w:val="2"/>
          <w:numId w:val="3"/>
        </w:numPr>
        <w:suppressAutoHyphens w:val="0"/>
        <w:spacing w:before="120" w:line="276" w:lineRule="auto"/>
        <w:contextualSpacing w:val="0"/>
        <w:jc w:val="both"/>
        <w:rPr>
          <w:rFonts w:ascii="Arial" w:hAnsi="Arial" w:cs="Arial"/>
          <w:sz w:val="24"/>
          <w:szCs w:val="24"/>
          <w:lang w:eastAsia="en-US"/>
        </w:rPr>
      </w:pPr>
      <w:r w:rsidRPr="006D4087">
        <w:rPr>
          <w:rFonts w:ascii="Arial" w:hAnsi="Arial" w:cs="Arial"/>
          <w:sz w:val="24"/>
          <w:szCs w:val="24"/>
        </w:rPr>
        <w:t>Persistindo o empate, será assegurada preferência, sucessivamente, aos bens e serviços produzidos ou prestados por:</w:t>
      </w:r>
    </w:p>
    <w:p w:rsidR="00A8164A" w:rsidRPr="006D4087" w:rsidRDefault="00A8164A" w:rsidP="00550E5A">
      <w:pPr>
        <w:pStyle w:val="PargrafodaLista"/>
        <w:numPr>
          <w:ilvl w:val="3"/>
          <w:numId w:val="3"/>
        </w:numPr>
        <w:suppressAutoHyphens w:val="0"/>
        <w:spacing w:before="120" w:line="276" w:lineRule="auto"/>
        <w:contextualSpacing w:val="0"/>
        <w:jc w:val="both"/>
        <w:rPr>
          <w:rFonts w:ascii="Arial" w:hAnsi="Arial" w:cs="Arial"/>
          <w:sz w:val="24"/>
          <w:szCs w:val="24"/>
          <w:lang w:eastAsia="en-US"/>
        </w:rPr>
      </w:pPr>
      <w:proofErr w:type="gramStart"/>
      <w:r w:rsidRPr="006D4087">
        <w:rPr>
          <w:rFonts w:ascii="Arial" w:hAnsi="Arial" w:cs="Arial"/>
          <w:sz w:val="24"/>
          <w:szCs w:val="24"/>
        </w:rPr>
        <w:t>empresas</w:t>
      </w:r>
      <w:proofErr w:type="gramEnd"/>
      <w:r w:rsidRPr="006D4087">
        <w:rPr>
          <w:rFonts w:ascii="Arial" w:hAnsi="Arial" w:cs="Arial"/>
          <w:sz w:val="24"/>
          <w:szCs w:val="24"/>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A8164A" w:rsidRPr="006D4087" w:rsidRDefault="00A8164A" w:rsidP="00550E5A">
      <w:pPr>
        <w:pStyle w:val="PargrafodaLista"/>
        <w:numPr>
          <w:ilvl w:val="3"/>
          <w:numId w:val="3"/>
        </w:numPr>
        <w:suppressAutoHyphens w:val="0"/>
        <w:spacing w:before="120" w:line="276" w:lineRule="auto"/>
        <w:contextualSpacing w:val="0"/>
        <w:jc w:val="both"/>
        <w:rPr>
          <w:rFonts w:ascii="Arial" w:hAnsi="Arial" w:cs="Arial"/>
          <w:sz w:val="24"/>
          <w:szCs w:val="24"/>
          <w:lang w:eastAsia="en-US"/>
        </w:rPr>
      </w:pPr>
      <w:proofErr w:type="gramStart"/>
      <w:r w:rsidRPr="006D4087">
        <w:rPr>
          <w:rFonts w:ascii="Arial" w:hAnsi="Arial" w:cs="Arial"/>
          <w:sz w:val="24"/>
          <w:szCs w:val="24"/>
          <w:lang w:eastAsia="en-US"/>
        </w:rPr>
        <w:t>prestados</w:t>
      </w:r>
      <w:proofErr w:type="gramEnd"/>
      <w:r w:rsidRPr="006D4087">
        <w:rPr>
          <w:rFonts w:ascii="Arial" w:hAnsi="Arial" w:cs="Arial"/>
          <w:sz w:val="24"/>
          <w:szCs w:val="24"/>
          <w:lang w:eastAsia="en-US"/>
        </w:rPr>
        <w:t xml:space="preserve"> por empresas brasileiras; </w:t>
      </w:r>
    </w:p>
    <w:p w:rsidR="00A8164A" w:rsidRPr="006D4087" w:rsidRDefault="00A8164A" w:rsidP="00550E5A">
      <w:pPr>
        <w:pStyle w:val="PargrafodaLista"/>
        <w:numPr>
          <w:ilvl w:val="3"/>
          <w:numId w:val="3"/>
        </w:numPr>
        <w:suppressAutoHyphens w:val="0"/>
        <w:spacing w:before="120" w:line="276" w:lineRule="auto"/>
        <w:contextualSpacing w:val="0"/>
        <w:jc w:val="both"/>
        <w:rPr>
          <w:rFonts w:ascii="Arial" w:hAnsi="Arial" w:cs="Arial"/>
          <w:sz w:val="24"/>
          <w:szCs w:val="24"/>
          <w:lang w:eastAsia="en-US"/>
        </w:rPr>
      </w:pPr>
      <w:proofErr w:type="gramStart"/>
      <w:r w:rsidRPr="006D4087">
        <w:rPr>
          <w:rFonts w:ascii="Arial" w:hAnsi="Arial" w:cs="Arial"/>
          <w:sz w:val="24"/>
          <w:szCs w:val="24"/>
          <w:lang w:eastAsia="en-US"/>
        </w:rPr>
        <w:t>prestados</w:t>
      </w:r>
      <w:proofErr w:type="gramEnd"/>
      <w:r w:rsidRPr="006D4087">
        <w:rPr>
          <w:rFonts w:ascii="Arial" w:hAnsi="Arial" w:cs="Arial"/>
          <w:sz w:val="24"/>
          <w:szCs w:val="24"/>
          <w:lang w:eastAsia="en-US"/>
        </w:rPr>
        <w:t xml:space="preserve"> por empresas que invistam em pesquisa e no desenvolvimento de tecnologia no País;</w:t>
      </w:r>
    </w:p>
    <w:p w:rsidR="00A8164A" w:rsidRPr="006D4087" w:rsidRDefault="00A8164A" w:rsidP="00550E5A">
      <w:pPr>
        <w:pStyle w:val="PargrafodaLista"/>
        <w:numPr>
          <w:ilvl w:val="3"/>
          <w:numId w:val="3"/>
        </w:numPr>
        <w:suppressAutoHyphens w:val="0"/>
        <w:spacing w:before="120" w:line="276" w:lineRule="auto"/>
        <w:ind w:left="1214"/>
        <w:contextualSpacing w:val="0"/>
        <w:jc w:val="both"/>
        <w:rPr>
          <w:rFonts w:ascii="Arial" w:hAnsi="Arial" w:cs="Arial"/>
          <w:sz w:val="24"/>
          <w:szCs w:val="24"/>
          <w:lang w:eastAsia="en-US"/>
        </w:rPr>
      </w:pPr>
      <w:proofErr w:type="gramStart"/>
      <w:r w:rsidRPr="006D4087">
        <w:rPr>
          <w:rFonts w:ascii="Arial" w:hAnsi="Arial" w:cs="Arial"/>
          <w:sz w:val="24"/>
          <w:szCs w:val="24"/>
        </w:rPr>
        <w:t>empresas</w:t>
      </w:r>
      <w:proofErr w:type="gramEnd"/>
      <w:r w:rsidRPr="006D4087">
        <w:rPr>
          <w:rFonts w:ascii="Arial" w:hAnsi="Arial" w:cs="Arial"/>
          <w:sz w:val="24"/>
          <w:szCs w:val="24"/>
        </w:rPr>
        <w:t xml:space="preserve"> que comprovem a prática de mitigação, nos termos da </w:t>
      </w:r>
      <w:hyperlink r:id="rId12" w:anchor=":~:text=LEI%20N%C2%BA%2012.187%2C%20DE%2029%20DE%20DEZEMBRO%20DE%202009.&amp;text=Institui%20a%20Pol%C3%ADtica%20Nacional%20sobre,PNMC%20e%20d%C3%A1%20outras%20provid%C3%AAncias." w:history="1">
        <w:r w:rsidRPr="006D4087">
          <w:rPr>
            <w:rStyle w:val="Hyperlink"/>
            <w:rFonts w:ascii="Arial" w:hAnsi="Arial" w:cs="Arial"/>
            <w:color w:val="auto"/>
            <w:sz w:val="24"/>
            <w:szCs w:val="24"/>
          </w:rPr>
          <w:t>Lei nº 12.187, de 29 de dezembro de 2009</w:t>
        </w:r>
      </w:hyperlink>
      <w:r>
        <w:rPr>
          <w:rStyle w:val="Hyperlink"/>
          <w:rFonts w:ascii="Arial" w:hAnsi="Arial" w:cs="Arial"/>
          <w:color w:val="auto"/>
          <w:sz w:val="24"/>
          <w:szCs w:val="24"/>
        </w:rPr>
        <w:t>.</w:t>
      </w:r>
    </w:p>
    <w:p w:rsidR="00A8164A" w:rsidRPr="00391980" w:rsidRDefault="00A8164A" w:rsidP="00550E5A">
      <w:pPr>
        <w:numPr>
          <w:ilvl w:val="1"/>
          <w:numId w:val="3"/>
        </w:numPr>
        <w:tabs>
          <w:tab w:val="clear" w:pos="858"/>
          <w:tab w:val="num" w:pos="432"/>
        </w:tabs>
        <w:spacing w:before="120" w:line="276" w:lineRule="auto"/>
        <w:jc w:val="both"/>
        <w:rPr>
          <w:rFonts w:ascii="Arial" w:hAnsi="Arial" w:cs="Arial"/>
          <w:sz w:val="24"/>
          <w:szCs w:val="24"/>
          <w:highlight w:val="yellow"/>
        </w:rPr>
      </w:pPr>
      <w:r w:rsidRPr="00391980">
        <w:rPr>
          <w:rFonts w:ascii="Arial" w:hAnsi="Arial" w:cs="Arial"/>
          <w:color w:val="162937"/>
          <w:sz w:val="24"/>
          <w:szCs w:val="24"/>
          <w:highlight w:val="yellow"/>
        </w:rPr>
        <w:t>Permanecendo empate após aplicação de todos os critérios de desempate de que trata o Art. 60 da 14</w:t>
      </w:r>
      <w:r>
        <w:rPr>
          <w:rFonts w:ascii="Arial" w:hAnsi="Arial" w:cs="Arial"/>
          <w:color w:val="162937"/>
          <w:sz w:val="24"/>
          <w:szCs w:val="24"/>
          <w:highlight w:val="yellow"/>
        </w:rPr>
        <w:t>.</w:t>
      </w:r>
      <w:r w:rsidRPr="00391980">
        <w:rPr>
          <w:rFonts w:ascii="Arial" w:hAnsi="Arial" w:cs="Arial"/>
          <w:color w:val="162937"/>
          <w:sz w:val="24"/>
          <w:szCs w:val="24"/>
          <w:highlight w:val="yellow"/>
        </w:rPr>
        <w:t xml:space="preserve">133/21, proceder-se-á a </w:t>
      </w:r>
      <w:r w:rsidRPr="00391980">
        <w:rPr>
          <w:rFonts w:ascii="Arial" w:hAnsi="Arial" w:cs="Arial"/>
          <w:b/>
          <w:color w:val="162937"/>
          <w:sz w:val="24"/>
          <w:szCs w:val="24"/>
          <w:highlight w:val="yellow"/>
          <w:u w:val="single"/>
        </w:rPr>
        <w:t>sorteio</w:t>
      </w:r>
      <w:r w:rsidRPr="00391980">
        <w:rPr>
          <w:rFonts w:ascii="Arial" w:hAnsi="Arial" w:cs="Arial"/>
          <w:color w:val="162937"/>
          <w:sz w:val="24"/>
          <w:szCs w:val="24"/>
          <w:highlight w:val="yellow"/>
        </w:rPr>
        <w:t xml:space="preserve"> das propostas empatadas </w:t>
      </w:r>
      <w:r>
        <w:rPr>
          <w:rFonts w:ascii="Arial" w:hAnsi="Arial" w:cs="Arial"/>
          <w:color w:val="162937"/>
          <w:sz w:val="24"/>
          <w:szCs w:val="24"/>
          <w:highlight w:val="yellow"/>
        </w:rPr>
        <w:t xml:space="preserve">pelo </w:t>
      </w:r>
      <w:r w:rsidRPr="00391980">
        <w:rPr>
          <w:rFonts w:ascii="Arial" w:hAnsi="Arial" w:cs="Arial"/>
          <w:b/>
          <w:color w:val="162937"/>
          <w:sz w:val="24"/>
          <w:szCs w:val="24"/>
          <w:highlight w:val="yellow"/>
          <w:u w:val="single"/>
        </w:rPr>
        <w:t xml:space="preserve">sistema </w:t>
      </w:r>
      <w:proofErr w:type="spellStart"/>
      <w:r w:rsidRPr="00391980">
        <w:rPr>
          <w:rFonts w:ascii="Arial" w:hAnsi="Arial" w:cs="Arial"/>
          <w:b/>
          <w:color w:val="162937"/>
          <w:sz w:val="24"/>
          <w:szCs w:val="24"/>
          <w:highlight w:val="yellow"/>
          <w:u w:val="single"/>
        </w:rPr>
        <w:t>comprasgov</w:t>
      </w:r>
      <w:proofErr w:type="spellEnd"/>
      <w:r w:rsidRPr="00391980">
        <w:rPr>
          <w:rFonts w:ascii="Arial" w:hAnsi="Arial" w:cs="Arial"/>
          <w:color w:val="162937"/>
          <w:sz w:val="24"/>
          <w:szCs w:val="24"/>
          <w:highlight w:val="yellow"/>
        </w:rPr>
        <w:t>, para o qual todos os licitantes serão convocados, vedado qualquer outro processo</w:t>
      </w:r>
      <w:r>
        <w:rPr>
          <w:rFonts w:ascii="Arial" w:hAnsi="Arial" w:cs="Arial"/>
          <w:color w:val="162937"/>
          <w:sz w:val="24"/>
          <w:szCs w:val="24"/>
          <w:highlight w:val="yellow"/>
        </w:rPr>
        <w:t>.</w:t>
      </w:r>
    </w:p>
    <w:p w:rsidR="00A8164A" w:rsidRPr="007B2EE4" w:rsidRDefault="00A8164A" w:rsidP="00550E5A">
      <w:pPr>
        <w:numPr>
          <w:ilvl w:val="1"/>
          <w:numId w:val="3"/>
        </w:numPr>
        <w:spacing w:before="120" w:line="276" w:lineRule="auto"/>
        <w:jc w:val="both"/>
        <w:rPr>
          <w:rFonts w:ascii="Arial" w:hAnsi="Arial" w:cs="Arial"/>
          <w:sz w:val="24"/>
          <w:szCs w:val="24"/>
        </w:rPr>
      </w:pPr>
      <w:r w:rsidRPr="007B2EE4">
        <w:rPr>
          <w:rFonts w:ascii="Arial" w:hAnsi="Arial" w:cs="Arial"/>
          <w:color w:val="000000"/>
          <w:sz w:val="24"/>
          <w:szCs w:val="24"/>
        </w:rPr>
        <w:t>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rsidR="00A8164A" w:rsidRPr="007B2EE4" w:rsidRDefault="00A8164A" w:rsidP="00550E5A">
      <w:pPr>
        <w:pStyle w:val="PargrafodaLista"/>
        <w:numPr>
          <w:ilvl w:val="1"/>
          <w:numId w:val="3"/>
        </w:numPr>
        <w:suppressAutoHyphens w:val="0"/>
        <w:spacing w:before="120" w:line="276" w:lineRule="auto"/>
        <w:contextualSpacing w:val="0"/>
        <w:jc w:val="both"/>
        <w:rPr>
          <w:rFonts w:ascii="Arial" w:hAnsi="Arial" w:cs="Arial"/>
          <w:color w:val="000000"/>
          <w:sz w:val="24"/>
          <w:szCs w:val="24"/>
          <w:lang w:eastAsia="en-US"/>
        </w:rPr>
      </w:pPr>
      <w:r w:rsidRPr="007B2EE4">
        <w:rPr>
          <w:rFonts w:ascii="Arial" w:hAnsi="Arial" w:cs="Arial"/>
          <w:color w:val="000000"/>
          <w:sz w:val="24"/>
          <w:szCs w:val="24"/>
          <w:lang w:eastAsia="en-US"/>
        </w:rPr>
        <w:t>A negociação será realizada por meio do sistema, podendo ser acompanhada pelos demais licitantes.</w:t>
      </w:r>
    </w:p>
    <w:p w:rsidR="00A8164A" w:rsidRPr="007B2EE4" w:rsidRDefault="00A8164A" w:rsidP="00550E5A">
      <w:pPr>
        <w:numPr>
          <w:ilvl w:val="1"/>
          <w:numId w:val="3"/>
        </w:numPr>
        <w:spacing w:before="120" w:line="276" w:lineRule="auto"/>
        <w:jc w:val="both"/>
        <w:rPr>
          <w:rFonts w:ascii="Arial" w:hAnsi="Arial" w:cs="Arial"/>
          <w:sz w:val="24"/>
          <w:szCs w:val="24"/>
        </w:rPr>
      </w:pPr>
      <w:r w:rsidRPr="007B2EE4">
        <w:rPr>
          <w:rFonts w:ascii="Arial" w:hAnsi="Arial" w:cs="Arial"/>
          <w:color w:val="000000"/>
          <w:sz w:val="24"/>
          <w:szCs w:val="24"/>
        </w:rPr>
        <w:t xml:space="preserve">O pregoeiro solicitará ao licitante </w:t>
      </w:r>
      <w:r w:rsidRPr="007B2EE4">
        <w:rPr>
          <w:rFonts w:ascii="Arial" w:hAnsi="Arial" w:cs="Arial"/>
          <w:color w:val="000000" w:themeColor="text1"/>
          <w:sz w:val="24"/>
          <w:szCs w:val="24"/>
        </w:rPr>
        <w:t xml:space="preserve">melhor classificado </w:t>
      </w:r>
      <w:r w:rsidRPr="007B2EE4">
        <w:rPr>
          <w:rFonts w:ascii="Arial" w:hAnsi="Arial" w:cs="Arial"/>
          <w:color w:val="000000"/>
          <w:sz w:val="24"/>
          <w:szCs w:val="24"/>
        </w:rPr>
        <w:t xml:space="preserve">que, </w:t>
      </w:r>
      <w:r w:rsidRPr="007B2EE4">
        <w:rPr>
          <w:rFonts w:ascii="Arial" w:hAnsi="Arial" w:cs="Arial"/>
          <w:color w:val="000000" w:themeColor="text1"/>
          <w:sz w:val="24"/>
          <w:szCs w:val="24"/>
        </w:rPr>
        <w:t xml:space="preserve">no prazo </w:t>
      </w:r>
      <w:r w:rsidRPr="007B2EE4">
        <w:rPr>
          <w:rFonts w:ascii="Arial" w:hAnsi="Arial" w:cs="Arial"/>
          <w:sz w:val="24"/>
          <w:szCs w:val="24"/>
        </w:rPr>
        <w:t xml:space="preserve">de </w:t>
      </w:r>
      <w:r w:rsidRPr="0064227D">
        <w:rPr>
          <w:rFonts w:ascii="Arial" w:hAnsi="Arial" w:cs="Arial"/>
          <w:b/>
          <w:bCs/>
          <w:color w:val="FF0000"/>
          <w:sz w:val="24"/>
          <w:szCs w:val="24"/>
        </w:rPr>
        <w:t>2 (duas) horas</w:t>
      </w:r>
      <w:r w:rsidRPr="007B2EE4">
        <w:rPr>
          <w:rFonts w:ascii="Arial" w:hAnsi="Arial" w:cs="Arial"/>
          <w:color w:val="000000" w:themeColor="text1"/>
          <w:sz w:val="24"/>
          <w:szCs w:val="24"/>
        </w:rPr>
        <w:t xml:space="preserve">, envie </w:t>
      </w:r>
      <w:r w:rsidRPr="007B2EE4">
        <w:rPr>
          <w:rFonts w:ascii="Arial" w:hAnsi="Arial" w:cs="Arial"/>
          <w:color w:val="000000"/>
          <w:sz w:val="24"/>
          <w:szCs w:val="24"/>
        </w:rPr>
        <w:t xml:space="preserve">a proposta adequada ao último lance ofertado após a negociação realizada, </w:t>
      </w:r>
      <w:r w:rsidRPr="007B2EE4">
        <w:rPr>
          <w:rFonts w:ascii="Arial" w:hAnsi="Arial" w:cs="Arial"/>
          <w:color w:val="0033CC"/>
          <w:sz w:val="24"/>
          <w:szCs w:val="24"/>
          <w:u w:val="single"/>
        </w:rPr>
        <w:t>acompanhada, se for o caso, dos documentos complementares, quando necessários à confirmação daqueles exigidos neste Edital.</w:t>
      </w:r>
    </w:p>
    <w:p w:rsidR="00A8164A" w:rsidRPr="007B2EE4" w:rsidRDefault="00A8164A" w:rsidP="00550E5A">
      <w:pPr>
        <w:pStyle w:val="PargrafodaLista"/>
        <w:numPr>
          <w:ilvl w:val="1"/>
          <w:numId w:val="3"/>
        </w:numPr>
        <w:spacing w:before="120" w:line="276" w:lineRule="auto"/>
        <w:contextualSpacing w:val="0"/>
        <w:jc w:val="both"/>
        <w:rPr>
          <w:rFonts w:ascii="Arial" w:hAnsi="Arial" w:cs="Arial"/>
          <w:sz w:val="24"/>
          <w:szCs w:val="24"/>
        </w:rPr>
      </w:pPr>
      <w:r w:rsidRPr="007B2EE4">
        <w:rPr>
          <w:rFonts w:ascii="Arial" w:hAnsi="Arial" w:cs="Arial"/>
          <w:sz w:val="24"/>
          <w:szCs w:val="24"/>
        </w:rPr>
        <w:t>É facultado ao pregoeiro prorrogar o prazo estabelecido, a partir de solicitação fundamentada feita no chat pelo licitante, antes de findo o prazo.</w:t>
      </w:r>
    </w:p>
    <w:p w:rsidR="00A8164A" w:rsidRPr="007B2EE4" w:rsidRDefault="00A8164A" w:rsidP="00550E5A">
      <w:pPr>
        <w:pStyle w:val="PargrafodaLista"/>
        <w:numPr>
          <w:ilvl w:val="1"/>
          <w:numId w:val="3"/>
        </w:numPr>
        <w:suppressAutoHyphens w:val="0"/>
        <w:spacing w:before="120" w:line="276" w:lineRule="auto"/>
        <w:contextualSpacing w:val="0"/>
        <w:jc w:val="both"/>
        <w:rPr>
          <w:rFonts w:ascii="Arial" w:hAnsi="Arial" w:cs="Arial"/>
          <w:color w:val="000000"/>
          <w:sz w:val="24"/>
          <w:szCs w:val="24"/>
          <w:lang w:eastAsia="en-US"/>
        </w:rPr>
      </w:pPr>
      <w:r w:rsidRPr="007B2EE4">
        <w:rPr>
          <w:rFonts w:ascii="Arial" w:hAnsi="Arial" w:cs="Arial"/>
          <w:color w:val="000000"/>
          <w:sz w:val="24"/>
          <w:szCs w:val="24"/>
          <w:lang w:eastAsia="en-US"/>
        </w:rPr>
        <w:t>Após a negociação do preço, o Pregoeiro iniciará a fase de aceitação e julgamento da proposta.</w:t>
      </w:r>
    </w:p>
    <w:p w:rsidR="00A8164A" w:rsidRPr="007B2EE4" w:rsidRDefault="00A8164A" w:rsidP="00550E5A">
      <w:pPr>
        <w:pStyle w:val="PargrafodaLista"/>
        <w:numPr>
          <w:ilvl w:val="1"/>
          <w:numId w:val="3"/>
        </w:numPr>
        <w:suppressAutoHyphens w:val="0"/>
        <w:spacing w:before="120" w:line="276" w:lineRule="auto"/>
        <w:contextualSpacing w:val="0"/>
        <w:jc w:val="both"/>
        <w:rPr>
          <w:rFonts w:ascii="Arial" w:hAnsi="Arial" w:cs="Arial"/>
          <w:sz w:val="24"/>
          <w:szCs w:val="24"/>
          <w:lang w:eastAsia="en-US"/>
        </w:rPr>
      </w:pPr>
      <w:r w:rsidRPr="007B2EE4">
        <w:rPr>
          <w:rFonts w:ascii="Arial" w:hAnsi="Arial" w:cs="Arial"/>
          <w:sz w:val="24"/>
          <w:szCs w:val="24"/>
          <w:lang w:eastAsia="en-US"/>
        </w:rPr>
        <w:lastRenderedPageBreak/>
        <w:t>Na hipótese de não haver vencedor para a cota reservada às microempresas e empresas de pequeno porte, quando esta existir, esta poderá ser adjudicada ao vencedor da cota principal ou, diante de sua recusa, aos licitantes remanescentes, desde que pratiquem o preço do primeiro colocado da cota principal.</w:t>
      </w:r>
    </w:p>
    <w:p w:rsidR="00A8164A" w:rsidRPr="0087582A" w:rsidRDefault="00A8164A" w:rsidP="00550E5A">
      <w:pPr>
        <w:pStyle w:val="PargrafodaLista"/>
        <w:numPr>
          <w:ilvl w:val="1"/>
          <w:numId w:val="3"/>
        </w:numPr>
        <w:suppressAutoHyphens w:val="0"/>
        <w:spacing w:before="120" w:line="276" w:lineRule="auto"/>
        <w:contextualSpacing w:val="0"/>
        <w:jc w:val="both"/>
        <w:rPr>
          <w:rFonts w:ascii="Arial" w:hAnsi="Arial" w:cs="Arial"/>
          <w:color w:val="000000"/>
          <w:sz w:val="24"/>
          <w:szCs w:val="24"/>
          <w:lang w:eastAsia="en-US"/>
        </w:rPr>
      </w:pPr>
      <w:r w:rsidRPr="007B2EE4">
        <w:rPr>
          <w:rFonts w:ascii="Arial" w:hAnsi="Arial" w:cs="Arial"/>
          <w:sz w:val="24"/>
          <w:szCs w:val="24"/>
          <w:lang w:eastAsia="en-US"/>
        </w:rPr>
        <w:t>Se a mesma empresa vencer a cota reservada e a cota principal, a contratação das cotas deverá ocorrer pelo menor preço</w:t>
      </w:r>
      <w:r w:rsidRPr="007B2EE4">
        <w:rPr>
          <w:rFonts w:ascii="Arial" w:hAnsi="Arial" w:cs="Arial"/>
          <w:color w:val="FF0000"/>
          <w:sz w:val="24"/>
          <w:szCs w:val="24"/>
          <w:lang w:eastAsia="en-US"/>
        </w:rPr>
        <w:t>.</w:t>
      </w:r>
    </w:p>
    <w:p w:rsidR="00A8164A" w:rsidRPr="007B2EE4" w:rsidRDefault="00A8164A" w:rsidP="00AB2B2F">
      <w:pPr>
        <w:pStyle w:val="PargrafodaLista"/>
        <w:suppressAutoHyphens w:val="0"/>
        <w:spacing w:before="120" w:line="276" w:lineRule="auto"/>
        <w:ind w:left="858"/>
        <w:contextualSpacing w:val="0"/>
        <w:jc w:val="both"/>
        <w:rPr>
          <w:rFonts w:ascii="Arial" w:hAnsi="Arial" w:cs="Arial"/>
          <w:color w:val="000000"/>
          <w:sz w:val="24"/>
          <w:szCs w:val="24"/>
          <w:lang w:eastAsia="en-US"/>
        </w:rPr>
      </w:pPr>
    </w:p>
    <w:p w:rsidR="00A8164A" w:rsidRPr="007B2EE4" w:rsidRDefault="00A8164A" w:rsidP="00550E5A">
      <w:pPr>
        <w:pStyle w:val="PargrafodaLista"/>
        <w:numPr>
          <w:ilvl w:val="0"/>
          <w:numId w:val="3"/>
        </w:numPr>
        <w:suppressAutoHyphens w:val="0"/>
        <w:spacing w:before="120" w:line="276" w:lineRule="auto"/>
        <w:ind w:right="-17"/>
        <w:contextualSpacing w:val="0"/>
        <w:jc w:val="both"/>
        <w:rPr>
          <w:rFonts w:ascii="Arial" w:hAnsi="Arial" w:cs="Arial"/>
          <w:b/>
          <w:color w:val="000000"/>
          <w:sz w:val="24"/>
          <w:szCs w:val="24"/>
        </w:rPr>
      </w:pPr>
      <w:r w:rsidRPr="007B2EE4">
        <w:rPr>
          <w:rFonts w:ascii="Arial" w:hAnsi="Arial" w:cs="Arial"/>
          <w:b/>
          <w:bCs/>
          <w:color w:val="000000"/>
          <w:sz w:val="24"/>
          <w:szCs w:val="24"/>
          <w:lang w:eastAsia="en-US"/>
        </w:rPr>
        <w:t>DA ACEITABILIDADE DA PROPOSTA VENCEDORA</w:t>
      </w:r>
    </w:p>
    <w:p w:rsidR="00A8164A" w:rsidRPr="007B2EE4" w:rsidRDefault="00A8164A" w:rsidP="00550E5A">
      <w:pPr>
        <w:pStyle w:val="PargrafodaLista"/>
        <w:numPr>
          <w:ilvl w:val="1"/>
          <w:numId w:val="3"/>
        </w:numPr>
        <w:suppressAutoHyphens w:val="0"/>
        <w:spacing w:before="120" w:line="276" w:lineRule="auto"/>
        <w:contextualSpacing w:val="0"/>
        <w:jc w:val="both"/>
        <w:rPr>
          <w:rFonts w:ascii="Arial" w:hAnsi="Arial" w:cs="Arial"/>
          <w:color w:val="000000" w:themeColor="text1"/>
          <w:sz w:val="24"/>
          <w:szCs w:val="24"/>
        </w:rPr>
      </w:pPr>
      <w:r w:rsidRPr="007B2EE4">
        <w:rPr>
          <w:rFonts w:ascii="Arial" w:hAnsi="Arial" w:cs="Arial"/>
          <w:sz w:val="24"/>
          <w:szCs w:val="24"/>
        </w:rPr>
        <w:t xml:space="preserve">Após o envio de lances, será verificada a conformidade da </w:t>
      </w:r>
      <w:r w:rsidRPr="007B2EE4">
        <w:rPr>
          <w:rFonts w:ascii="Arial" w:hAnsi="Arial" w:cs="Arial"/>
          <w:color w:val="000000"/>
          <w:sz w:val="24"/>
          <w:szCs w:val="24"/>
        </w:rPr>
        <w:t>proposta classificada em primeiro lugar quanto à adequação ao objeto e à compatibilidade do preço em relação ao máximo estipulado para contratação neste Edital e em seus anexos, observado o disposto no art. 29 a 34 da IN SEGES Nº 73, de 30 de setembro de 2022.</w:t>
      </w:r>
    </w:p>
    <w:p w:rsidR="00A8164A" w:rsidRPr="006D4087" w:rsidRDefault="00A8164A" w:rsidP="00550E5A">
      <w:pPr>
        <w:pStyle w:val="PargrafodaLista"/>
        <w:numPr>
          <w:ilvl w:val="1"/>
          <w:numId w:val="3"/>
        </w:numPr>
        <w:suppressAutoHyphens w:val="0"/>
        <w:spacing w:before="120" w:line="276" w:lineRule="auto"/>
        <w:ind w:left="856" w:hanging="431"/>
        <w:contextualSpacing w:val="0"/>
        <w:jc w:val="both"/>
        <w:rPr>
          <w:rFonts w:ascii="Arial" w:hAnsi="Arial" w:cs="Arial"/>
          <w:sz w:val="24"/>
          <w:szCs w:val="24"/>
          <w:u w:val="single"/>
        </w:rPr>
      </w:pPr>
      <w:r w:rsidRPr="006D4087">
        <w:rPr>
          <w:rFonts w:ascii="Arial" w:hAnsi="Arial" w:cs="Arial"/>
          <w:sz w:val="24"/>
          <w:szCs w:val="24"/>
        </w:rPr>
        <w:t xml:space="preserve">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w:t>
      </w:r>
      <w:r w:rsidRPr="006D4087">
        <w:rPr>
          <w:rFonts w:ascii="Arial" w:hAnsi="Arial" w:cs="Arial"/>
          <w:sz w:val="24"/>
          <w:szCs w:val="24"/>
          <w:u w:val="single"/>
        </w:rPr>
        <w:t>sob pena de não aceitação da proposta.</w:t>
      </w:r>
    </w:p>
    <w:p w:rsidR="00A8164A" w:rsidRPr="006D4087" w:rsidRDefault="00A8164A" w:rsidP="00550E5A">
      <w:pPr>
        <w:pStyle w:val="PargrafodaLista"/>
        <w:numPr>
          <w:ilvl w:val="1"/>
          <w:numId w:val="3"/>
        </w:numPr>
        <w:suppressAutoHyphens w:val="0"/>
        <w:spacing w:before="120" w:line="276" w:lineRule="auto"/>
        <w:ind w:left="856" w:hanging="431"/>
        <w:contextualSpacing w:val="0"/>
        <w:jc w:val="both"/>
        <w:rPr>
          <w:rFonts w:ascii="Arial" w:hAnsi="Arial" w:cs="Arial"/>
          <w:sz w:val="24"/>
          <w:szCs w:val="24"/>
        </w:rPr>
      </w:pPr>
      <w:r w:rsidRPr="006D4087">
        <w:rPr>
          <w:rFonts w:ascii="Arial" w:hAnsi="Arial" w:cs="Arial"/>
          <w:sz w:val="24"/>
          <w:szCs w:val="24"/>
        </w:rPr>
        <w:t>A análise da exequibilidade da proposta de preços deverá ser realizada com o auxílio da Planilha de Custos e Formação de Preços, a ser preenchida pelo licitante em relação à sua proposta final, conforme anexo deste Edital.</w:t>
      </w:r>
    </w:p>
    <w:p w:rsidR="00A8164A" w:rsidRPr="006D4087" w:rsidRDefault="00A8164A" w:rsidP="00550E5A">
      <w:pPr>
        <w:pStyle w:val="PargrafodaLista"/>
        <w:numPr>
          <w:ilvl w:val="1"/>
          <w:numId w:val="3"/>
        </w:numPr>
        <w:suppressAutoHyphens w:val="0"/>
        <w:spacing w:before="120" w:line="276" w:lineRule="auto"/>
        <w:ind w:left="856" w:hanging="431"/>
        <w:contextualSpacing w:val="0"/>
        <w:jc w:val="both"/>
        <w:rPr>
          <w:rFonts w:ascii="Arial" w:hAnsi="Arial" w:cs="Arial"/>
          <w:sz w:val="24"/>
          <w:szCs w:val="24"/>
        </w:rPr>
      </w:pPr>
      <w:r w:rsidRPr="006D4087">
        <w:rPr>
          <w:rFonts w:ascii="Arial" w:hAnsi="Arial" w:cs="Arial"/>
          <w:sz w:val="24"/>
          <w:szCs w:val="24"/>
        </w:rPr>
        <w:t>A Planilha de Custos e Formação de Preços deverá ser encaminhada pelo licitante, no prazo de 02 (duas) horas, contado da solicitação do Pregoeiro, com os respectivos valores readequados ao lance vencedor, e será analisada pelo Pregoeiro no momento da aceitação do lance vencedor.</w:t>
      </w:r>
    </w:p>
    <w:p w:rsidR="00A8164A" w:rsidRPr="006D4087" w:rsidRDefault="00A8164A" w:rsidP="00550E5A">
      <w:pPr>
        <w:pStyle w:val="PargrafodaLista"/>
        <w:numPr>
          <w:ilvl w:val="1"/>
          <w:numId w:val="3"/>
        </w:numPr>
        <w:suppressAutoHyphens w:val="0"/>
        <w:spacing w:before="120" w:line="276" w:lineRule="auto"/>
        <w:ind w:left="856" w:hanging="431"/>
        <w:contextualSpacing w:val="0"/>
        <w:jc w:val="both"/>
        <w:rPr>
          <w:rFonts w:ascii="Arial" w:hAnsi="Arial" w:cs="Arial"/>
          <w:sz w:val="24"/>
          <w:szCs w:val="24"/>
        </w:rPr>
      </w:pPr>
      <w:r w:rsidRPr="006D4087">
        <w:rPr>
          <w:rFonts w:ascii="Arial" w:hAnsi="Arial" w:cs="Arial"/>
          <w:sz w:val="24"/>
          <w:szCs w:val="24"/>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Pr="006D4087">
        <w:rPr>
          <w:rFonts w:ascii="Arial" w:hAnsi="Arial" w:cs="Arial"/>
          <w:sz w:val="24"/>
          <w:szCs w:val="24"/>
        </w:rPr>
        <w:t>semi-integrada</w:t>
      </w:r>
      <w:proofErr w:type="spellEnd"/>
      <w:r w:rsidRPr="006D4087">
        <w:rPr>
          <w:rFonts w:ascii="Arial" w:hAnsi="Arial" w:cs="Arial"/>
          <w:sz w:val="24"/>
          <w:szCs w:val="24"/>
        </w:rPr>
        <w:t xml:space="preserve"> e contratação integrada, exclusivamente para eventuais adequações indispensáveis no cronograma físico-financeiro e para balizar excepcional aditamento posterior do contrato.</w:t>
      </w:r>
    </w:p>
    <w:p w:rsidR="00A8164A" w:rsidRPr="007B2EE4" w:rsidRDefault="00A8164A" w:rsidP="00550E5A">
      <w:pPr>
        <w:pStyle w:val="PargrafodaLista"/>
        <w:numPr>
          <w:ilvl w:val="1"/>
          <w:numId w:val="3"/>
        </w:numPr>
        <w:suppressAutoHyphens w:val="0"/>
        <w:spacing w:before="120" w:line="276" w:lineRule="auto"/>
        <w:ind w:left="856" w:hanging="431"/>
        <w:contextualSpacing w:val="0"/>
        <w:jc w:val="both"/>
        <w:rPr>
          <w:rFonts w:ascii="Arial" w:hAnsi="Arial" w:cs="Arial"/>
          <w:color w:val="000000" w:themeColor="text1"/>
          <w:sz w:val="24"/>
          <w:szCs w:val="24"/>
        </w:rPr>
      </w:pPr>
      <w:r w:rsidRPr="007B2EE4">
        <w:rPr>
          <w:rFonts w:ascii="Arial" w:hAnsi="Arial" w:cs="Arial"/>
          <w:color w:val="000000" w:themeColor="text1"/>
          <w:sz w:val="24"/>
          <w:szCs w:val="24"/>
        </w:rPr>
        <w:lastRenderedPageBreak/>
        <w:t xml:space="preserve">A inexequibilidade dos valores referentes a itens isolados da Planilha de Custos e Formação de Preços não caracteriza motivo suficiente para a desclassificação da proposta, desde que não contrariem exigências legais. </w:t>
      </w:r>
    </w:p>
    <w:p w:rsidR="00A8164A" w:rsidRPr="001C44FD" w:rsidRDefault="00A8164A" w:rsidP="00550E5A">
      <w:pPr>
        <w:pStyle w:val="PargrafodaLista"/>
        <w:numPr>
          <w:ilvl w:val="1"/>
          <w:numId w:val="3"/>
        </w:numPr>
        <w:suppressAutoHyphens w:val="0"/>
        <w:spacing w:before="120" w:line="276" w:lineRule="auto"/>
        <w:ind w:left="856" w:hanging="431"/>
        <w:contextualSpacing w:val="0"/>
        <w:jc w:val="both"/>
        <w:rPr>
          <w:rFonts w:ascii="Arial" w:hAnsi="Arial" w:cs="Arial"/>
          <w:sz w:val="24"/>
          <w:szCs w:val="24"/>
        </w:rPr>
      </w:pPr>
      <w:r w:rsidRPr="001C44FD">
        <w:rPr>
          <w:rFonts w:ascii="Arial" w:hAnsi="Arial" w:cs="Arial"/>
          <w:sz w:val="24"/>
          <w:szCs w:val="24"/>
        </w:rPr>
        <w:t>Erros no preenchimento da planilha não constituem motivo para a desclassificação da proposta. A planilha poderá́ ser ajustada pelo fornecedor, no prazo indicado pelo sistema, desde que não haja majoração do preço.</w:t>
      </w:r>
    </w:p>
    <w:p w:rsidR="00A8164A" w:rsidRPr="001C44FD" w:rsidRDefault="00A8164A" w:rsidP="00550E5A">
      <w:pPr>
        <w:pStyle w:val="PargrafodaLista"/>
        <w:numPr>
          <w:ilvl w:val="1"/>
          <w:numId w:val="3"/>
        </w:numPr>
        <w:suppressAutoHyphens w:val="0"/>
        <w:spacing w:before="120" w:line="276" w:lineRule="auto"/>
        <w:ind w:left="856" w:hanging="431"/>
        <w:contextualSpacing w:val="0"/>
        <w:jc w:val="both"/>
        <w:rPr>
          <w:rFonts w:ascii="Arial" w:hAnsi="Arial" w:cs="Arial"/>
          <w:sz w:val="24"/>
          <w:szCs w:val="24"/>
        </w:rPr>
      </w:pPr>
      <w:r w:rsidRPr="001C44FD">
        <w:rPr>
          <w:rFonts w:ascii="Arial" w:hAnsi="Arial" w:cs="Arial"/>
          <w:sz w:val="24"/>
          <w:szCs w:val="24"/>
        </w:rPr>
        <w:t>O ajuste de que trata este dispositivo se limita a sanar erros ou falhas que não alterem a substância das propostas;</w:t>
      </w:r>
    </w:p>
    <w:p w:rsidR="00A8164A" w:rsidRPr="001C44FD" w:rsidRDefault="00A8164A" w:rsidP="00550E5A">
      <w:pPr>
        <w:pStyle w:val="PargrafodaLista"/>
        <w:numPr>
          <w:ilvl w:val="1"/>
          <w:numId w:val="3"/>
        </w:numPr>
        <w:suppressAutoHyphens w:val="0"/>
        <w:spacing w:before="120" w:line="276" w:lineRule="auto"/>
        <w:ind w:left="856" w:hanging="431"/>
        <w:contextualSpacing w:val="0"/>
        <w:jc w:val="both"/>
        <w:rPr>
          <w:rFonts w:ascii="Arial" w:hAnsi="Arial" w:cs="Arial"/>
          <w:sz w:val="24"/>
          <w:szCs w:val="24"/>
        </w:rPr>
      </w:pPr>
      <w:r w:rsidRPr="001C44FD">
        <w:rPr>
          <w:rFonts w:ascii="Arial" w:hAnsi="Arial" w:cs="Arial"/>
          <w:sz w:val="24"/>
          <w:szCs w:val="24"/>
        </w:rPr>
        <w:t>Considera-se erro no preenchimento da planilha passível de correção a indicação de recolhimento de impostos e contribuições na forma do Simples Nacional, quando não cabível esse regime</w:t>
      </w:r>
    </w:p>
    <w:p w:rsidR="00A8164A" w:rsidRPr="007B2EE4" w:rsidRDefault="00A8164A" w:rsidP="00550E5A">
      <w:pPr>
        <w:pStyle w:val="PargrafodaLista"/>
        <w:numPr>
          <w:ilvl w:val="1"/>
          <w:numId w:val="3"/>
        </w:numPr>
        <w:suppressAutoHyphens w:val="0"/>
        <w:spacing w:before="120" w:line="276" w:lineRule="auto"/>
        <w:contextualSpacing w:val="0"/>
        <w:jc w:val="both"/>
        <w:rPr>
          <w:rFonts w:ascii="Arial" w:hAnsi="Arial" w:cs="Arial"/>
          <w:color w:val="000000" w:themeColor="text1"/>
          <w:sz w:val="24"/>
          <w:szCs w:val="24"/>
        </w:rPr>
      </w:pPr>
      <w:r w:rsidRPr="007B2EE4">
        <w:rPr>
          <w:rFonts w:ascii="Arial" w:hAnsi="Arial" w:cs="Arial"/>
          <w:color w:val="000000" w:themeColor="text1"/>
          <w:sz w:val="24"/>
          <w:szCs w:val="24"/>
        </w:rPr>
        <w:t>Será desclassificada a proposta vencedora:</w:t>
      </w:r>
    </w:p>
    <w:p w:rsidR="00A8164A" w:rsidRPr="007B2EE4" w:rsidRDefault="00A8164A" w:rsidP="00550E5A">
      <w:pPr>
        <w:pStyle w:val="PargrafodaLista"/>
        <w:numPr>
          <w:ilvl w:val="2"/>
          <w:numId w:val="3"/>
        </w:numPr>
        <w:suppressAutoHyphens w:val="0"/>
        <w:spacing w:before="120" w:line="276" w:lineRule="auto"/>
        <w:contextualSpacing w:val="0"/>
        <w:jc w:val="both"/>
        <w:rPr>
          <w:rFonts w:ascii="Arial" w:hAnsi="Arial" w:cs="Arial"/>
          <w:color w:val="000000" w:themeColor="text1"/>
          <w:sz w:val="24"/>
          <w:szCs w:val="24"/>
        </w:rPr>
      </w:pPr>
      <w:r w:rsidRPr="007B2EE4">
        <w:rPr>
          <w:rFonts w:ascii="Arial" w:hAnsi="Arial" w:cs="Arial"/>
          <w:color w:val="000000" w:themeColor="text1"/>
          <w:sz w:val="24"/>
          <w:szCs w:val="24"/>
        </w:rPr>
        <w:t>Contiver vícios insanáveis;</w:t>
      </w:r>
    </w:p>
    <w:p w:rsidR="00A8164A" w:rsidRPr="007B2EE4" w:rsidRDefault="00A8164A" w:rsidP="00550E5A">
      <w:pPr>
        <w:pStyle w:val="PargrafodaLista"/>
        <w:numPr>
          <w:ilvl w:val="2"/>
          <w:numId w:val="3"/>
        </w:numPr>
        <w:suppressAutoHyphens w:val="0"/>
        <w:spacing w:before="120" w:line="276" w:lineRule="auto"/>
        <w:contextualSpacing w:val="0"/>
        <w:jc w:val="both"/>
        <w:rPr>
          <w:rFonts w:ascii="Arial" w:hAnsi="Arial" w:cs="Arial"/>
          <w:color w:val="000000" w:themeColor="text1"/>
          <w:sz w:val="24"/>
          <w:szCs w:val="24"/>
        </w:rPr>
      </w:pPr>
      <w:proofErr w:type="gramStart"/>
      <w:r w:rsidRPr="007B2EE4">
        <w:rPr>
          <w:rFonts w:ascii="Arial" w:hAnsi="Arial" w:cs="Arial"/>
          <w:color w:val="000000" w:themeColor="text1"/>
          <w:sz w:val="24"/>
          <w:szCs w:val="24"/>
        </w:rPr>
        <w:t>não</w:t>
      </w:r>
      <w:proofErr w:type="gramEnd"/>
      <w:r w:rsidRPr="007B2EE4">
        <w:rPr>
          <w:rFonts w:ascii="Arial" w:hAnsi="Arial" w:cs="Arial"/>
          <w:color w:val="000000" w:themeColor="text1"/>
          <w:sz w:val="24"/>
          <w:szCs w:val="24"/>
        </w:rPr>
        <w:t xml:space="preserve"> obedecer às especificações técnicas contidas no Termo de Referência e neste edital;</w:t>
      </w:r>
    </w:p>
    <w:p w:rsidR="00A8164A" w:rsidRPr="007B2EE4" w:rsidRDefault="00A8164A" w:rsidP="00550E5A">
      <w:pPr>
        <w:pStyle w:val="PargrafodaLista"/>
        <w:numPr>
          <w:ilvl w:val="2"/>
          <w:numId w:val="3"/>
        </w:numPr>
        <w:suppressAutoHyphens w:val="0"/>
        <w:spacing w:before="120" w:line="276" w:lineRule="auto"/>
        <w:contextualSpacing w:val="0"/>
        <w:jc w:val="both"/>
        <w:rPr>
          <w:rFonts w:ascii="Arial" w:hAnsi="Arial" w:cs="Arial"/>
          <w:color w:val="000000" w:themeColor="text1"/>
          <w:sz w:val="24"/>
          <w:szCs w:val="24"/>
        </w:rPr>
      </w:pPr>
      <w:proofErr w:type="gramStart"/>
      <w:r w:rsidRPr="007B2EE4">
        <w:rPr>
          <w:rFonts w:ascii="Arial" w:hAnsi="Arial" w:cs="Arial"/>
          <w:color w:val="000000" w:themeColor="text1"/>
          <w:sz w:val="24"/>
          <w:szCs w:val="24"/>
        </w:rPr>
        <w:t>apresentar</w:t>
      </w:r>
      <w:proofErr w:type="gramEnd"/>
      <w:r w:rsidRPr="007B2EE4">
        <w:rPr>
          <w:rFonts w:ascii="Arial" w:hAnsi="Arial" w:cs="Arial"/>
          <w:color w:val="000000" w:themeColor="text1"/>
          <w:sz w:val="24"/>
          <w:szCs w:val="24"/>
        </w:rPr>
        <w:t xml:space="preserve"> preços inexequíveis ou permanecerem acima do preço máximo definido par a contratação:</w:t>
      </w:r>
    </w:p>
    <w:p w:rsidR="00A8164A" w:rsidRPr="007B2EE4" w:rsidRDefault="00A8164A" w:rsidP="00550E5A">
      <w:pPr>
        <w:pStyle w:val="PargrafodaLista"/>
        <w:numPr>
          <w:ilvl w:val="2"/>
          <w:numId w:val="3"/>
        </w:numPr>
        <w:suppressAutoHyphens w:val="0"/>
        <w:spacing w:before="120" w:line="276" w:lineRule="auto"/>
        <w:contextualSpacing w:val="0"/>
        <w:jc w:val="both"/>
        <w:rPr>
          <w:rFonts w:ascii="Arial" w:hAnsi="Arial" w:cs="Arial"/>
          <w:color w:val="000000" w:themeColor="text1"/>
          <w:sz w:val="24"/>
          <w:szCs w:val="24"/>
        </w:rPr>
      </w:pPr>
      <w:proofErr w:type="gramStart"/>
      <w:r w:rsidRPr="007B2EE4">
        <w:rPr>
          <w:rFonts w:ascii="Arial" w:hAnsi="Arial" w:cs="Arial"/>
          <w:color w:val="000000" w:themeColor="text1"/>
          <w:sz w:val="24"/>
          <w:szCs w:val="24"/>
        </w:rPr>
        <w:t>não</w:t>
      </w:r>
      <w:proofErr w:type="gramEnd"/>
      <w:r w:rsidRPr="007B2EE4">
        <w:rPr>
          <w:rFonts w:ascii="Arial" w:hAnsi="Arial" w:cs="Arial"/>
          <w:color w:val="000000" w:themeColor="text1"/>
          <w:sz w:val="24"/>
          <w:szCs w:val="24"/>
        </w:rPr>
        <w:t xml:space="preserve"> tiverem sua exequibilidade demonstrada, quando exigido pela Administração;</w:t>
      </w:r>
    </w:p>
    <w:p w:rsidR="00A8164A" w:rsidRPr="007B2EE4" w:rsidRDefault="00A8164A" w:rsidP="00550E5A">
      <w:pPr>
        <w:pStyle w:val="PargrafodaLista"/>
        <w:numPr>
          <w:ilvl w:val="2"/>
          <w:numId w:val="3"/>
        </w:numPr>
        <w:suppressAutoHyphens w:val="0"/>
        <w:spacing w:before="120" w:line="276" w:lineRule="auto"/>
        <w:contextualSpacing w:val="0"/>
        <w:jc w:val="both"/>
        <w:rPr>
          <w:rFonts w:ascii="Arial" w:hAnsi="Arial" w:cs="Arial"/>
          <w:color w:val="000000" w:themeColor="text1"/>
          <w:sz w:val="24"/>
          <w:szCs w:val="24"/>
        </w:rPr>
      </w:pPr>
      <w:proofErr w:type="gramStart"/>
      <w:r w:rsidRPr="007B2EE4">
        <w:rPr>
          <w:rFonts w:ascii="Arial" w:hAnsi="Arial" w:cs="Arial"/>
          <w:color w:val="000000" w:themeColor="text1"/>
          <w:sz w:val="24"/>
          <w:szCs w:val="24"/>
        </w:rPr>
        <w:t>apresentar</w:t>
      </w:r>
      <w:proofErr w:type="gramEnd"/>
      <w:r w:rsidRPr="007B2EE4">
        <w:rPr>
          <w:rFonts w:ascii="Arial" w:hAnsi="Arial" w:cs="Arial"/>
          <w:color w:val="000000" w:themeColor="text1"/>
          <w:sz w:val="24"/>
          <w:szCs w:val="24"/>
        </w:rPr>
        <w:t xml:space="preserve"> desconformidade com quaisquer outras exigências deste Edital ou seus anexos desde que insanável;</w:t>
      </w:r>
    </w:p>
    <w:p w:rsidR="00A8164A" w:rsidRPr="001C44FD" w:rsidRDefault="00A8164A" w:rsidP="00550E5A">
      <w:pPr>
        <w:pStyle w:val="PargrafodaLista"/>
        <w:numPr>
          <w:ilvl w:val="1"/>
          <w:numId w:val="3"/>
        </w:numPr>
        <w:suppressAutoHyphens w:val="0"/>
        <w:spacing w:before="120" w:line="276" w:lineRule="auto"/>
        <w:contextualSpacing w:val="0"/>
        <w:jc w:val="both"/>
        <w:rPr>
          <w:rFonts w:ascii="Arial" w:hAnsi="Arial" w:cs="Arial"/>
          <w:sz w:val="24"/>
          <w:szCs w:val="24"/>
        </w:rPr>
      </w:pPr>
      <w:r w:rsidRPr="001C44FD">
        <w:rPr>
          <w:rFonts w:ascii="Arial" w:hAnsi="Arial" w:cs="Arial"/>
          <w:sz w:val="24"/>
          <w:szCs w:val="24"/>
        </w:rPr>
        <w:t xml:space="preserve">No caso de bens e </w:t>
      </w:r>
      <w:r w:rsidRPr="001C44FD">
        <w:rPr>
          <w:rFonts w:ascii="Arial" w:hAnsi="Arial" w:cs="Arial"/>
          <w:b/>
          <w:sz w:val="24"/>
          <w:szCs w:val="24"/>
          <w:u w:val="single"/>
        </w:rPr>
        <w:t>serviços em geral</w:t>
      </w:r>
      <w:r w:rsidRPr="001C44FD">
        <w:rPr>
          <w:rFonts w:ascii="Arial" w:hAnsi="Arial" w:cs="Arial"/>
          <w:sz w:val="24"/>
          <w:szCs w:val="24"/>
        </w:rPr>
        <w:t xml:space="preserve">, é indício de inexequibilidade das propostas valores inferiores a </w:t>
      </w:r>
      <w:r w:rsidRPr="001C44FD">
        <w:rPr>
          <w:rFonts w:ascii="Arial" w:hAnsi="Arial" w:cs="Arial"/>
          <w:b/>
          <w:sz w:val="24"/>
          <w:szCs w:val="24"/>
          <w:u w:val="single"/>
        </w:rPr>
        <w:t>50% (cinquenta por cento)</w:t>
      </w:r>
      <w:r w:rsidRPr="001C44FD">
        <w:rPr>
          <w:rFonts w:ascii="Arial" w:hAnsi="Arial" w:cs="Arial"/>
          <w:sz w:val="24"/>
          <w:szCs w:val="24"/>
        </w:rPr>
        <w:t xml:space="preserve"> do valor orçado pela Administração;</w:t>
      </w:r>
    </w:p>
    <w:p w:rsidR="00A8164A" w:rsidRPr="001C44FD" w:rsidRDefault="00A8164A" w:rsidP="00550E5A">
      <w:pPr>
        <w:pStyle w:val="PargrafodaLista"/>
        <w:numPr>
          <w:ilvl w:val="3"/>
          <w:numId w:val="3"/>
        </w:numPr>
        <w:suppressAutoHyphens w:val="0"/>
        <w:spacing w:before="120" w:line="276" w:lineRule="auto"/>
        <w:contextualSpacing w:val="0"/>
        <w:jc w:val="both"/>
        <w:rPr>
          <w:rFonts w:ascii="Arial" w:hAnsi="Arial" w:cs="Arial"/>
          <w:sz w:val="24"/>
          <w:szCs w:val="24"/>
        </w:rPr>
      </w:pPr>
      <w:r w:rsidRPr="001C44FD">
        <w:rPr>
          <w:rFonts w:ascii="Arial" w:hAnsi="Arial" w:cs="Arial"/>
          <w:sz w:val="24"/>
          <w:szCs w:val="24"/>
        </w:rPr>
        <w:t xml:space="preserve">A inexequibilidade, na hipótese de que trata o </w:t>
      </w:r>
      <w:r w:rsidRPr="001C44FD">
        <w:rPr>
          <w:rFonts w:ascii="Arial" w:hAnsi="Arial" w:cs="Arial"/>
          <w:b/>
          <w:bCs/>
          <w:sz w:val="24"/>
          <w:szCs w:val="24"/>
        </w:rPr>
        <w:t>caput</w:t>
      </w:r>
      <w:r w:rsidRPr="001C44FD">
        <w:rPr>
          <w:rFonts w:ascii="Arial" w:hAnsi="Arial" w:cs="Arial"/>
          <w:sz w:val="24"/>
          <w:szCs w:val="24"/>
        </w:rPr>
        <w:t>, só será considerada após diligência do pregoeiro, que comprove:</w:t>
      </w:r>
    </w:p>
    <w:p w:rsidR="00A8164A" w:rsidRPr="001C44FD" w:rsidRDefault="00A8164A" w:rsidP="00550E5A">
      <w:pPr>
        <w:pStyle w:val="Nivel4"/>
        <w:numPr>
          <w:ilvl w:val="3"/>
          <w:numId w:val="3"/>
        </w:numPr>
        <w:spacing w:beforeLines="120" w:before="288" w:afterLines="120" w:after="288"/>
        <w:rPr>
          <w:sz w:val="24"/>
          <w:szCs w:val="24"/>
        </w:rPr>
      </w:pPr>
      <w:proofErr w:type="gramStart"/>
      <w:r w:rsidRPr="001C44FD">
        <w:rPr>
          <w:sz w:val="24"/>
          <w:szCs w:val="24"/>
        </w:rPr>
        <w:t>que</w:t>
      </w:r>
      <w:proofErr w:type="gramEnd"/>
      <w:r w:rsidRPr="001C44FD">
        <w:rPr>
          <w:sz w:val="24"/>
          <w:szCs w:val="24"/>
        </w:rPr>
        <w:t xml:space="preserve"> o custo do licitante ultrapassa o valor da proposta; e</w:t>
      </w:r>
    </w:p>
    <w:p w:rsidR="00A8164A" w:rsidRPr="001C44FD" w:rsidRDefault="00A8164A" w:rsidP="00550E5A">
      <w:pPr>
        <w:pStyle w:val="Nivel4"/>
        <w:numPr>
          <w:ilvl w:val="3"/>
          <w:numId w:val="3"/>
        </w:numPr>
        <w:spacing w:beforeLines="120" w:before="288" w:afterLines="120" w:after="288"/>
        <w:rPr>
          <w:sz w:val="24"/>
          <w:szCs w:val="24"/>
        </w:rPr>
      </w:pPr>
      <w:proofErr w:type="gramStart"/>
      <w:r w:rsidRPr="001C44FD">
        <w:rPr>
          <w:sz w:val="24"/>
          <w:szCs w:val="24"/>
        </w:rPr>
        <w:t>inexistirem</w:t>
      </w:r>
      <w:proofErr w:type="gramEnd"/>
      <w:r w:rsidRPr="001C44FD">
        <w:rPr>
          <w:sz w:val="24"/>
          <w:szCs w:val="24"/>
        </w:rPr>
        <w:t xml:space="preserve"> custos de oportunidade capazes de justificar o vulto da oferta.</w:t>
      </w:r>
    </w:p>
    <w:p w:rsidR="00A8164A" w:rsidRPr="001C44FD" w:rsidRDefault="00A8164A" w:rsidP="00550E5A">
      <w:pPr>
        <w:pStyle w:val="PargrafodaLista"/>
        <w:numPr>
          <w:ilvl w:val="1"/>
          <w:numId w:val="3"/>
        </w:numPr>
        <w:suppressAutoHyphens w:val="0"/>
        <w:spacing w:before="120" w:line="276" w:lineRule="auto"/>
        <w:contextualSpacing w:val="0"/>
        <w:jc w:val="both"/>
        <w:rPr>
          <w:rFonts w:ascii="Arial" w:hAnsi="Arial" w:cs="Arial"/>
          <w:sz w:val="24"/>
          <w:szCs w:val="24"/>
        </w:rPr>
      </w:pPr>
      <w:r w:rsidRPr="001C44FD">
        <w:rPr>
          <w:rFonts w:ascii="Arial" w:hAnsi="Arial" w:cs="Arial"/>
          <w:sz w:val="24"/>
          <w:szCs w:val="24"/>
        </w:rPr>
        <w:t xml:space="preserve">Em contratação de serviços de engenharia, além das disposições acima, a análise de exequibilidade e </w:t>
      </w:r>
      <w:proofErr w:type="spellStart"/>
      <w:r w:rsidRPr="001C44FD">
        <w:rPr>
          <w:rFonts w:ascii="Arial" w:hAnsi="Arial" w:cs="Arial"/>
          <w:sz w:val="24"/>
          <w:szCs w:val="24"/>
        </w:rPr>
        <w:t>sobrepreço</w:t>
      </w:r>
      <w:proofErr w:type="spellEnd"/>
      <w:r w:rsidRPr="001C44FD">
        <w:rPr>
          <w:rFonts w:ascii="Arial" w:hAnsi="Arial" w:cs="Arial"/>
          <w:sz w:val="24"/>
          <w:szCs w:val="24"/>
        </w:rPr>
        <w:t xml:space="preserve"> considerará o seguinte:</w:t>
      </w:r>
    </w:p>
    <w:p w:rsidR="00A8164A" w:rsidRPr="001C44FD" w:rsidRDefault="00A8164A" w:rsidP="00550E5A">
      <w:pPr>
        <w:pStyle w:val="PargrafodaLista"/>
        <w:numPr>
          <w:ilvl w:val="2"/>
          <w:numId w:val="3"/>
        </w:numPr>
        <w:suppressAutoHyphens w:val="0"/>
        <w:spacing w:before="120" w:line="276" w:lineRule="auto"/>
        <w:contextualSpacing w:val="0"/>
        <w:jc w:val="both"/>
        <w:rPr>
          <w:rFonts w:ascii="Arial" w:hAnsi="Arial" w:cs="Arial"/>
          <w:sz w:val="24"/>
          <w:szCs w:val="24"/>
        </w:rPr>
      </w:pPr>
      <w:r w:rsidRPr="001C44FD">
        <w:rPr>
          <w:rFonts w:ascii="Arial" w:hAnsi="Arial" w:cs="Arial"/>
          <w:sz w:val="24"/>
          <w:szCs w:val="24"/>
        </w:rPr>
        <w:t xml:space="preserve">Nos regimes de execução por tarefa, empreitada por preço global ou empreitada integral, </w:t>
      </w:r>
      <w:proofErr w:type="spellStart"/>
      <w:r w:rsidRPr="001C44FD">
        <w:rPr>
          <w:rFonts w:ascii="Arial" w:hAnsi="Arial" w:cs="Arial"/>
          <w:sz w:val="24"/>
          <w:szCs w:val="24"/>
        </w:rPr>
        <w:t>semi-integrada</w:t>
      </w:r>
      <w:proofErr w:type="spellEnd"/>
      <w:r w:rsidRPr="001C44FD">
        <w:rPr>
          <w:rFonts w:ascii="Arial" w:hAnsi="Arial" w:cs="Arial"/>
          <w:sz w:val="24"/>
          <w:szCs w:val="24"/>
        </w:rPr>
        <w:t xml:space="preserve"> ou integrada, a caracterização do </w:t>
      </w:r>
      <w:proofErr w:type="spellStart"/>
      <w:r w:rsidRPr="001C44FD">
        <w:rPr>
          <w:rFonts w:ascii="Arial" w:hAnsi="Arial" w:cs="Arial"/>
          <w:sz w:val="24"/>
          <w:szCs w:val="24"/>
        </w:rPr>
        <w:t>sobrepreço</w:t>
      </w:r>
      <w:proofErr w:type="spellEnd"/>
      <w:r w:rsidRPr="001C44FD">
        <w:rPr>
          <w:rFonts w:ascii="Arial" w:hAnsi="Arial" w:cs="Arial"/>
          <w:sz w:val="24"/>
          <w:szCs w:val="24"/>
        </w:rPr>
        <w:t xml:space="preserve"> se dará pela superação do valor global estimado;</w:t>
      </w:r>
    </w:p>
    <w:p w:rsidR="00A8164A" w:rsidRPr="001C44FD" w:rsidRDefault="00A8164A" w:rsidP="00550E5A">
      <w:pPr>
        <w:pStyle w:val="Nivel3"/>
        <w:numPr>
          <w:ilvl w:val="2"/>
          <w:numId w:val="3"/>
        </w:numPr>
        <w:spacing w:beforeLines="120" w:before="288" w:afterLines="120" w:after="288"/>
        <w:rPr>
          <w:b/>
          <w:color w:val="auto"/>
          <w:sz w:val="24"/>
          <w:szCs w:val="24"/>
        </w:rPr>
      </w:pPr>
      <w:r w:rsidRPr="001C44FD">
        <w:rPr>
          <w:color w:val="auto"/>
          <w:sz w:val="24"/>
          <w:szCs w:val="24"/>
        </w:rPr>
        <w:lastRenderedPageBreak/>
        <w:t xml:space="preserve">No regime de empreitada por preço unitário, a caracterização do </w:t>
      </w:r>
      <w:proofErr w:type="spellStart"/>
      <w:r w:rsidRPr="001C44FD">
        <w:rPr>
          <w:color w:val="auto"/>
          <w:sz w:val="24"/>
          <w:szCs w:val="24"/>
        </w:rPr>
        <w:t>sobrepreço</w:t>
      </w:r>
      <w:proofErr w:type="spellEnd"/>
      <w:r w:rsidRPr="001C44FD">
        <w:rPr>
          <w:color w:val="auto"/>
          <w:sz w:val="24"/>
          <w:szCs w:val="24"/>
        </w:rPr>
        <w:t xml:space="preserve"> se dará pela superação do valor global estimado e </w:t>
      </w:r>
      <w:r w:rsidRPr="001C44FD">
        <w:rPr>
          <w:i/>
          <w:iCs/>
          <w:color w:val="auto"/>
          <w:sz w:val="24"/>
          <w:szCs w:val="24"/>
        </w:rPr>
        <w:t>pela superação de custo unitário tido como relevante, conforme planilha anexa ao edital;</w:t>
      </w:r>
    </w:p>
    <w:p w:rsidR="00A8164A" w:rsidRPr="001C44FD" w:rsidRDefault="00A8164A" w:rsidP="00550E5A">
      <w:pPr>
        <w:pStyle w:val="Nivel3"/>
        <w:numPr>
          <w:ilvl w:val="2"/>
          <w:numId w:val="3"/>
        </w:numPr>
        <w:spacing w:beforeLines="120" w:before="288" w:afterLines="120" w:after="288"/>
        <w:rPr>
          <w:b/>
          <w:bCs/>
          <w:color w:val="auto"/>
          <w:sz w:val="24"/>
          <w:szCs w:val="24"/>
        </w:rPr>
      </w:pPr>
      <w:r w:rsidRPr="001C44FD">
        <w:rPr>
          <w:color w:val="auto"/>
          <w:sz w:val="24"/>
          <w:szCs w:val="24"/>
        </w:rPr>
        <w:t xml:space="preserve">No caso de </w:t>
      </w:r>
      <w:r w:rsidRPr="00CD6E3E">
        <w:rPr>
          <w:b/>
          <w:color w:val="auto"/>
          <w:sz w:val="24"/>
          <w:szCs w:val="24"/>
          <w:u w:val="single"/>
        </w:rPr>
        <w:t>serviços de engenharia</w:t>
      </w:r>
      <w:r w:rsidRPr="001C44FD">
        <w:rPr>
          <w:color w:val="auto"/>
          <w:sz w:val="24"/>
          <w:szCs w:val="24"/>
        </w:rPr>
        <w:t xml:space="preserve">, serão consideradas inexequíveis as propostas cujos valores forem inferiores a </w:t>
      </w:r>
      <w:r w:rsidRPr="001C44FD">
        <w:rPr>
          <w:b/>
          <w:color w:val="auto"/>
          <w:sz w:val="24"/>
          <w:szCs w:val="24"/>
          <w:u w:val="single"/>
        </w:rPr>
        <w:t>75% (setenta e cinco por cento)</w:t>
      </w:r>
      <w:r w:rsidRPr="001C44FD">
        <w:rPr>
          <w:color w:val="auto"/>
          <w:sz w:val="24"/>
          <w:szCs w:val="24"/>
        </w:rPr>
        <w:t xml:space="preserve"> do valor orçado pela Administração, independentemente do regime de execução.</w:t>
      </w:r>
    </w:p>
    <w:p w:rsidR="00A8164A" w:rsidRPr="001C44FD" w:rsidRDefault="00A8164A" w:rsidP="00550E5A">
      <w:pPr>
        <w:pStyle w:val="PargrafodaLista"/>
        <w:numPr>
          <w:ilvl w:val="2"/>
          <w:numId w:val="3"/>
        </w:numPr>
        <w:suppressAutoHyphens w:val="0"/>
        <w:spacing w:before="120" w:line="276" w:lineRule="auto"/>
        <w:contextualSpacing w:val="0"/>
        <w:jc w:val="both"/>
        <w:rPr>
          <w:rFonts w:ascii="Arial" w:hAnsi="Arial" w:cs="Arial"/>
          <w:sz w:val="24"/>
          <w:szCs w:val="24"/>
        </w:rPr>
      </w:pPr>
      <w:r w:rsidRPr="001C44FD">
        <w:rPr>
          <w:rFonts w:ascii="Arial" w:hAnsi="Arial" w:cs="Arial"/>
          <w:sz w:val="24"/>
          <w:szCs w:val="24"/>
        </w:rPr>
        <w:t xml:space="preserve">Será exigida </w:t>
      </w:r>
      <w:r w:rsidRPr="001C44FD">
        <w:rPr>
          <w:rFonts w:ascii="Arial" w:hAnsi="Arial" w:cs="Arial"/>
          <w:b/>
          <w:sz w:val="24"/>
          <w:szCs w:val="24"/>
          <w:u w:val="single"/>
        </w:rPr>
        <w:t>garantia adicional</w:t>
      </w:r>
      <w:r w:rsidRPr="001C44FD">
        <w:rPr>
          <w:rFonts w:ascii="Arial" w:hAnsi="Arial" w:cs="Arial"/>
          <w:sz w:val="24"/>
          <w:szCs w:val="24"/>
        </w:rPr>
        <w:t xml:space="preserve"> do licitante vencedor cuja proposta </w:t>
      </w:r>
      <w:r w:rsidRPr="001C44FD">
        <w:rPr>
          <w:rFonts w:ascii="Arial" w:hAnsi="Arial" w:cs="Arial"/>
          <w:b/>
          <w:sz w:val="24"/>
          <w:szCs w:val="24"/>
          <w:u w:val="single"/>
        </w:rPr>
        <w:t>for inferior a 85% (oitenta e cinco por cento) do valor orçado</w:t>
      </w:r>
      <w:r w:rsidRPr="001C44FD">
        <w:rPr>
          <w:rFonts w:ascii="Arial" w:hAnsi="Arial" w:cs="Arial"/>
          <w:sz w:val="24"/>
          <w:szCs w:val="24"/>
        </w:rPr>
        <w:t xml:space="preserve"> pela Administração, equivalente à diferença entre este último e o valor da proposta, sem prejuízo das demais garantias exigíveis de acordo com a Lei.</w:t>
      </w:r>
    </w:p>
    <w:p w:rsidR="00A8164A" w:rsidRPr="007B2EE4" w:rsidRDefault="00A8164A" w:rsidP="00550E5A">
      <w:pPr>
        <w:pStyle w:val="PargrafodaLista"/>
        <w:numPr>
          <w:ilvl w:val="2"/>
          <w:numId w:val="3"/>
        </w:numPr>
        <w:suppressAutoHyphens w:val="0"/>
        <w:spacing w:before="120" w:line="276" w:lineRule="auto"/>
        <w:contextualSpacing w:val="0"/>
        <w:jc w:val="both"/>
        <w:rPr>
          <w:rFonts w:ascii="Arial" w:hAnsi="Arial" w:cs="Arial"/>
          <w:color w:val="000000" w:themeColor="text1"/>
          <w:sz w:val="24"/>
          <w:szCs w:val="24"/>
        </w:rPr>
      </w:pPr>
      <w:proofErr w:type="gramStart"/>
      <w:r w:rsidRPr="007B2EE4">
        <w:rPr>
          <w:rFonts w:ascii="Arial" w:hAnsi="Arial" w:cs="Arial"/>
          <w:color w:val="000000" w:themeColor="text1"/>
          <w:sz w:val="24"/>
          <w:szCs w:val="24"/>
        </w:rPr>
        <w:t>apresentar</w:t>
      </w:r>
      <w:proofErr w:type="gramEnd"/>
      <w:r w:rsidRPr="007B2EE4">
        <w:rPr>
          <w:rFonts w:ascii="Arial" w:hAnsi="Arial" w:cs="Arial"/>
          <w:color w:val="000000" w:themeColor="text1"/>
          <w:sz w:val="24"/>
          <w:szCs w:val="24"/>
        </w:rPr>
        <w:t xml:space="preserve"> preço final superior ao preço máximo fixado (Acórdão nº 1455/2018 -TCU - Plenário), percentual de desconto inferior ao mínimo exigido, ou que apresentar preço manifestamente inexequível; </w:t>
      </w:r>
    </w:p>
    <w:p w:rsidR="00A8164A" w:rsidRPr="007B2EE4" w:rsidRDefault="00A8164A" w:rsidP="00550E5A">
      <w:pPr>
        <w:pStyle w:val="PargrafodaLista"/>
        <w:numPr>
          <w:ilvl w:val="3"/>
          <w:numId w:val="3"/>
        </w:numPr>
        <w:suppressAutoHyphens w:val="0"/>
        <w:spacing w:before="120" w:line="276" w:lineRule="auto"/>
        <w:contextualSpacing w:val="0"/>
        <w:jc w:val="both"/>
        <w:rPr>
          <w:rFonts w:ascii="Arial" w:hAnsi="Arial" w:cs="Arial"/>
          <w:color w:val="000000" w:themeColor="text1"/>
          <w:sz w:val="24"/>
          <w:szCs w:val="24"/>
        </w:rPr>
      </w:pPr>
      <w:r w:rsidRPr="007B2EE4">
        <w:rPr>
          <w:rFonts w:ascii="Arial" w:hAnsi="Arial" w:cs="Arial"/>
          <w:color w:val="000000" w:themeColor="text1"/>
          <w:sz w:val="24"/>
          <w:szCs w:val="24"/>
        </w:rPr>
        <w:t>Quando o licitante não conseguir comprovar que possui ou possuirá recursos suficientes para executar a contento o objeto, será considerada inexequível a proposta de preços ou menor lance que:</w:t>
      </w:r>
    </w:p>
    <w:p w:rsidR="00A8164A" w:rsidRPr="007B2EE4" w:rsidRDefault="00A8164A" w:rsidP="00550E5A">
      <w:pPr>
        <w:pStyle w:val="PargrafodaLista"/>
        <w:numPr>
          <w:ilvl w:val="4"/>
          <w:numId w:val="3"/>
        </w:numPr>
        <w:suppressAutoHyphens w:val="0"/>
        <w:spacing w:before="120" w:line="276" w:lineRule="auto"/>
        <w:contextualSpacing w:val="0"/>
        <w:jc w:val="both"/>
        <w:rPr>
          <w:rFonts w:ascii="Arial" w:hAnsi="Arial" w:cs="Arial"/>
          <w:color w:val="000000" w:themeColor="text1"/>
          <w:sz w:val="24"/>
          <w:szCs w:val="24"/>
        </w:rPr>
      </w:pPr>
      <w:proofErr w:type="gramStart"/>
      <w:r w:rsidRPr="007B2EE4">
        <w:rPr>
          <w:rFonts w:ascii="Arial" w:hAnsi="Arial" w:cs="Arial"/>
          <w:color w:val="000000" w:themeColor="text1"/>
          <w:sz w:val="24"/>
          <w:szCs w:val="24"/>
        </w:rPr>
        <w:t>for</w:t>
      </w:r>
      <w:proofErr w:type="gramEnd"/>
      <w:r w:rsidRPr="007B2EE4">
        <w:rPr>
          <w:rFonts w:ascii="Arial" w:hAnsi="Arial" w:cs="Arial"/>
          <w:color w:val="000000" w:themeColor="text1"/>
          <w:sz w:val="24"/>
          <w:szCs w:val="24"/>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rsidR="00A8164A" w:rsidRPr="007B2EE4" w:rsidRDefault="00A8164A" w:rsidP="00550E5A">
      <w:pPr>
        <w:pStyle w:val="PargrafodaLista"/>
        <w:numPr>
          <w:ilvl w:val="4"/>
          <w:numId w:val="3"/>
        </w:numPr>
        <w:suppressAutoHyphens w:val="0"/>
        <w:spacing w:before="120" w:line="276" w:lineRule="auto"/>
        <w:contextualSpacing w:val="0"/>
        <w:jc w:val="both"/>
        <w:rPr>
          <w:rFonts w:ascii="Arial" w:hAnsi="Arial" w:cs="Arial"/>
          <w:color w:val="000000" w:themeColor="text1"/>
          <w:sz w:val="24"/>
          <w:szCs w:val="24"/>
        </w:rPr>
      </w:pPr>
      <w:proofErr w:type="gramStart"/>
      <w:r w:rsidRPr="007B2EE4">
        <w:rPr>
          <w:rFonts w:ascii="Arial" w:hAnsi="Arial" w:cs="Arial"/>
          <w:color w:val="000000" w:themeColor="text1"/>
          <w:sz w:val="24"/>
          <w:szCs w:val="24"/>
        </w:rPr>
        <w:t>apresentar</w:t>
      </w:r>
      <w:proofErr w:type="gramEnd"/>
      <w:r w:rsidRPr="007B2EE4">
        <w:rPr>
          <w:rFonts w:ascii="Arial" w:hAnsi="Arial" w:cs="Arial"/>
          <w:color w:val="000000" w:themeColor="text1"/>
          <w:sz w:val="24"/>
          <w:szCs w:val="24"/>
        </w:rPr>
        <w:t xml:space="preserve"> um ou mais valores da planilha de custo que sejam inferiores àqueles fixados em instrumentos de caráter normativo obrigatório, tais como leis, medidas provisórias e convenções coletivas de trabalho vigentes.</w:t>
      </w:r>
    </w:p>
    <w:p w:rsidR="00A8164A" w:rsidRPr="007B2EE4" w:rsidRDefault="00A8164A" w:rsidP="00550E5A">
      <w:pPr>
        <w:pStyle w:val="PargrafodaLista"/>
        <w:numPr>
          <w:ilvl w:val="1"/>
          <w:numId w:val="3"/>
        </w:numPr>
        <w:suppressAutoHyphens w:val="0"/>
        <w:spacing w:before="120" w:line="276" w:lineRule="auto"/>
        <w:contextualSpacing w:val="0"/>
        <w:jc w:val="both"/>
        <w:rPr>
          <w:rFonts w:ascii="Arial" w:hAnsi="Arial" w:cs="Arial"/>
          <w:color w:val="000000" w:themeColor="text1"/>
          <w:sz w:val="24"/>
          <w:szCs w:val="24"/>
        </w:rPr>
      </w:pPr>
      <w:r w:rsidRPr="007B2EE4">
        <w:rPr>
          <w:rFonts w:ascii="Arial" w:hAnsi="Arial" w:cs="Arial"/>
          <w:color w:val="000000" w:themeColor="text1"/>
          <w:sz w:val="24"/>
          <w:szCs w:val="24"/>
        </w:rPr>
        <w:t>Se houver indícios de inexequibilidade da proposta de preço, ou em caso da necessidade de esclarecimentos complementares, poderão ser efetuadas diligências para que a empresa comprove a exequibilidade da proposta.</w:t>
      </w:r>
    </w:p>
    <w:p w:rsidR="00A8164A" w:rsidRPr="007B2EE4" w:rsidRDefault="00A8164A" w:rsidP="00550E5A">
      <w:pPr>
        <w:pStyle w:val="PargrafodaLista"/>
        <w:numPr>
          <w:ilvl w:val="1"/>
          <w:numId w:val="3"/>
        </w:numPr>
        <w:suppressAutoHyphens w:val="0"/>
        <w:spacing w:before="120" w:line="276" w:lineRule="auto"/>
        <w:contextualSpacing w:val="0"/>
        <w:jc w:val="both"/>
        <w:rPr>
          <w:rFonts w:ascii="Arial" w:hAnsi="Arial" w:cs="Arial"/>
          <w:color w:val="000000" w:themeColor="text1"/>
          <w:sz w:val="24"/>
          <w:szCs w:val="24"/>
        </w:rPr>
      </w:pPr>
      <w:r w:rsidRPr="007B2EE4">
        <w:rPr>
          <w:rFonts w:ascii="Arial" w:hAnsi="Arial" w:cs="Arial"/>
          <w:bCs/>
          <w:iCs/>
          <w:sz w:val="24"/>
          <w:szCs w:val="24"/>
        </w:rPr>
        <w:t>Todos os dados informados pelo licitante em sua planilha deverão refletir com fidelidade os custos especificados e a margem de lucro pretendida.</w:t>
      </w:r>
    </w:p>
    <w:p w:rsidR="00A8164A" w:rsidRPr="007B2EE4" w:rsidRDefault="00A8164A" w:rsidP="00550E5A">
      <w:pPr>
        <w:pStyle w:val="PargrafodaLista"/>
        <w:numPr>
          <w:ilvl w:val="1"/>
          <w:numId w:val="3"/>
        </w:numPr>
        <w:tabs>
          <w:tab w:val="left" w:pos="1440"/>
        </w:tabs>
        <w:suppressAutoHyphens w:val="0"/>
        <w:spacing w:before="120" w:line="276" w:lineRule="auto"/>
        <w:ind w:right="-15"/>
        <w:contextualSpacing w:val="0"/>
        <w:jc w:val="both"/>
        <w:rPr>
          <w:rFonts w:ascii="Arial" w:hAnsi="Arial" w:cs="Arial"/>
          <w:color w:val="000000" w:themeColor="text1"/>
          <w:sz w:val="24"/>
          <w:szCs w:val="24"/>
          <w:lang w:eastAsia="en-US"/>
        </w:rPr>
      </w:pPr>
      <w:r w:rsidRPr="007B2EE4">
        <w:rPr>
          <w:rFonts w:ascii="Arial" w:hAnsi="Arial" w:cs="Arial"/>
          <w:bCs/>
          <w:iCs/>
          <w:sz w:val="24"/>
          <w:szCs w:val="24"/>
        </w:rPr>
        <w:t xml:space="preserve">O Pregoeiro analisará a compatibilidade dos preços unitários apresentados na Planilha de Custos e Formação de Preços com aqueles praticados no </w:t>
      </w:r>
      <w:r w:rsidRPr="007B2EE4">
        <w:rPr>
          <w:rFonts w:ascii="Arial" w:hAnsi="Arial" w:cs="Arial"/>
          <w:bCs/>
          <w:iCs/>
          <w:sz w:val="24"/>
          <w:szCs w:val="24"/>
        </w:rPr>
        <w:lastRenderedPageBreak/>
        <w:t xml:space="preserve">mercado em relação aos </w:t>
      </w:r>
      <w:r w:rsidRPr="001C44FD">
        <w:rPr>
          <w:rFonts w:ascii="Arial" w:hAnsi="Arial" w:cs="Arial"/>
          <w:bCs/>
          <w:iCs/>
          <w:sz w:val="24"/>
          <w:szCs w:val="24"/>
        </w:rPr>
        <w:t xml:space="preserve">insumos e também quanto aos salários das categorias </w:t>
      </w:r>
      <w:r w:rsidRPr="007B2EE4">
        <w:rPr>
          <w:rFonts w:ascii="Arial" w:hAnsi="Arial" w:cs="Arial"/>
          <w:bCs/>
          <w:iCs/>
          <w:sz w:val="24"/>
          <w:szCs w:val="24"/>
        </w:rPr>
        <w:t>envolvidas na contratação;</w:t>
      </w:r>
    </w:p>
    <w:p w:rsidR="00A8164A" w:rsidRPr="007B2EE4" w:rsidRDefault="00A8164A" w:rsidP="00550E5A">
      <w:pPr>
        <w:pStyle w:val="PargrafodaLista"/>
        <w:numPr>
          <w:ilvl w:val="1"/>
          <w:numId w:val="3"/>
        </w:numPr>
        <w:tabs>
          <w:tab w:val="left" w:pos="1440"/>
        </w:tabs>
        <w:suppressAutoHyphens w:val="0"/>
        <w:spacing w:before="120" w:line="276" w:lineRule="auto"/>
        <w:ind w:right="-15"/>
        <w:contextualSpacing w:val="0"/>
        <w:jc w:val="both"/>
        <w:rPr>
          <w:rFonts w:ascii="Arial" w:hAnsi="Arial" w:cs="Arial"/>
          <w:color w:val="000000" w:themeColor="text1"/>
          <w:sz w:val="24"/>
          <w:szCs w:val="24"/>
          <w:lang w:eastAsia="en-US"/>
        </w:rPr>
      </w:pPr>
      <w:r w:rsidRPr="007B2EE4">
        <w:rPr>
          <w:rFonts w:ascii="Arial" w:hAnsi="Arial" w:cs="Arial"/>
          <w:bCs/>
          <w:iCs/>
          <w:sz w:val="24"/>
          <w:szCs w:val="24"/>
        </w:rPr>
        <w:t>Para fins de análise da proposta quanto ao cumprimento das especificações do objeto, poderá ser colhida a manifestação escrita do setor requisitante do serviço ou da área especializada no objeto.</w:t>
      </w:r>
    </w:p>
    <w:p w:rsidR="00A8164A" w:rsidRPr="007B2EE4" w:rsidRDefault="00A8164A" w:rsidP="00550E5A">
      <w:pPr>
        <w:pStyle w:val="PargrafodaLista"/>
        <w:numPr>
          <w:ilvl w:val="1"/>
          <w:numId w:val="3"/>
        </w:numPr>
        <w:tabs>
          <w:tab w:val="left" w:pos="1440"/>
        </w:tabs>
        <w:suppressAutoHyphens w:val="0"/>
        <w:spacing w:before="120" w:line="276" w:lineRule="auto"/>
        <w:ind w:right="-15"/>
        <w:contextualSpacing w:val="0"/>
        <w:jc w:val="both"/>
        <w:rPr>
          <w:rFonts w:ascii="Arial" w:hAnsi="Arial" w:cs="Arial"/>
          <w:color w:val="000000" w:themeColor="text1"/>
          <w:sz w:val="24"/>
          <w:szCs w:val="24"/>
          <w:lang w:eastAsia="en-US"/>
        </w:rPr>
      </w:pPr>
      <w:r w:rsidRPr="007B2EE4">
        <w:rPr>
          <w:rFonts w:ascii="Arial" w:hAnsi="Arial" w:cs="Arial"/>
          <w:color w:val="000000" w:themeColor="text1"/>
          <w:sz w:val="24"/>
          <w:szCs w:val="24"/>
          <w:lang w:eastAsia="en-US"/>
        </w:rPr>
        <w:t>Se a proposta ou lance vencedor for desclassificado, o Pregoeiro examinará a proposta ou lance subsequente, e, assim sucessivamente, na ordem de classificação.</w:t>
      </w:r>
    </w:p>
    <w:p w:rsidR="00A8164A" w:rsidRPr="007B2EE4" w:rsidRDefault="00A8164A" w:rsidP="00550E5A">
      <w:pPr>
        <w:pStyle w:val="PargrafodaLista"/>
        <w:numPr>
          <w:ilvl w:val="1"/>
          <w:numId w:val="3"/>
        </w:numPr>
        <w:suppressAutoHyphens w:val="0"/>
        <w:spacing w:before="120" w:line="276" w:lineRule="auto"/>
        <w:ind w:right="-15"/>
        <w:contextualSpacing w:val="0"/>
        <w:jc w:val="both"/>
        <w:rPr>
          <w:rFonts w:ascii="Arial" w:hAnsi="Arial" w:cs="Arial"/>
          <w:color w:val="000000" w:themeColor="text1"/>
          <w:sz w:val="24"/>
          <w:szCs w:val="24"/>
          <w:lang w:eastAsia="en-US"/>
        </w:rPr>
      </w:pPr>
      <w:r w:rsidRPr="007B2EE4">
        <w:rPr>
          <w:rFonts w:ascii="Arial" w:hAnsi="Arial" w:cs="Arial"/>
          <w:color w:val="000000" w:themeColor="text1"/>
          <w:sz w:val="24"/>
          <w:szCs w:val="24"/>
          <w:lang w:eastAsia="en-US"/>
        </w:rPr>
        <w:t>O Pregoeiro p</w:t>
      </w:r>
      <w:r w:rsidRPr="007B2EE4">
        <w:rPr>
          <w:rFonts w:ascii="Arial" w:hAnsi="Arial" w:cs="Arial"/>
          <w:sz w:val="24"/>
          <w:szCs w:val="24"/>
          <w:lang w:eastAsia="en-US"/>
        </w:rPr>
        <w:t xml:space="preserve">oderá convocar o licitante para enviar documento digital complementar, por meio de funcionalidade disponível no sistema, no prazo de 2 (duas) horas, </w:t>
      </w:r>
      <w:r w:rsidRPr="007B2EE4">
        <w:rPr>
          <w:rFonts w:ascii="Arial" w:hAnsi="Arial" w:cs="Arial"/>
          <w:color w:val="000000" w:themeColor="text1"/>
          <w:sz w:val="24"/>
          <w:szCs w:val="24"/>
          <w:lang w:eastAsia="en-US"/>
        </w:rPr>
        <w:t>sob pena de não aceitação da proposta.</w:t>
      </w:r>
    </w:p>
    <w:p w:rsidR="00A8164A" w:rsidRPr="007B2EE4" w:rsidRDefault="00A8164A" w:rsidP="00550E5A">
      <w:pPr>
        <w:numPr>
          <w:ilvl w:val="2"/>
          <w:numId w:val="3"/>
        </w:numPr>
        <w:suppressAutoHyphens w:val="0"/>
        <w:spacing w:before="120" w:line="276" w:lineRule="auto"/>
        <w:ind w:right="-15"/>
        <w:jc w:val="both"/>
        <w:rPr>
          <w:rFonts w:ascii="Arial" w:hAnsi="Arial" w:cs="Arial"/>
          <w:color w:val="000000" w:themeColor="text1"/>
          <w:sz w:val="24"/>
          <w:szCs w:val="24"/>
          <w:lang w:eastAsia="en-US"/>
        </w:rPr>
      </w:pPr>
      <w:r w:rsidRPr="007B2EE4">
        <w:rPr>
          <w:rFonts w:ascii="Arial" w:hAnsi="Arial" w:cs="Arial"/>
          <w:color w:val="000000" w:themeColor="text1"/>
          <w:sz w:val="24"/>
          <w:szCs w:val="24"/>
          <w:lang w:eastAsia="en-US"/>
        </w:rPr>
        <w:t>É facultado ao pregoeiro prorrogar o prazo estabelecido, a partir de solicitação fundamentada feita no chat pelo licitante, antes de findo o prazo;</w:t>
      </w:r>
    </w:p>
    <w:p w:rsidR="00A8164A" w:rsidRPr="007B2EE4" w:rsidRDefault="00A8164A" w:rsidP="00550E5A">
      <w:pPr>
        <w:pStyle w:val="PargrafodaLista"/>
        <w:numPr>
          <w:ilvl w:val="1"/>
          <w:numId w:val="3"/>
        </w:numPr>
        <w:suppressAutoHyphens w:val="0"/>
        <w:spacing w:before="120" w:line="276" w:lineRule="auto"/>
        <w:contextualSpacing w:val="0"/>
        <w:jc w:val="both"/>
        <w:rPr>
          <w:rFonts w:ascii="Arial" w:hAnsi="Arial" w:cs="Arial"/>
          <w:color w:val="000000" w:themeColor="text1"/>
          <w:sz w:val="24"/>
          <w:szCs w:val="24"/>
        </w:rPr>
      </w:pPr>
      <w:r w:rsidRPr="007B2EE4">
        <w:rPr>
          <w:rFonts w:ascii="Arial" w:hAnsi="Arial" w:cs="Arial"/>
          <w:color w:val="000000" w:themeColor="text1"/>
          <w:sz w:val="24"/>
          <w:szCs w:val="24"/>
          <w:lang w:eastAsia="en-US"/>
        </w:rPr>
        <w:t>Dentre os documentos passíveis de solicitação pelo Pregoeiro, destacam-se as planilhas de custo readequadas com o valor final ofertado.</w:t>
      </w:r>
    </w:p>
    <w:p w:rsidR="00A8164A" w:rsidRPr="007B2EE4" w:rsidRDefault="00A8164A" w:rsidP="00550E5A">
      <w:pPr>
        <w:pStyle w:val="PargrafodaLista"/>
        <w:numPr>
          <w:ilvl w:val="1"/>
          <w:numId w:val="3"/>
        </w:numPr>
        <w:tabs>
          <w:tab w:val="left" w:pos="1440"/>
        </w:tabs>
        <w:suppressAutoHyphens w:val="0"/>
        <w:spacing w:before="120" w:line="276" w:lineRule="auto"/>
        <w:ind w:right="-15"/>
        <w:contextualSpacing w:val="0"/>
        <w:jc w:val="both"/>
        <w:rPr>
          <w:rFonts w:ascii="Arial" w:hAnsi="Arial" w:cs="Arial"/>
          <w:color w:val="000000" w:themeColor="text1"/>
          <w:sz w:val="24"/>
          <w:szCs w:val="24"/>
          <w:lang w:eastAsia="en-US"/>
        </w:rPr>
      </w:pPr>
      <w:r w:rsidRPr="007B2EE4">
        <w:rPr>
          <w:rFonts w:ascii="Arial" w:hAnsi="Arial" w:cs="Arial"/>
          <w:color w:val="000000" w:themeColor="text1"/>
          <w:sz w:val="24"/>
          <w:szCs w:val="24"/>
          <w:lang w:eastAsia="en-US"/>
        </w:rPr>
        <w:t xml:space="preserve">Havendo necessidade, o Pregoeiro suspenderá a sessão, informando no </w:t>
      </w:r>
      <w:r w:rsidRPr="007B2EE4">
        <w:rPr>
          <w:rFonts w:ascii="Arial" w:hAnsi="Arial" w:cs="Arial"/>
          <w:i/>
          <w:color w:val="000000" w:themeColor="text1"/>
          <w:sz w:val="24"/>
          <w:szCs w:val="24"/>
          <w:lang w:eastAsia="en-US"/>
        </w:rPr>
        <w:t>“chat</w:t>
      </w:r>
      <w:r w:rsidRPr="007B2EE4">
        <w:rPr>
          <w:rFonts w:ascii="Arial" w:hAnsi="Arial" w:cs="Arial"/>
          <w:color w:val="000000" w:themeColor="text1"/>
          <w:sz w:val="24"/>
          <w:szCs w:val="24"/>
          <w:lang w:eastAsia="en-US"/>
        </w:rPr>
        <w:t>” a nova data e horário para a continuidade da mesma.</w:t>
      </w:r>
    </w:p>
    <w:p w:rsidR="00A8164A" w:rsidRPr="007B2EE4" w:rsidRDefault="00A8164A" w:rsidP="00550E5A">
      <w:pPr>
        <w:pStyle w:val="PargrafodaLista"/>
        <w:numPr>
          <w:ilvl w:val="1"/>
          <w:numId w:val="3"/>
        </w:numPr>
        <w:suppressAutoHyphens w:val="0"/>
        <w:spacing w:before="120" w:line="276" w:lineRule="auto"/>
        <w:ind w:right="-15"/>
        <w:contextualSpacing w:val="0"/>
        <w:jc w:val="both"/>
        <w:rPr>
          <w:rFonts w:ascii="Arial" w:hAnsi="Arial" w:cs="Arial"/>
          <w:color w:val="000000" w:themeColor="text1"/>
          <w:sz w:val="24"/>
          <w:szCs w:val="24"/>
          <w:lang w:eastAsia="en-US"/>
        </w:rPr>
      </w:pPr>
      <w:r w:rsidRPr="007B2EE4">
        <w:rPr>
          <w:rFonts w:ascii="Arial" w:hAnsi="Arial" w:cs="Arial"/>
          <w:color w:val="000000" w:themeColor="text1"/>
          <w:sz w:val="24"/>
          <w:szCs w:val="24"/>
          <w:lang w:eastAsia="en-US"/>
        </w:rPr>
        <w:t>Na hipótese de necessidade de suspensão da sessão pública para a realização de diligências, com vistas ao saneamento das propostas, a sessão pública somente poderá ser reiniciada mediante aviso prévio no sistema com</w:t>
      </w:r>
      <w:r w:rsidRPr="00C50AD7">
        <w:rPr>
          <w:rFonts w:ascii="Arial" w:hAnsi="Arial" w:cs="Arial"/>
          <w:color w:val="FF0000"/>
          <w:sz w:val="24"/>
          <w:szCs w:val="24"/>
          <w:lang w:eastAsia="en-US"/>
        </w:rPr>
        <w:t>, no mínimo, 24 (vinte e quatro) horas de antecedência</w:t>
      </w:r>
      <w:r w:rsidRPr="007B2EE4">
        <w:rPr>
          <w:rFonts w:ascii="Arial" w:hAnsi="Arial" w:cs="Arial"/>
          <w:color w:val="000000" w:themeColor="text1"/>
          <w:sz w:val="24"/>
          <w:szCs w:val="24"/>
          <w:lang w:eastAsia="en-US"/>
        </w:rPr>
        <w:t>, e a ocorrência será registrada em ata</w:t>
      </w:r>
    </w:p>
    <w:p w:rsidR="00A8164A" w:rsidRPr="007B2EE4" w:rsidRDefault="00A8164A" w:rsidP="00550E5A">
      <w:pPr>
        <w:pStyle w:val="PargrafodaLista"/>
        <w:numPr>
          <w:ilvl w:val="1"/>
          <w:numId w:val="3"/>
        </w:numPr>
        <w:tabs>
          <w:tab w:val="left" w:pos="1440"/>
        </w:tabs>
        <w:suppressAutoHyphens w:val="0"/>
        <w:spacing w:before="120" w:line="276" w:lineRule="auto"/>
        <w:ind w:right="-15"/>
        <w:contextualSpacing w:val="0"/>
        <w:jc w:val="both"/>
        <w:rPr>
          <w:rFonts w:ascii="Arial" w:hAnsi="Arial" w:cs="Arial"/>
          <w:color w:val="000000" w:themeColor="text1"/>
          <w:sz w:val="24"/>
          <w:szCs w:val="24"/>
          <w:lang w:eastAsia="en-US"/>
        </w:rPr>
      </w:pPr>
      <w:r w:rsidRPr="007B2EE4">
        <w:rPr>
          <w:rFonts w:ascii="Arial" w:hAnsi="Arial" w:cs="Arial"/>
          <w:color w:val="000000" w:themeColor="text1"/>
          <w:sz w:val="24"/>
          <w:szCs w:val="24"/>
          <w:lang w:eastAsia="en-US"/>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rsidR="00A8164A" w:rsidRPr="007B2EE4" w:rsidRDefault="00A8164A" w:rsidP="00550E5A">
      <w:pPr>
        <w:pStyle w:val="PargrafodaLista"/>
        <w:numPr>
          <w:ilvl w:val="1"/>
          <w:numId w:val="3"/>
        </w:numPr>
        <w:tabs>
          <w:tab w:val="left" w:pos="1440"/>
        </w:tabs>
        <w:suppressAutoHyphens w:val="0"/>
        <w:spacing w:before="120" w:line="276" w:lineRule="auto"/>
        <w:ind w:right="-15"/>
        <w:contextualSpacing w:val="0"/>
        <w:jc w:val="both"/>
        <w:rPr>
          <w:rFonts w:ascii="Arial" w:hAnsi="Arial" w:cs="Arial"/>
          <w:color w:val="000000" w:themeColor="text1"/>
          <w:sz w:val="24"/>
          <w:szCs w:val="24"/>
          <w:lang w:eastAsia="en-US"/>
        </w:rPr>
      </w:pPr>
      <w:r w:rsidRPr="007B2EE4">
        <w:rPr>
          <w:rFonts w:ascii="Arial" w:hAnsi="Arial" w:cs="Arial"/>
          <w:color w:val="000000" w:themeColor="text1"/>
          <w:sz w:val="24"/>
          <w:szCs w:val="24"/>
          <w:lang w:eastAsia="en-US"/>
        </w:rPr>
        <w:t>Encerrada a análise quanto à aceitação da proposta, o pregoeiro verificará a habilitação do licitante, observado o disposto neste Edital.</w:t>
      </w:r>
    </w:p>
    <w:p w:rsidR="00A8164A" w:rsidRPr="007B2EE4" w:rsidRDefault="00A8164A" w:rsidP="00AB2B2F">
      <w:pPr>
        <w:tabs>
          <w:tab w:val="left" w:pos="1440"/>
        </w:tabs>
        <w:suppressAutoHyphens w:val="0"/>
        <w:autoSpaceDE w:val="0"/>
        <w:snapToGrid w:val="0"/>
        <w:spacing w:before="120" w:line="276" w:lineRule="auto"/>
        <w:jc w:val="both"/>
        <w:rPr>
          <w:rFonts w:ascii="Arial" w:hAnsi="Arial" w:cs="Arial"/>
          <w:bCs/>
          <w:iCs/>
          <w:sz w:val="24"/>
          <w:szCs w:val="24"/>
        </w:rPr>
      </w:pPr>
    </w:p>
    <w:p w:rsidR="00A8164A" w:rsidRPr="007B2EE4" w:rsidRDefault="00A8164A" w:rsidP="00550E5A">
      <w:pPr>
        <w:pStyle w:val="PargrafodaLista"/>
        <w:numPr>
          <w:ilvl w:val="0"/>
          <w:numId w:val="3"/>
        </w:numPr>
        <w:suppressAutoHyphens w:val="0"/>
        <w:spacing w:before="120" w:line="276" w:lineRule="auto"/>
        <w:contextualSpacing w:val="0"/>
        <w:jc w:val="both"/>
        <w:rPr>
          <w:rFonts w:ascii="Arial" w:hAnsi="Arial" w:cs="Arial"/>
          <w:b/>
          <w:color w:val="000000"/>
          <w:sz w:val="24"/>
          <w:szCs w:val="24"/>
        </w:rPr>
      </w:pPr>
      <w:r w:rsidRPr="007B2EE4">
        <w:rPr>
          <w:rFonts w:ascii="Arial" w:hAnsi="Arial" w:cs="Arial"/>
          <w:b/>
          <w:color w:val="000000"/>
          <w:sz w:val="24"/>
          <w:szCs w:val="24"/>
          <w:lang w:eastAsia="en-US"/>
        </w:rPr>
        <w:t xml:space="preserve">DA HABILITAÇÃO </w:t>
      </w:r>
    </w:p>
    <w:p w:rsidR="00A8164A" w:rsidRPr="001C44FD" w:rsidRDefault="00A8164A" w:rsidP="00550E5A">
      <w:pPr>
        <w:pStyle w:val="PargrafodaLista"/>
        <w:numPr>
          <w:ilvl w:val="1"/>
          <w:numId w:val="3"/>
        </w:numPr>
        <w:suppressAutoHyphens w:val="0"/>
        <w:spacing w:before="120" w:line="276" w:lineRule="auto"/>
        <w:contextualSpacing w:val="0"/>
        <w:jc w:val="both"/>
        <w:rPr>
          <w:rFonts w:ascii="Arial" w:hAnsi="Arial" w:cs="Arial"/>
          <w:color w:val="0000FF"/>
          <w:sz w:val="24"/>
          <w:szCs w:val="24"/>
        </w:rPr>
      </w:pPr>
      <w:r w:rsidRPr="001C44FD">
        <w:rPr>
          <w:rFonts w:ascii="Arial" w:hAnsi="Arial" w:cs="Arial"/>
          <w:sz w:val="24"/>
          <w:szCs w:val="24"/>
        </w:rPr>
        <w:t>Os documentos previstos no Termo de Referência, necessários e suficientes para demonstrar a capacidade do licitante de realizar o objeto da licitação, serão exigidos para fins de habilitação</w:t>
      </w:r>
      <w:r>
        <w:rPr>
          <w:rFonts w:ascii="Arial" w:hAnsi="Arial" w:cs="Arial"/>
          <w:sz w:val="24"/>
          <w:szCs w:val="24"/>
        </w:rPr>
        <w:t>;</w:t>
      </w:r>
    </w:p>
    <w:p w:rsidR="00A8164A" w:rsidRPr="007B2EE4" w:rsidRDefault="00A8164A" w:rsidP="00550E5A">
      <w:pPr>
        <w:pStyle w:val="PargrafodaLista"/>
        <w:numPr>
          <w:ilvl w:val="1"/>
          <w:numId w:val="3"/>
        </w:numPr>
        <w:suppressAutoHyphens w:val="0"/>
        <w:spacing w:before="120" w:line="276" w:lineRule="auto"/>
        <w:contextualSpacing w:val="0"/>
        <w:jc w:val="both"/>
        <w:rPr>
          <w:rFonts w:ascii="Arial" w:hAnsi="Arial" w:cs="Arial"/>
          <w:sz w:val="24"/>
          <w:szCs w:val="24"/>
        </w:rPr>
      </w:pPr>
      <w:r w:rsidRPr="007B2EE4">
        <w:rPr>
          <w:rFonts w:ascii="Arial" w:hAnsi="Arial" w:cs="Arial"/>
          <w:sz w:val="24"/>
          <w:szCs w:val="24"/>
          <w:lang w:eastAsia="ar-SA"/>
        </w:rPr>
        <w:t>Como condição prévia ao exame da documentação de habilitação</w:t>
      </w:r>
      <w:r w:rsidRPr="007B2EE4">
        <w:rPr>
          <w:rFonts w:ascii="Arial" w:hAnsi="Arial" w:cs="Arial"/>
          <w:sz w:val="24"/>
          <w:szCs w:val="24"/>
        </w:rPr>
        <w:t xml:space="preserve"> do licitante detentor da proposta </w:t>
      </w:r>
      <w:r w:rsidRPr="007B2EE4">
        <w:rPr>
          <w:rFonts w:ascii="Arial" w:hAnsi="Arial" w:cs="Arial"/>
          <w:color w:val="000000"/>
          <w:sz w:val="24"/>
          <w:szCs w:val="24"/>
        </w:rPr>
        <w:t>classificada em primeiro lugar</w:t>
      </w:r>
      <w:r w:rsidRPr="007B2EE4">
        <w:rPr>
          <w:rFonts w:ascii="Arial" w:hAnsi="Arial" w:cs="Arial"/>
          <w:sz w:val="24"/>
          <w:szCs w:val="24"/>
          <w:lang w:eastAsia="ar-SA"/>
        </w:rPr>
        <w:t xml:space="preserve">, </w:t>
      </w:r>
      <w:r w:rsidRPr="007B2EE4">
        <w:rPr>
          <w:rFonts w:ascii="Arial" w:hAnsi="Arial" w:cs="Arial"/>
          <w:sz w:val="24"/>
          <w:szCs w:val="24"/>
        </w:rPr>
        <w:t xml:space="preserve">o Pregoeiro </w:t>
      </w:r>
      <w:r w:rsidRPr="007B2EE4">
        <w:rPr>
          <w:rFonts w:ascii="Arial" w:hAnsi="Arial" w:cs="Arial"/>
          <w:sz w:val="24"/>
          <w:szCs w:val="24"/>
          <w:lang w:eastAsia="ar-SA"/>
        </w:rPr>
        <w:t xml:space="preserve">verificará o eventual descumprimento das condições de participação, especialmente quanto </w:t>
      </w:r>
      <w:r w:rsidRPr="007B2EE4">
        <w:rPr>
          <w:rFonts w:ascii="Arial" w:hAnsi="Arial" w:cs="Arial"/>
          <w:sz w:val="24"/>
          <w:szCs w:val="24"/>
          <w:lang w:eastAsia="ar-SA"/>
        </w:rPr>
        <w:lastRenderedPageBreak/>
        <w:t>à</w:t>
      </w:r>
      <w:r w:rsidRPr="007B2EE4">
        <w:rPr>
          <w:rFonts w:ascii="Arial" w:hAnsi="Arial" w:cs="Arial"/>
          <w:sz w:val="24"/>
          <w:szCs w:val="24"/>
        </w:rPr>
        <w:t xml:space="preserve"> existência de sanção que impeça a participação no certame ou a futura contratação, mediante a consulta aos seguintes cadastros:</w:t>
      </w:r>
    </w:p>
    <w:p w:rsidR="00A8164A" w:rsidRPr="00C50AD7" w:rsidRDefault="00A8164A" w:rsidP="00550E5A">
      <w:pPr>
        <w:pStyle w:val="PargrafodaLista"/>
        <w:numPr>
          <w:ilvl w:val="2"/>
          <w:numId w:val="3"/>
        </w:numPr>
        <w:suppressAutoHyphens w:val="0"/>
        <w:spacing w:before="120" w:line="276" w:lineRule="auto"/>
        <w:contextualSpacing w:val="0"/>
        <w:jc w:val="both"/>
        <w:rPr>
          <w:rFonts w:ascii="Arial" w:hAnsi="Arial" w:cs="Arial"/>
          <w:b/>
          <w:bCs/>
          <w:color w:val="002060"/>
          <w:sz w:val="24"/>
          <w:szCs w:val="24"/>
        </w:rPr>
      </w:pPr>
      <w:r w:rsidRPr="00C50AD7">
        <w:rPr>
          <w:rFonts w:ascii="Arial" w:hAnsi="Arial" w:cs="Arial"/>
          <w:b/>
          <w:bCs/>
          <w:color w:val="002060"/>
          <w:sz w:val="24"/>
          <w:szCs w:val="24"/>
        </w:rPr>
        <w:t>SICAF;</w:t>
      </w:r>
    </w:p>
    <w:p w:rsidR="00A8164A" w:rsidRPr="007B2EE4" w:rsidRDefault="00A8164A" w:rsidP="00550E5A">
      <w:pPr>
        <w:pStyle w:val="PargrafodaLista"/>
        <w:numPr>
          <w:ilvl w:val="2"/>
          <w:numId w:val="3"/>
        </w:numPr>
        <w:suppressAutoHyphens w:val="0"/>
        <w:spacing w:before="120" w:line="276" w:lineRule="auto"/>
        <w:contextualSpacing w:val="0"/>
        <w:jc w:val="both"/>
        <w:rPr>
          <w:rFonts w:ascii="Arial" w:hAnsi="Arial" w:cs="Arial"/>
          <w:sz w:val="24"/>
          <w:szCs w:val="24"/>
        </w:rPr>
      </w:pPr>
      <w:r w:rsidRPr="007B2EE4">
        <w:rPr>
          <w:rFonts w:ascii="Arial" w:hAnsi="Arial" w:cs="Arial"/>
          <w:sz w:val="24"/>
          <w:szCs w:val="24"/>
        </w:rPr>
        <w:t>Consulta Consolidada de Pessoa Jurídica do Tribunal de Contas da União (</w:t>
      </w:r>
      <w:hyperlink r:id="rId13" w:history="1">
        <w:r w:rsidRPr="007B2EE4">
          <w:rPr>
            <w:rStyle w:val="Hyperlink"/>
            <w:rFonts w:ascii="Arial" w:hAnsi="Arial" w:cs="Arial"/>
            <w:sz w:val="24"/>
            <w:szCs w:val="24"/>
          </w:rPr>
          <w:t>https://certidoes-apf.apps.tcu.gov.br/</w:t>
        </w:r>
      </w:hyperlink>
      <w:r w:rsidRPr="007B2EE4">
        <w:rPr>
          <w:rFonts w:ascii="Arial" w:hAnsi="Arial" w:cs="Arial"/>
          <w:sz w:val="24"/>
          <w:szCs w:val="24"/>
        </w:rPr>
        <w:t>).</w:t>
      </w:r>
    </w:p>
    <w:p w:rsidR="00A8164A" w:rsidRPr="007B2EE4" w:rsidRDefault="00A8164A" w:rsidP="00550E5A">
      <w:pPr>
        <w:pStyle w:val="Nivel2"/>
        <w:numPr>
          <w:ilvl w:val="1"/>
          <w:numId w:val="3"/>
        </w:numPr>
        <w:spacing w:beforeLines="120" w:before="288" w:afterLines="120" w:after="288"/>
        <w:rPr>
          <w:sz w:val="24"/>
          <w:szCs w:val="24"/>
        </w:rPr>
      </w:pPr>
      <w:r w:rsidRPr="007B2EE4">
        <w:rPr>
          <w:sz w:val="24"/>
          <w:szCs w:val="24"/>
        </w:rPr>
        <w:t xml:space="preserve">A consulta aos cadastros será realizada em nome da empresa licitante </w:t>
      </w:r>
      <w:r w:rsidRPr="00C50AD7">
        <w:rPr>
          <w:color w:val="FF0000"/>
          <w:sz w:val="24"/>
          <w:szCs w:val="24"/>
        </w:rPr>
        <w:t>e também de seu sócio majoritário</w:t>
      </w:r>
      <w:r w:rsidRPr="007B2EE4">
        <w:rPr>
          <w:sz w:val="24"/>
          <w:szCs w:val="24"/>
        </w:rPr>
        <w:t xml:space="preserve">, por força da vedação de que trata o </w:t>
      </w:r>
      <w:hyperlink r:id="rId14" w:anchor=":~:text=%C3%A0s%20seguintes%20comina%C3%A7%C3%B5es%3A-,Art.,n%C2%BA%2012.120%2C%20de%202009)." w:history="1">
        <w:r w:rsidRPr="001820B5">
          <w:rPr>
            <w:rStyle w:val="Hyperlink"/>
            <w:sz w:val="24"/>
            <w:szCs w:val="24"/>
            <w:u w:val="none"/>
          </w:rPr>
          <w:t>artigo 12 da Lei n° 8.429, de 1992</w:t>
        </w:r>
      </w:hyperlink>
      <w:r w:rsidRPr="007B2EE4">
        <w:rPr>
          <w:sz w:val="24"/>
          <w:szCs w:val="24"/>
        </w:rPr>
        <w:t>.</w:t>
      </w:r>
    </w:p>
    <w:p w:rsidR="00A8164A" w:rsidRPr="007B2EE4" w:rsidRDefault="00A8164A" w:rsidP="00550E5A">
      <w:pPr>
        <w:pStyle w:val="Nivel2"/>
        <w:numPr>
          <w:ilvl w:val="1"/>
          <w:numId w:val="3"/>
        </w:numPr>
        <w:spacing w:beforeLines="120" w:before="288" w:afterLines="120" w:after="288"/>
        <w:rPr>
          <w:sz w:val="24"/>
          <w:szCs w:val="24"/>
        </w:rPr>
      </w:pPr>
      <w:r w:rsidRPr="007B2EE4">
        <w:rPr>
          <w:sz w:val="24"/>
          <w:szCs w:val="24"/>
        </w:rPr>
        <w:t>Caso conste na Consulta de Situação do l</w:t>
      </w:r>
      <w:r w:rsidRPr="007B2EE4">
        <w:rPr>
          <w:color w:val="auto"/>
          <w:sz w:val="24"/>
          <w:szCs w:val="24"/>
        </w:rPr>
        <w:t xml:space="preserve">icitante </w:t>
      </w:r>
      <w:r w:rsidRPr="007B2EE4">
        <w:rPr>
          <w:sz w:val="24"/>
          <w:szCs w:val="24"/>
        </w:rPr>
        <w:t xml:space="preserve">a existência de Ocorrências Impeditivas Indiretas, o </w:t>
      </w:r>
      <w:r w:rsidRPr="007B2EE4">
        <w:rPr>
          <w:color w:val="auto"/>
          <w:sz w:val="24"/>
          <w:szCs w:val="24"/>
        </w:rPr>
        <w:t>Pregoeiro diligenciará para v</w:t>
      </w:r>
      <w:r w:rsidRPr="007B2EE4">
        <w:rPr>
          <w:sz w:val="24"/>
          <w:szCs w:val="24"/>
        </w:rPr>
        <w:t xml:space="preserve">erificar se houve fraude por parte das empresas apontadas no Relatório de Ocorrências Impeditivas Indiretas. </w:t>
      </w:r>
    </w:p>
    <w:p w:rsidR="00A8164A" w:rsidRPr="007B2EE4" w:rsidRDefault="00A8164A" w:rsidP="00550E5A">
      <w:pPr>
        <w:pStyle w:val="Nivel3"/>
        <w:numPr>
          <w:ilvl w:val="1"/>
          <w:numId w:val="3"/>
        </w:numPr>
        <w:spacing w:beforeLines="120" w:before="288" w:afterLines="120" w:after="288"/>
        <w:rPr>
          <w:sz w:val="24"/>
          <w:szCs w:val="24"/>
        </w:rPr>
      </w:pPr>
      <w:r w:rsidRPr="007B2EE4">
        <w:rPr>
          <w:sz w:val="24"/>
          <w:szCs w:val="24"/>
        </w:rPr>
        <w:t xml:space="preserve">A tentativa de burla será verificada por meio dos vínculos societários, linhas de fornecimento similares, dentre outros. </w:t>
      </w:r>
    </w:p>
    <w:p w:rsidR="00A8164A" w:rsidRPr="007B2EE4" w:rsidRDefault="00A8164A" w:rsidP="00550E5A">
      <w:pPr>
        <w:pStyle w:val="Nivel3"/>
        <w:numPr>
          <w:ilvl w:val="1"/>
          <w:numId w:val="3"/>
        </w:numPr>
        <w:spacing w:beforeLines="120" w:before="288" w:afterLines="120" w:after="288"/>
        <w:rPr>
          <w:sz w:val="24"/>
          <w:szCs w:val="24"/>
        </w:rPr>
      </w:pPr>
      <w:r w:rsidRPr="007B2EE4">
        <w:rPr>
          <w:sz w:val="24"/>
          <w:szCs w:val="24"/>
        </w:rPr>
        <w:t xml:space="preserve">O licitante será convocado para manifestação previamente a uma eventual desclassificação. </w:t>
      </w:r>
    </w:p>
    <w:p w:rsidR="00A8164A" w:rsidRPr="007B2EE4" w:rsidRDefault="00A8164A" w:rsidP="00550E5A">
      <w:pPr>
        <w:pStyle w:val="PargrafodaLista"/>
        <w:numPr>
          <w:ilvl w:val="1"/>
          <w:numId w:val="3"/>
        </w:numPr>
        <w:suppressAutoHyphens w:val="0"/>
        <w:spacing w:before="120" w:line="276" w:lineRule="auto"/>
        <w:contextualSpacing w:val="0"/>
        <w:jc w:val="both"/>
        <w:rPr>
          <w:rFonts w:ascii="Arial" w:hAnsi="Arial" w:cs="Arial"/>
          <w:bCs/>
          <w:color w:val="000000"/>
          <w:sz w:val="24"/>
          <w:szCs w:val="24"/>
        </w:rPr>
      </w:pPr>
      <w:r w:rsidRPr="007B2EE4">
        <w:rPr>
          <w:rFonts w:ascii="Arial" w:hAnsi="Arial" w:cs="Arial"/>
          <w:bCs/>
          <w:color w:val="000000"/>
          <w:sz w:val="24"/>
          <w:szCs w:val="24"/>
        </w:rPr>
        <w:t>Constatada a existência de sanção, o Pregoeiro reputará o licitante inabilitado, por falta de condição de participação.</w:t>
      </w:r>
    </w:p>
    <w:p w:rsidR="00A8164A" w:rsidRPr="00F05156" w:rsidRDefault="00A8164A" w:rsidP="00550E5A">
      <w:pPr>
        <w:pStyle w:val="PargrafodaLista"/>
        <w:numPr>
          <w:ilvl w:val="2"/>
          <w:numId w:val="3"/>
        </w:numPr>
        <w:suppressAutoHyphens w:val="0"/>
        <w:spacing w:before="120" w:line="276" w:lineRule="auto"/>
        <w:contextualSpacing w:val="0"/>
        <w:jc w:val="both"/>
        <w:rPr>
          <w:rFonts w:ascii="Arial" w:hAnsi="Arial" w:cs="Arial"/>
          <w:bCs/>
          <w:color w:val="000000"/>
          <w:sz w:val="24"/>
          <w:szCs w:val="24"/>
        </w:rPr>
      </w:pPr>
      <w:r w:rsidRPr="00F05156">
        <w:rPr>
          <w:rFonts w:ascii="Arial" w:hAnsi="Arial" w:cs="Arial"/>
          <w:bCs/>
          <w:color w:val="000000"/>
          <w:sz w:val="24"/>
          <w:szCs w:val="24"/>
        </w:rPr>
        <w:t xml:space="preserve">No caso de inabilitação, haverá nova verificação, pelo sistema, da eventual ocorrência do empate ficto, previsto nos </w:t>
      </w:r>
      <w:proofErr w:type="spellStart"/>
      <w:r w:rsidRPr="00F05156">
        <w:rPr>
          <w:rFonts w:ascii="Arial" w:hAnsi="Arial" w:cs="Arial"/>
          <w:bCs/>
          <w:color w:val="000000"/>
          <w:sz w:val="24"/>
          <w:szCs w:val="24"/>
        </w:rPr>
        <w:t>arts</w:t>
      </w:r>
      <w:proofErr w:type="spellEnd"/>
      <w:r w:rsidRPr="00F05156">
        <w:rPr>
          <w:rFonts w:ascii="Arial" w:hAnsi="Arial" w:cs="Arial"/>
          <w:bCs/>
          <w:color w:val="000000"/>
          <w:sz w:val="24"/>
          <w:szCs w:val="24"/>
        </w:rPr>
        <w:t>. 44 e 45 da Lei Complementar nº 123, de 2006, seguindo-se a disciplina antes estabelecida para aceitação da proposta subsequente.</w:t>
      </w:r>
    </w:p>
    <w:p w:rsidR="00A8164A" w:rsidRPr="007B2EE4" w:rsidRDefault="00A8164A" w:rsidP="00550E5A">
      <w:pPr>
        <w:pStyle w:val="PargrafodaLista"/>
        <w:numPr>
          <w:ilvl w:val="1"/>
          <w:numId w:val="3"/>
        </w:numPr>
        <w:suppressAutoHyphens w:val="0"/>
        <w:spacing w:before="120" w:line="276" w:lineRule="auto"/>
        <w:contextualSpacing w:val="0"/>
        <w:jc w:val="both"/>
        <w:rPr>
          <w:rFonts w:ascii="Arial" w:hAnsi="Arial" w:cs="Arial"/>
          <w:bCs/>
          <w:color w:val="000000"/>
          <w:sz w:val="24"/>
          <w:szCs w:val="24"/>
        </w:rPr>
      </w:pPr>
      <w:r w:rsidRPr="00F05156">
        <w:rPr>
          <w:rFonts w:ascii="Arial" w:hAnsi="Arial" w:cs="Arial"/>
          <w:color w:val="000000" w:themeColor="text1"/>
          <w:sz w:val="24"/>
          <w:szCs w:val="24"/>
        </w:rPr>
        <w:t>Caso atendidas as condições de participação</w:t>
      </w:r>
      <w:r w:rsidRPr="007B2EE4">
        <w:rPr>
          <w:rFonts w:ascii="Arial" w:hAnsi="Arial" w:cs="Arial"/>
          <w:color w:val="000000" w:themeColor="text1"/>
          <w:sz w:val="24"/>
          <w:szCs w:val="24"/>
        </w:rPr>
        <w:t xml:space="preserve">, </w:t>
      </w:r>
      <w:r w:rsidRPr="007B2EE4">
        <w:rPr>
          <w:rFonts w:ascii="Arial" w:hAnsi="Arial" w:cs="Arial"/>
          <w:sz w:val="24"/>
          <w:szCs w:val="24"/>
        </w:rPr>
        <w:t>a habilitação do licitante verificada por meio do SICAF, nos documentos por ele abrangidos,</w:t>
      </w:r>
      <w:r w:rsidRPr="007B2EE4">
        <w:rPr>
          <w:rFonts w:ascii="Arial" w:hAnsi="Arial" w:cs="Arial"/>
          <w:sz w:val="24"/>
          <w:szCs w:val="24"/>
          <w:lang w:eastAsia="ar-SA"/>
        </w:rPr>
        <w:t xml:space="preserve"> em relação à habilitação jurídica, à regularidade fiscal e trabalhista, à qualificação econômica financeira e habilitação técnica</w:t>
      </w:r>
      <w:r>
        <w:rPr>
          <w:rFonts w:ascii="Arial" w:hAnsi="Arial" w:cs="Arial"/>
          <w:sz w:val="24"/>
          <w:szCs w:val="24"/>
          <w:lang w:eastAsia="ar-SA"/>
        </w:rPr>
        <w:t>.</w:t>
      </w:r>
    </w:p>
    <w:p w:rsidR="00A8164A" w:rsidRPr="007B2EE4" w:rsidRDefault="00A8164A" w:rsidP="00550E5A">
      <w:pPr>
        <w:numPr>
          <w:ilvl w:val="1"/>
          <w:numId w:val="3"/>
        </w:numPr>
        <w:suppressAutoHyphens w:val="0"/>
        <w:spacing w:before="120" w:line="276" w:lineRule="auto"/>
        <w:jc w:val="both"/>
        <w:rPr>
          <w:rFonts w:ascii="Arial" w:hAnsi="Arial" w:cs="Arial"/>
          <w:color w:val="000000"/>
          <w:sz w:val="24"/>
          <w:szCs w:val="24"/>
        </w:rPr>
      </w:pPr>
      <w:r w:rsidRPr="007B2EE4">
        <w:rPr>
          <w:rFonts w:ascii="Arial" w:hAnsi="Arial" w:cs="Arial"/>
          <w:b/>
          <w:color w:val="000000"/>
          <w:sz w:val="24"/>
          <w:szCs w:val="24"/>
        </w:rPr>
        <w:t>É dever do licitante</w:t>
      </w:r>
      <w:r w:rsidRPr="007B2EE4">
        <w:rPr>
          <w:rFonts w:ascii="Arial" w:hAnsi="Arial" w:cs="Arial"/>
          <w:color w:val="000000"/>
          <w:sz w:val="24"/>
          <w:szCs w:val="24"/>
        </w:rPr>
        <w:t xml:space="preserve"> </w:t>
      </w:r>
      <w:r w:rsidRPr="007B2EE4">
        <w:rPr>
          <w:rFonts w:ascii="Arial" w:hAnsi="Arial" w:cs="Arial"/>
          <w:b/>
          <w:color w:val="000000"/>
          <w:sz w:val="24"/>
          <w:szCs w:val="24"/>
        </w:rPr>
        <w:t>atualizar previamente as comprovações constantes do SICAF para que estejam vigentes na data da abertura da sessão pública</w:t>
      </w:r>
      <w:r w:rsidRPr="007B2EE4">
        <w:rPr>
          <w:rFonts w:ascii="Arial" w:hAnsi="Arial" w:cs="Arial"/>
          <w:color w:val="000000"/>
          <w:sz w:val="24"/>
          <w:szCs w:val="24"/>
        </w:rPr>
        <w:t>.</w:t>
      </w:r>
    </w:p>
    <w:p w:rsidR="00A8164A" w:rsidRPr="007B2EE4" w:rsidRDefault="00A8164A" w:rsidP="00550E5A">
      <w:pPr>
        <w:pStyle w:val="PargrafodaLista"/>
        <w:numPr>
          <w:ilvl w:val="1"/>
          <w:numId w:val="3"/>
        </w:numPr>
        <w:suppressAutoHyphens w:val="0"/>
        <w:spacing w:before="120" w:line="276" w:lineRule="auto"/>
        <w:contextualSpacing w:val="0"/>
        <w:jc w:val="both"/>
        <w:rPr>
          <w:rFonts w:ascii="Arial" w:hAnsi="Arial" w:cs="Arial"/>
          <w:bCs/>
          <w:sz w:val="24"/>
          <w:szCs w:val="24"/>
        </w:rPr>
      </w:pPr>
      <w:r w:rsidRPr="007B2EE4">
        <w:rPr>
          <w:rFonts w:ascii="Arial" w:hAnsi="Arial" w:cs="Arial"/>
          <w:color w:val="000000"/>
          <w:sz w:val="24"/>
          <w:szCs w:val="24"/>
        </w:rPr>
        <w:t xml:space="preserve">O descumprimento do subitem acima implicará a </w:t>
      </w:r>
      <w:r w:rsidRPr="007B2EE4">
        <w:rPr>
          <w:rFonts w:ascii="Arial" w:hAnsi="Arial" w:cs="Arial"/>
          <w:b/>
          <w:color w:val="000000"/>
          <w:sz w:val="24"/>
          <w:szCs w:val="24"/>
          <w:u w:val="single"/>
        </w:rPr>
        <w:t>inabilitação</w:t>
      </w:r>
      <w:r w:rsidRPr="007B2EE4">
        <w:rPr>
          <w:rFonts w:ascii="Arial" w:hAnsi="Arial" w:cs="Arial"/>
          <w:color w:val="000000"/>
          <w:sz w:val="24"/>
          <w:szCs w:val="24"/>
        </w:rPr>
        <w:t xml:space="preserve"> do licitante</w:t>
      </w:r>
      <w:r w:rsidRPr="007B2EE4">
        <w:rPr>
          <w:rFonts w:ascii="Arial" w:hAnsi="Arial" w:cs="Arial"/>
          <w:sz w:val="24"/>
          <w:szCs w:val="24"/>
        </w:rPr>
        <w:t>.</w:t>
      </w:r>
    </w:p>
    <w:p w:rsidR="00A8164A" w:rsidRPr="007B2EE4" w:rsidRDefault="00A8164A" w:rsidP="00550E5A">
      <w:pPr>
        <w:pStyle w:val="Nivel2"/>
        <w:numPr>
          <w:ilvl w:val="1"/>
          <w:numId w:val="3"/>
        </w:numPr>
        <w:spacing w:beforeLines="120" w:before="288" w:afterLines="120" w:after="288"/>
        <w:rPr>
          <w:sz w:val="24"/>
          <w:szCs w:val="24"/>
        </w:rPr>
      </w:pPr>
      <w:r w:rsidRPr="007B2EE4">
        <w:rPr>
          <w:sz w:val="24"/>
          <w:szCs w:val="24"/>
        </w:rPr>
        <w:t>Será verificado se o licitante apresentou declaração de que atende aos requisitos de habilitação, e o declarante responderá pela veracidade das informações prestadas, na forma da lei.</w:t>
      </w:r>
    </w:p>
    <w:p w:rsidR="00A8164A" w:rsidRPr="007B2EE4" w:rsidRDefault="00A8164A" w:rsidP="00550E5A">
      <w:pPr>
        <w:pStyle w:val="Nivel2"/>
        <w:numPr>
          <w:ilvl w:val="1"/>
          <w:numId w:val="3"/>
        </w:numPr>
        <w:spacing w:beforeLines="120" w:before="288" w:afterLines="120" w:after="288"/>
        <w:rPr>
          <w:i/>
          <w:sz w:val="24"/>
          <w:szCs w:val="24"/>
        </w:rPr>
      </w:pPr>
      <w:r w:rsidRPr="007B2EE4">
        <w:rPr>
          <w:sz w:val="24"/>
          <w:szCs w:val="24"/>
        </w:rPr>
        <w:lastRenderedPageBreak/>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A8164A" w:rsidRPr="001C44FD" w:rsidRDefault="00A8164A" w:rsidP="00550E5A">
      <w:pPr>
        <w:numPr>
          <w:ilvl w:val="1"/>
          <w:numId w:val="3"/>
        </w:numPr>
        <w:suppressAutoHyphens w:val="0"/>
        <w:spacing w:before="120" w:line="276" w:lineRule="auto"/>
        <w:jc w:val="both"/>
        <w:rPr>
          <w:rFonts w:ascii="Arial" w:hAnsi="Arial" w:cs="Arial"/>
          <w:bCs/>
          <w:sz w:val="24"/>
          <w:szCs w:val="24"/>
        </w:rPr>
      </w:pPr>
      <w:r w:rsidRPr="001C44FD">
        <w:rPr>
          <w:rFonts w:ascii="Arial" w:hAnsi="Arial" w:cs="Arial"/>
          <w:bCs/>
          <w:sz w:val="24"/>
          <w:szCs w:val="24"/>
        </w:rPr>
        <w:t xml:space="preserve">O licitante deverá apresentar, sob pena de inabilitação, a declaração de que suas propostas econômicas compreendem a integralidade dos custos para atendimento dos direitos trabalhistas assegurados na Constituição Federal, nas leis trabalhistas, nas normas </w:t>
      </w:r>
      <w:proofErr w:type="spellStart"/>
      <w:r w:rsidRPr="001C44FD">
        <w:rPr>
          <w:rFonts w:ascii="Arial" w:hAnsi="Arial" w:cs="Arial"/>
          <w:bCs/>
          <w:sz w:val="24"/>
          <w:szCs w:val="24"/>
        </w:rPr>
        <w:t>infralegais</w:t>
      </w:r>
      <w:proofErr w:type="spellEnd"/>
      <w:r w:rsidRPr="001C44FD">
        <w:rPr>
          <w:rFonts w:ascii="Arial" w:hAnsi="Arial" w:cs="Arial"/>
          <w:bCs/>
          <w:sz w:val="24"/>
          <w:szCs w:val="24"/>
        </w:rPr>
        <w:t>, nas convenções coletivas de trabalho e nos termos de ajustamento de conduta vigentes na data de entrega das propostas.</w:t>
      </w:r>
    </w:p>
    <w:p w:rsidR="00A8164A" w:rsidRPr="007B2EE4" w:rsidRDefault="00A8164A" w:rsidP="00550E5A">
      <w:pPr>
        <w:numPr>
          <w:ilvl w:val="1"/>
          <w:numId w:val="3"/>
        </w:numPr>
        <w:suppressAutoHyphens w:val="0"/>
        <w:spacing w:before="120" w:line="276" w:lineRule="auto"/>
        <w:jc w:val="both"/>
        <w:rPr>
          <w:rFonts w:ascii="Arial" w:hAnsi="Arial" w:cs="Arial"/>
          <w:bCs/>
          <w:sz w:val="24"/>
          <w:szCs w:val="24"/>
        </w:rPr>
      </w:pPr>
      <w:r w:rsidRPr="007B2EE4">
        <w:rPr>
          <w:rFonts w:ascii="Arial" w:hAnsi="Arial" w:cs="Arial"/>
          <w:color w:val="0033CC"/>
          <w:sz w:val="24"/>
          <w:szCs w:val="24"/>
          <w:u w:val="single"/>
        </w:rPr>
        <w:t xml:space="preserve">Havendo a necessidade de envio de documentos de habilitação complementares, necessários à confirmação daqueles exigidos neste Edital e já apresentados, o licitante será convocado a encaminhá-los, em formato digital, via sistema, no prazo de </w:t>
      </w:r>
      <w:r w:rsidRPr="00526442">
        <w:rPr>
          <w:rFonts w:ascii="Arial" w:hAnsi="Arial" w:cs="Arial"/>
          <w:color w:val="FF0000"/>
          <w:sz w:val="24"/>
          <w:szCs w:val="24"/>
          <w:u w:val="single"/>
        </w:rPr>
        <w:t>2 (duas)</w:t>
      </w:r>
      <w:r w:rsidRPr="00526442">
        <w:rPr>
          <w:rFonts w:ascii="Arial" w:hAnsi="Arial" w:cs="Arial"/>
          <w:i/>
          <w:iCs/>
          <w:color w:val="FF0000"/>
          <w:sz w:val="24"/>
          <w:szCs w:val="24"/>
          <w:u w:val="single"/>
        </w:rPr>
        <w:t xml:space="preserve"> </w:t>
      </w:r>
      <w:r w:rsidRPr="00526442">
        <w:rPr>
          <w:rFonts w:ascii="Arial" w:hAnsi="Arial" w:cs="Arial"/>
          <w:color w:val="FF0000"/>
          <w:sz w:val="24"/>
          <w:szCs w:val="24"/>
          <w:u w:val="single"/>
        </w:rPr>
        <w:t>horas</w:t>
      </w:r>
      <w:r w:rsidRPr="007B2EE4">
        <w:rPr>
          <w:rFonts w:ascii="Arial" w:hAnsi="Arial" w:cs="Arial"/>
          <w:color w:val="0033CC"/>
          <w:sz w:val="24"/>
          <w:szCs w:val="24"/>
          <w:u w:val="single"/>
        </w:rPr>
        <w:t>, prorrogável por igual período, contado da solicitação do pregoeiro, sob pena de inabilitação</w:t>
      </w:r>
      <w:r w:rsidRPr="007B2EE4">
        <w:rPr>
          <w:rFonts w:ascii="Arial" w:hAnsi="Arial" w:cs="Arial"/>
          <w:sz w:val="24"/>
          <w:szCs w:val="24"/>
        </w:rPr>
        <w:t>.</w:t>
      </w:r>
    </w:p>
    <w:p w:rsidR="00A8164A" w:rsidRPr="007B2EE4" w:rsidRDefault="00A8164A" w:rsidP="00550E5A">
      <w:pPr>
        <w:numPr>
          <w:ilvl w:val="1"/>
          <w:numId w:val="3"/>
        </w:numPr>
        <w:suppressAutoHyphens w:val="0"/>
        <w:spacing w:before="120" w:line="276" w:lineRule="auto"/>
        <w:jc w:val="both"/>
        <w:rPr>
          <w:rFonts w:ascii="Arial" w:hAnsi="Arial" w:cs="Arial"/>
          <w:bCs/>
          <w:color w:val="000000"/>
          <w:sz w:val="24"/>
          <w:szCs w:val="24"/>
        </w:rPr>
      </w:pPr>
      <w:r w:rsidRPr="007B2EE4">
        <w:rPr>
          <w:rFonts w:ascii="Arial" w:hAnsi="Arial" w:cs="Arial"/>
          <w:sz w:val="24"/>
          <w:szCs w:val="24"/>
        </w:rPr>
        <w:t>Somente haverá a necessidade de comprovação do preenchimento de requisitos mediante apresentação dos documentos originais não</w:t>
      </w:r>
      <w:r>
        <w:rPr>
          <w:rFonts w:ascii="Arial" w:hAnsi="Arial" w:cs="Arial"/>
          <w:sz w:val="24"/>
          <w:szCs w:val="24"/>
        </w:rPr>
        <w:t xml:space="preserve"> </w:t>
      </w:r>
      <w:r w:rsidRPr="007B2EE4">
        <w:rPr>
          <w:rFonts w:ascii="Arial" w:hAnsi="Arial" w:cs="Arial"/>
          <w:sz w:val="24"/>
          <w:szCs w:val="24"/>
        </w:rPr>
        <w:t>digitais quando houver dúvida em relação à integridade do documento digital.</w:t>
      </w:r>
    </w:p>
    <w:p w:rsidR="00A8164A" w:rsidRPr="007B2EE4" w:rsidRDefault="00A8164A" w:rsidP="00550E5A">
      <w:pPr>
        <w:pStyle w:val="PargrafodaLista"/>
        <w:numPr>
          <w:ilvl w:val="1"/>
          <w:numId w:val="3"/>
        </w:numPr>
        <w:suppressAutoHyphens w:val="0"/>
        <w:spacing w:before="120" w:line="276" w:lineRule="auto"/>
        <w:contextualSpacing w:val="0"/>
        <w:jc w:val="both"/>
        <w:rPr>
          <w:rFonts w:ascii="Arial" w:hAnsi="Arial" w:cs="Arial"/>
          <w:sz w:val="24"/>
          <w:szCs w:val="24"/>
        </w:rPr>
      </w:pPr>
      <w:r w:rsidRPr="007B2EE4">
        <w:rPr>
          <w:rFonts w:ascii="Arial" w:hAnsi="Arial" w:cs="Arial"/>
          <w:sz w:val="24"/>
          <w:szCs w:val="24"/>
        </w:rPr>
        <w:t>Não serão aceitos documentos de habilitação com indicação de CNPJ/CPF diferentes, salvo aqueles legalmente permitidos.</w:t>
      </w:r>
    </w:p>
    <w:p w:rsidR="00A8164A" w:rsidRPr="00526442" w:rsidRDefault="00A8164A" w:rsidP="00550E5A">
      <w:pPr>
        <w:pStyle w:val="PargrafodaLista"/>
        <w:numPr>
          <w:ilvl w:val="1"/>
          <w:numId w:val="3"/>
        </w:numPr>
        <w:suppressAutoHyphens w:val="0"/>
        <w:spacing w:before="120" w:line="276" w:lineRule="auto"/>
        <w:contextualSpacing w:val="0"/>
        <w:jc w:val="both"/>
        <w:rPr>
          <w:rFonts w:ascii="Arial" w:hAnsi="Arial" w:cs="Arial"/>
          <w:color w:val="FF0000"/>
          <w:sz w:val="24"/>
          <w:szCs w:val="24"/>
        </w:rPr>
      </w:pPr>
      <w:r w:rsidRPr="00526442">
        <w:rPr>
          <w:rFonts w:ascii="Arial" w:hAnsi="Arial" w:cs="Arial"/>
          <w:color w:val="FF0000"/>
          <w:sz w:val="24"/>
          <w:szCs w:val="24"/>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rsidR="00A8164A" w:rsidRPr="007B2EE4" w:rsidRDefault="00A8164A" w:rsidP="00550E5A">
      <w:pPr>
        <w:pStyle w:val="PargrafodaLista"/>
        <w:numPr>
          <w:ilvl w:val="2"/>
          <w:numId w:val="3"/>
        </w:numPr>
        <w:suppressAutoHyphens w:val="0"/>
        <w:spacing w:before="120" w:line="276" w:lineRule="auto"/>
        <w:contextualSpacing w:val="0"/>
        <w:jc w:val="both"/>
        <w:rPr>
          <w:rFonts w:ascii="Arial" w:hAnsi="Arial" w:cs="Arial"/>
          <w:sz w:val="24"/>
          <w:szCs w:val="24"/>
        </w:rPr>
      </w:pPr>
      <w:r w:rsidRPr="007B2EE4">
        <w:rPr>
          <w:rFonts w:ascii="Arial" w:hAnsi="Arial" w:cs="Arial"/>
          <w:sz w:val="24"/>
          <w:szCs w:val="24"/>
        </w:rPr>
        <w:t xml:space="preserve">Serão aceitos registros de CNPJ de licitante matriz e filial com diferenças de números de documentos pertinentes ao CND e ao CRF/FGTS, quando for </w:t>
      </w:r>
      <w:r w:rsidRPr="00526442">
        <w:rPr>
          <w:rFonts w:ascii="Arial" w:hAnsi="Arial" w:cs="Arial"/>
          <w:color w:val="FF0000"/>
          <w:sz w:val="24"/>
          <w:szCs w:val="24"/>
        </w:rPr>
        <w:t xml:space="preserve">comprovada a centralização </w:t>
      </w:r>
      <w:r w:rsidRPr="007B2EE4">
        <w:rPr>
          <w:rFonts w:ascii="Arial" w:hAnsi="Arial" w:cs="Arial"/>
          <w:sz w:val="24"/>
          <w:szCs w:val="24"/>
        </w:rPr>
        <w:t>do recolhimento dessas contribuições.</w:t>
      </w:r>
    </w:p>
    <w:p w:rsidR="00A8164A" w:rsidRPr="007B2EE4" w:rsidRDefault="00A8164A" w:rsidP="00550E5A">
      <w:pPr>
        <w:numPr>
          <w:ilvl w:val="1"/>
          <w:numId w:val="3"/>
        </w:numPr>
        <w:tabs>
          <w:tab w:val="center" w:pos="1418"/>
          <w:tab w:val="right" w:pos="11188"/>
        </w:tabs>
        <w:spacing w:before="120" w:line="276" w:lineRule="auto"/>
        <w:ind w:left="792"/>
        <w:jc w:val="both"/>
        <w:rPr>
          <w:rFonts w:ascii="Arial" w:hAnsi="Arial" w:cs="Arial"/>
          <w:sz w:val="24"/>
          <w:szCs w:val="24"/>
        </w:rPr>
      </w:pPr>
      <w:r w:rsidRPr="007B2EE4">
        <w:rPr>
          <w:rFonts w:ascii="Arial" w:hAnsi="Arial" w:cs="Arial"/>
          <w:sz w:val="24"/>
          <w:szCs w:val="24"/>
        </w:rPr>
        <w:t>Prazo de validade dos documentos:</w:t>
      </w:r>
    </w:p>
    <w:p w:rsidR="00A8164A" w:rsidRPr="007B2EE4" w:rsidRDefault="00A8164A" w:rsidP="00550E5A">
      <w:pPr>
        <w:numPr>
          <w:ilvl w:val="2"/>
          <w:numId w:val="3"/>
        </w:numPr>
        <w:tabs>
          <w:tab w:val="center" w:pos="2268"/>
          <w:tab w:val="right" w:pos="11188"/>
        </w:tabs>
        <w:spacing w:before="120" w:line="276" w:lineRule="auto"/>
        <w:jc w:val="both"/>
        <w:rPr>
          <w:rFonts w:ascii="Arial" w:hAnsi="Arial" w:cs="Arial"/>
          <w:sz w:val="24"/>
          <w:szCs w:val="24"/>
        </w:rPr>
      </w:pPr>
      <w:r w:rsidRPr="007B2EE4">
        <w:rPr>
          <w:rFonts w:ascii="Arial" w:hAnsi="Arial" w:cs="Arial"/>
          <w:sz w:val="24"/>
          <w:szCs w:val="24"/>
        </w:rPr>
        <w:t>A documentação exigida deverá ter validade, no mínimo, até a data da abertura da sessão pública;</w:t>
      </w:r>
    </w:p>
    <w:p w:rsidR="00A8164A" w:rsidRPr="001820B5" w:rsidRDefault="00A8164A" w:rsidP="00550E5A">
      <w:pPr>
        <w:pStyle w:val="PargrafodaLista"/>
        <w:numPr>
          <w:ilvl w:val="2"/>
          <w:numId w:val="3"/>
        </w:numPr>
        <w:suppressAutoHyphens w:val="0"/>
        <w:spacing w:before="120" w:line="276" w:lineRule="auto"/>
        <w:contextualSpacing w:val="0"/>
        <w:jc w:val="both"/>
        <w:rPr>
          <w:rFonts w:ascii="Arial" w:hAnsi="Arial" w:cs="Arial"/>
          <w:sz w:val="24"/>
          <w:szCs w:val="24"/>
        </w:rPr>
      </w:pPr>
      <w:r w:rsidRPr="007B2EE4">
        <w:rPr>
          <w:rFonts w:ascii="Arial" w:hAnsi="Arial" w:cs="Arial"/>
          <w:color w:val="000000"/>
          <w:sz w:val="24"/>
          <w:szCs w:val="24"/>
        </w:rPr>
        <w:t xml:space="preserve">Os documentos que omitirem o prazo de validade serão considerados como válidos pelo </w:t>
      </w:r>
      <w:r w:rsidRPr="00526442">
        <w:rPr>
          <w:rFonts w:ascii="Arial" w:hAnsi="Arial" w:cs="Arial"/>
          <w:color w:val="FF0000"/>
          <w:sz w:val="24"/>
          <w:szCs w:val="24"/>
        </w:rPr>
        <w:t>período de 6 (seis) meses</w:t>
      </w:r>
      <w:r w:rsidRPr="007B2EE4">
        <w:rPr>
          <w:rFonts w:ascii="Arial" w:hAnsi="Arial" w:cs="Arial"/>
          <w:color w:val="000000"/>
          <w:sz w:val="24"/>
          <w:szCs w:val="24"/>
        </w:rPr>
        <w:t>, em conformidade com os emitidos pela Fazenda Federal, pelo princípio da analogia, previsto no art. 4° da Lei de Introdução as Normas do Direito Brasileiro.</w:t>
      </w:r>
    </w:p>
    <w:p w:rsidR="00A8164A" w:rsidRPr="007B2EE4" w:rsidRDefault="00A8164A" w:rsidP="001820B5">
      <w:pPr>
        <w:pStyle w:val="PargrafodaLista"/>
        <w:suppressAutoHyphens w:val="0"/>
        <w:spacing w:before="120" w:line="276" w:lineRule="auto"/>
        <w:ind w:left="1224"/>
        <w:contextualSpacing w:val="0"/>
        <w:jc w:val="both"/>
        <w:rPr>
          <w:rFonts w:ascii="Arial" w:hAnsi="Arial" w:cs="Arial"/>
          <w:sz w:val="24"/>
          <w:szCs w:val="24"/>
        </w:rPr>
      </w:pPr>
    </w:p>
    <w:p w:rsidR="00A8164A" w:rsidRPr="007B2EE4" w:rsidRDefault="00A8164A" w:rsidP="00AB2B2F">
      <w:pPr>
        <w:suppressAutoHyphens w:val="0"/>
        <w:spacing w:before="120" w:line="276" w:lineRule="auto"/>
        <w:ind w:left="710"/>
        <w:jc w:val="both"/>
        <w:rPr>
          <w:rFonts w:ascii="Arial" w:hAnsi="Arial" w:cs="Arial"/>
          <w:sz w:val="24"/>
          <w:szCs w:val="24"/>
        </w:rPr>
      </w:pPr>
    </w:p>
    <w:p w:rsidR="00A8164A" w:rsidRPr="007B2EE4" w:rsidRDefault="00A8164A" w:rsidP="00550E5A">
      <w:pPr>
        <w:numPr>
          <w:ilvl w:val="1"/>
          <w:numId w:val="3"/>
        </w:numPr>
        <w:suppressAutoHyphens w:val="0"/>
        <w:spacing w:before="120" w:line="276" w:lineRule="auto"/>
        <w:jc w:val="both"/>
        <w:rPr>
          <w:rFonts w:ascii="Arial" w:hAnsi="Arial" w:cs="Arial"/>
          <w:b/>
          <w:bCs/>
          <w:color w:val="000000"/>
          <w:sz w:val="24"/>
          <w:szCs w:val="24"/>
        </w:rPr>
      </w:pPr>
      <w:r w:rsidRPr="007B2EE4">
        <w:rPr>
          <w:rFonts w:ascii="Arial" w:hAnsi="Arial" w:cs="Arial"/>
          <w:b/>
          <w:bCs/>
          <w:color w:val="000000"/>
          <w:sz w:val="24"/>
          <w:szCs w:val="24"/>
        </w:rPr>
        <w:lastRenderedPageBreak/>
        <w:t xml:space="preserve">HABILITAÇÃO JURÍDICA: </w:t>
      </w:r>
    </w:p>
    <w:p w:rsidR="00A8164A" w:rsidRPr="007B2EE4" w:rsidRDefault="00A8164A" w:rsidP="00550E5A">
      <w:pPr>
        <w:pStyle w:val="PargrafodaLista"/>
        <w:numPr>
          <w:ilvl w:val="2"/>
          <w:numId w:val="3"/>
        </w:numPr>
        <w:suppressAutoHyphens w:val="0"/>
        <w:spacing w:before="120" w:line="276" w:lineRule="auto"/>
        <w:contextualSpacing w:val="0"/>
        <w:jc w:val="both"/>
        <w:rPr>
          <w:rFonts w:ascii="Arial" w:hAnsi="Arial" w:cs="Arial"/>
          <w:bCs/>
          <w:color w:val="FF0000"/>
          <w:sz w:val="24"/>
          <w:szCs w:val="24"/>
        </w:rPr>
      </w:pPr>
      <w:r w:rsidRPr="007B2EE4">
        <w:rPr>
          <w:rFonts w:ascii="Arial" w:hAnsi="Arial" w:cs="Arial"/>
          <w:bCs/>
          <w:color w:val="FF0000"/>
          <w:sz w:val="24"/>
          <w:szCs w:val="24"/>
        </w:rPr>
        <w:t xml:space="preserve">No caso de empresário individual: </w:t>
      </w:r>
      <w:r w:rsidRPr="00526442">
        <w:rPr>
          <w:rFonts w:ascii="Arial" w:hAnsi="Arial" w:cs="Arial"/>
          <w:b/>
          <w:color w:val="002060"/>
          <w:sz w:val="24"/>
          <w:szCs w:val="24"/>
        </w:rPr>
        <w:t>inscrição no Registro Público de Empresas Mercantis, a cargo da Junta Comercial da respectiva sede</w:t>
      </w:r>
      <w:r w:rsidRPr="007B2EE4">
        <w:rPr>
          <w:rFonts w:ascii="Arial" w:hAnsi="Arial" w:cs="Arial"/>
          <w:bCs/>
          <w:color w:val="FF0000"/>
          <w:sz w:val="24"/>
          <w:szCs w:val="24"/>
        </w:rPr>
        <w:t>;</w:t>
      </w:r>
    </w:p>
    <w:p w:rsidR="00A8164A" w:rsidRPr="007B2EE4" w:rsidRDefault="00A8164A" w:rsidP="00550E5A">
      <w:pPr>
        <w:pStyle w:val="PargrafodaLista"/>
        <w:numPr>
          <w:ilvl w:val="2"/>
          <w:numId w:val="3"/>
        </w:numPr>
        <w:suppressAutoHyphens w:val="0"/>
        <w:spacing w:before="120" w:line="276" w:lineRule="auto"/>
        <w:contextualSpacing w:val="0"/>
        <w:jc w:val="both"/>
        <w:rPr>
          <w:rFonts w:cs="Arial"/>
          <w:color w:val="FF0000"/>
          <w:sz w:val="24"/>
        </w:rPr>
      </w:pPr>
      <w:r w:rsidRPr="007B2EE4">
        <w:rPr>
          <w:rFonts w:ascii="Arial" w:hAnsi="Arial" w:cs="Arial"/>
          <w:bCs/>
          <w:color w:val="FF0000"/>
          <w:sz w:val="24"/>
          <w:szCs w:val="24"/>
        </w:rPr>
        <w:t>Em se tratan</w:t>
      </w:r>
      <w:r w:rsidRPr="001820B5">
        <w:rPr>
          <w:rFonts w:ascii="Arial" w:hAnsi="Arial" w:cs="Arial"/>
          <w:bCs/>
          <w:color w:val="FF0000"/>
          <w:sz w:val="24"/>
          <w:szCs w:val="24"/>
        </w:rPr>
        <w:t xml:space="preserve">do de microempreendedor individual – MEI: Certificado da Condição de Microempreendedor Individual - CCMEI, cuja aceitação ficará condicionada à verificação da autenticidade no sítio </w:t>
      </w:r>
      <w:hyperlink r:id="rId15" w:history="1">
        <w:r w:rsidRPr="001820B5">
          <w:rPr>
            <w:rStyle w:val="Hyperlink"/>
            <w:rFonts w:ascii="Arial" w:hAnsi="Arial" w:cs="Arial"/>
            <w:bCs/>
            <w:sz w:val="24"/>
            <w:szCs w:val="24"/>
            <w:u w:val="none"/>
          </w:rPr>
          <w:t>www.portaldoempreendedor.gov.br</w:t>
        </w:r>
      </w:hyperlink>
      <w:r w:rsidRPr="001820B5">
        <w:rPr>
          <w:rFonts w:ascii="Arial" w:hAnsi="Arial" w:cs="Arial"/>
          <w:bCs/>
          <w:color w:val="FF0000"/>
          <w:sz w:val="24"/>
          <w:szCs w:val="24"/>
        </w:rPr>
        <w:t>;</w:t>
      </w:r>
      <w:r w:rsidRPr="007B2EE4">
        <w:rPr>
          <w:rFonts w:cs="Arial"/>
          <w:color w:val="FF0000"/>
          <w:sz w:val="24"/>
        </w:rPr>
        <w:t xml:space="preserve"> </w:t>
      </w:r>
    </w:p>
    <w:p w:rsidR="00A8164A" w:rsidRPr="007B2EE4" w:rsidRDefault="00A8164A" w:rsidP="00550E5A">
      <w:pPr>
        <w:pStyle w:val="PargrafodaLista"/>
        <w:numPr>
          <w:ilvl w:val="2"/>
          <w:numId w:val="3"/>
        </w:numPr>
        <w:suppressAutoHyphens w:val="0"/>
        <w:spacing w:before="120" w:line="276" w:lineRule="auto"/>
        <w:contextualSpacing w:val="0"/>
        <w:jc w:val="both"/>
        <w:rPr>
          <w:rFonts w:ascii="Arial" w:hAnsi="Arial" w:cs="Arial"/>
          <w:bCs/>
          <w:color w:val="000000"/>
          <w:sz w:val="24"/>
          <w:szCs w:val="24"/>
        </w:rPr>
      </w:pPr>
      <w:r w:rsidRPr="007B2EE4">
        <w:rPr>
          <w:rFonts w:ascii="Arial" w:hAnsi="Arial" w:cs="Arial"/>
          <w:bCs/>
          <w:color w:val="000000"/>
          <w:sz w:val="24"/>
          <w:szCs w:val="24"/>
        </w:rPr>
        <w:t xml:space="preserve">No caso de sociedade empresária ou empresa individual de responsabilidade limitada - EIRELI: </w:t>
      </w:r>
      <w:r w:rsidRPr="00526442">
        <w:rPr>
          <w:rFonts w:ascii="Arial" w:hAnsi="Arial" w:cs="Arial"/>
          <w:b/>
          <w:color w:val="002060"/>
          <w:sz w:val="24"/>
          <w:szCs w:val="24"/>
        </w:rPr>
        <w:t>ato constitutivo, estatuto ou contrato social em vigor, devidamente registrado na Junta Comercial da respectiva sede,</w:t>
      </w:r>
      <w:r w:rsidRPr="007B2EE4">
        <w:rPr>
          <w:rFonts w:ascii="Arial" w:hAnsi="Arial" w:cs="Arial"/>
          <w:bCs/>
          <w:color w:val="000000"/>
          <w:sz w:val="24"/>
          <w:szCs w:val="24"/>
        </w:rPr>
        <w:t xml:space="preserve"> acompanhado de documento comprobatório de seus administradores;</w:t>
      </w:r>
    </w:p>
    <w:p w:rsidR="00A8164A" w:rsidRPr="007B2EE4" w:rsidRDefault="00A8164A" w:rsidP="00550E5A">
      <w:pPr>
        <w:pStyle w:val="PargrafodaLista"/>
        <w:numPr>
          <w:ilvl w:val="2"/>
          <w:numId w:val="3"/>
        </w:numPr>
        <w:suppressAutoHyphens w:val="0"/>
        <w:spacing w:before="120" w:line="276" w:lineRule="auto"/>
        <w:contextualSpacing w:val="0"/>
        <w:jc w:val="both"/>
        <w:rPr>
          <w:rFonts w:ascii="Arial" w:hAnsi="Arial" w:cs="Arial"/>
          <w:bCs/>
          <w:color w:val="000000"/>
          <w:sz w:val="24"/>
          <w:szCs w:val="24"/>
        </w:rPr>
      </w:pPr>
      <w:proofErr w:type="gramStart"/>
      <w:r w:rsidRPr="007B2EE4">
        <w:rPr>
          <w:rFonts w:ascii="Arial" w:hAnsi="Arial" w:cs="Arial"/>
          <w:bCs/>
          <w:color w:val="000000"/>
          <w:sz w:val="24"/>
          <w:szCs w:val="24"/>
        </w:rPr>
        <w:t>inscrição</w:t>
      </w:r>
      <w:proofErr w:type="gramEnd"/>
      <w:r w:rsidRPr="007B2EE4">
        <w:rPr>
          <w:rFonts w:ascii="Arial" w:hAnsi="Arial" w:cs="Arial"/>
          <w:bCs/>
          <w:color w:val="000000"/>
          <w:sz w:val="24"/>
          <w:szCs w:val="24"/>
        </w:rPr>
        <w:t xml:space="preserve"> no Registro Público de Empresas Mercantis onde opera, com averbação no Registro onde tem sede a matriz, no caso de ser o participante sucursal, filial ou agência;</w:t>
      </w:r>
    </w:p>
    <w:p w:rsidR="00A8164A" w:rsidRPr="007B2EE4" w:rsidRDefault="00A8164A" w:rsidP="00550E5A">
      <w:pPr>
        <w:pStyle w:val="PargrafodaLista"/>
        <w:numPr>
          <w:ilvl w:val="2"/>
          <w:numId w:val="3"/>
        </w:numPr>
        <w:suppressAutoHyphens w:val="0"/>
        <w:spacing w:before="120" w:line="276" w:lineRule="auto"/>
        <w:contextualSpacing w:val="0"/>
        <w:jc w:val="both"/>
        <w:rPr>
          <w:rFonts w:ascii="Arial" w:hAnsi="Arial" w:cs="Arial"/>
          <w:bCs/>
          <w:sz w:val="24"/>
          <w:szCs w:val="24"/>
        </w:rPr>
      </w:pPr>
      <w:r w:rsidRPr="007B2EE4">
        <w:rPr>
          <w:rFonts w:ascii="Arial" w:hAnsi="Arial" w:cs="Arial"/>
          <w:bCs/>
          <w:color w:val="000000"/>
          <w:sz w:val="24"/>
          <w:szCs w:val="24"/>
        </w:rPr>
        <w:t xml:space="preserve">No caso de sociedade simples: </w:t>
      </w:r>
      <w:r w:rsidRPr="007B2EE4">
        <w:rPr>
          <w:rFonts w:ascii="Arial" w:hAnsi="Arial" w:cs="Arial"/>
          <w:b/>
          <w:color w:val="002060"/>
          <w:sz w:val="24"/>
          <w:szCs w:val="24"/>
          <w:u w:val="single"/>
        </w:rPr>
        <w:t>inscrição do ato constitutivo no Registro Civil das Pessoas Jurídicas</w:t>
      </w:r>
      <w:r w:rsidRPr="007B2EE4">
        <w:rPr>
          <w:rFonts w:ascii="Arial" w:hAnsi="Arial" w:cs="Arial"/>
          <w:bCs/>
          <w:color w:val="002060"/>
          <w:sz w:val="24"/>
          <w:szCs w:val="24"/>
        </w:rPr>
        <w:t xml:space="preserve"> </w:t>
      </w:r>
      <w:r w:rsidRPr="007B2EE4">
        <w:rPr>
          <w:rFonts w:ascii="Arial" w:hAnsi="Arial" w:cs="Arial"/>
          <w:bCs/>
          <w:sz w:val="24"/>
          <w:szCs w:val="24"/>
        </w:rPr>
        <w:t>do local de sua sede, acompanhada de prova da indicação dos seus administradores;</w:t>
      </w:r>
    </w:p>
    <w:p w:rsidR="00A8164A" w:rsidRPr="007B2EE4" w:rsidRDefault="00A8164A" w:rsidP="00550E5A">
      <w:pPr>
        <w:pStyle w:val="PargrafodaLista"/>
        <w:numPr>
          <w:ilvl w:val="2"/>
          <w:numId w:val="3"/>
        </w:numPr>
        <w:suppressAutoHyphens w:val="0"/>
        <w:spacing w:before="120" w:line="276" w:lineRule="auto"/>
        <w:contextualSpacing w:val="0"/>
        <w:jc w:val="both"/>
        <w:rPr>
          <w:rFonts w:ascii="Arial" w:hAnsi="Arial" w:cs="Arial"/>
          <w:bCs/>
          <w:color w:val="000000"/>
          <w:sz w:val="24"/>
          <w:szCs w:val="24"/>
        </w:rPr>
      </w:pPr>
      <w:r w:rsidRPr="007B2EE4">
        <w:rPr>
          <w:rFonts w:ascii="Arial" w:hAnsi="Arial" w:cs="Arial"/>
          <w:bCs/>
          <w:color w:val="000000"/>
          <w:sz w:val="24"/>
          <w:szCs w:val="24"/>
        </w:rPr>
        <w:t>No caso de empresa ou sociedade estrangeira em funcionamento no País: decreto de autorização;</w:t>
      </w:r>
    </w:p>
    <w:p w:rsidR="00A8164A" w:rsidRDefault="00A8164A" w:rsidP="00550E5A">
      <w:pPr>
        <w:pStyle w:val="PargrafodaLista"/>
        <w:numPr>
          <w:ilvl w:val="2"/>
          <w:numId w:val="3"/>
        </w:numPr>
        <w:suppressAutoHyphens w:val="0"/>
        <w:spacing w:before="120" w:line="276" w:lineRule="auto"/>
        <w:contextualSpacing w:val="0"/>
        <w:jc w:val="both"/>
        <w:rPr>
          <w:rFonts w:ascii="Arial" w:hAnsi="Arial" w:cs="Arial"/>
          <w:bCs/>
          <w:color w:val="FF0000"/>
          <w:sz w:val="24"/>
          <w:szCs w:val="24"/>
        </w:rPr>
      </w:pPr>
      <w:proofErr w:type="gramStart"/>
      <w:r w:rsidRPr="007B2EE4">
        <w:rPr>
          <w:rFonts w:ascii="Arial" w:hAnsi="Arial" w:cs="Arial"/>
          <w:bCs/>
          <w:color w:val="FF0000"/>
          <w:sz w:val="24"/>
          <w:szCs w:val="24"/>
        </w:rPr>
        <w:t>no</w:t>
      </w:r>
      <w:proofErr w:type="gramEnd"/>
      <w:r w:rsidRPr="007B2EE4">
        <w:rPr>
          <w:rFonts w:ascii="Arial" w:hAnsi="Arial" w:cs="Arial"/>
          <w:bCs/>
          <w:color w:val="FF0000"/>
          <w:sz w:val="24"/>
          <w:szCs w:val="24"/>
        </w:rPr>
        <w:t xml:space="preserve"> caso de exercício de atividade de ............: ato de registro ou autorização para funcionamento expedido pelo órgão competente, nos termos do art. ..... </w:t>
      </w:r>
      <w:proofErr w:type="gramStart"/>
      <w:r w:rsidRPr="007B2EE4">
        <w:rPr>
          <w:rFonts w:ascii="Arial" w:hAnsi="Arial" w:cs="Arial"/>
          <w:bCs/>
          <w:color w:val="FF0000"/>
          <w:sz w:val="24"/>
          <w:szCs w:val="24"/>
        </w:rPr>
        <w:t>da</w:t>
      </w:r>
      <w:proofErr w:type="gramEnd"/>
      <w:r w:rsidRPr="007B2EE4">
        <w:rPr>
          <w:rFonts w:ascii="Arial" w:hAnsi="Arial" w:cs="Arial"/>
          <w:bCs/>
          <w:color w:val="FF0000"/>
          <w:sz w:val="24"/>
          <w:szCs w:val="24"/>
        </w:rPr>
        <w:t xml:space="preserve"> (Lei/Decreto) n° ........</w:t>
      </w:r>
    </w:p>
    <w:p w:rsidR="00A8164A" w:rsidRPr="007B2EE4" w:rsidRDefault="00A8164A" w:rsidP="00550E5A">
      <w:pPr>
        <w:pStyle w:val="PargrafodaLista"/>
        <w:numPr>
          <w:ilvl w:val="2"/>
          <w:numId w:val="3"/>
        </w:numPr>
        <w:suppressAutoHyphens w:val="0"/>
        <w:spacing w:before="120" w:line="276" w:lineRule="auto"/>
        <w:contextualSpacing w:val="0"/>
        <w:jc w:val="both"/>
        <w:rPr>
          <w:rFonts w:ascii="Arial" w:hAnsi="Arial" w:cs="Arial"/>
          <w:bCs/>
          <w:color w:val="FF0000"/>
          <w:sz w:val="24"/>
          <w:szCs w:val="24"/>
        </w:rPr>
      </w:pPr>
      <w:r w:rsidRPr="007B2EE4">
        <w:rPr>
          <w:rFonts w:ascii="Arial" w:hAnsi="Arial" w:cs="Arial"/>
          <w:bCs/>
          <w:color w:val="FF0000"/>
          <w:sz w:val="24"/>
          <w:szCs w:val="24"/>
        </w:rPr>
        <w:t>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rsidR="00A8164A" w:rsidRDefault="00A8164A" w:rsidP="00550E5A">
      <w:pPr>
        <w:pStyle w:val="PargrafodaLista"/>
        <w:numPr>
          <w:ilvl w:val="2"/>
          <w:numId w:val="3"/>
        </w:numPr>
        <w:rPr>
          <w:rFonts w:ascii="Arial" w:hAnsi="Arial" w:cs="Arial"/>
          <w:bCs/>
          <w:sz w:val="24"/>
          <w:szCs w:val="24"/>
        </w:rPr>
      </w:pPr>
      <w:r w:rsidRPr="00B60D8C">
        <w:rPr>
          <w:rFonts w:ascii="Arial" w:hAnsi="Arial" w:cs="Arial"/>
          <w:bCs/>
          <w:sz w:val="24"/>
          <w:szCs w:val="24"/>
        </w:rPr>
        <w:t>No caso de Consórcios de empresas: compromisso de constituição (qualquer que seja sua forma de constituição);</w:t>
      </w:r>
    </w:p>
    <w:p w:rsidR="00A8164A" w:rsidRDefault="00A8164A" w:rsidP="00550E5A">
      <w:pPr>
        <w:pStyle w:val="PargrafodaLista"/>
        <w:numPr>
          <w:ilvl w:val="2"/>
          <w:numId w:val="3"/>
        </w:numPr>
        <w:suppressAutoHyphens w:val="0"/>
        <w:spacing w:before="120" w:after="120" w:line="276" w:lineRule="auto"/>
        <w:jc w:val="both"/>
        <w:rPr>
          <w:rFonts w:ascii="Arial" w:hAnsi="Arial" w:cs="Arial"/>
          <w:bCs/>
          <w:color w:val="000000"/>
          <w:sz w:val="24"/>
          <w:szCs w:val="24"/>
        </w:rPr>
      </w:pPr>
      <w:r>
        <w:rPr>
          <w:rFonts w:ascii="Arial" w:hAnsi="Arial" w:cs="Arial"/>
          <w:sz w:val="24"/>
          <w:szCs w:val="24"/>
        </w:rPr>
        <w:t>Certidão de Microempresa ou Empresa de Pequeno Porte emitida pela Junta Comercial, do ano civil corrente, exigível nos termos da Lei Complementar nº 123/06;</w:t>
      </w:r>
    </w:p>
    <w:p w:rsidR="00A8164A" w:rsidRDefault="00A8164A" w:rsidP="00550E5A">
      <w:pPr>
        <w:pStyle w:val="PargrafodaLista"/>
        <w:numPr>
          <w:ilvl w:val="2"/>
          <w:numId w:val="3"/>
        </w:numPr>
        <w:suppressAutoHyphens w:val="0"/>
        <w:spacing w:before="120" w:line="276" w:lineRule="auto"/>
        <w:contextualSpacing w:val="0"/>
        <w:jc w:val="both"/>
        <w:rPr>
          <w:rFonts w:ascii="Arial" w:hAnsi="Arial" w:cs="Arial"/>
          <w:bCs/>
          <w:color w:val="000000"/>
          <w:sz w:val="24"/>
          <w:szCs w:val="24"/>
        </w:rPr>
      </w:pPr>
      <w:r w:rsidRPr="007B2EE4">
        <w:rPr>
          <w:rFonts w:ascii="Arial" w:hAnsi="Arial" w:cs="Arial"/>
          <w:bCs/>
          <w:color w:val="000000"/>
          <w:sz w:val="24"/>
          <w:szCs w:val="24"/>
        </w:rPr>
        <w:t>Os documentos acima deverão estar acompanhados de todas as alterações ou da consolidação respectiva;</w:t>
      </w:r>
    </w:p>
    <w:p w:rsidR="00A8164A" w:rsidRPr="007B2EE4" w:rsidRDefault="00A8164A" w:rsidP="00052050">
      <w:pPr>
        <w:pStyle w:val="PargrafodaLista"/>
        <w:suppressAutoHyphens w:val="0"/>
        <w:spacing w:before="120" w:line="276" w:lineRule="auto"/>
        <w:ind w:left="1224"/>
        <w:contextualSpacing w:val="0"/>
        <w:jc w:val="both"/>
        <w:rPr>
          <w:rFonts w:ascii="Arial" w:hAnsi="Arial" w:cs="Arial"/>
          <w:bCs/>
          <w:color w:val="000000"/>
          <w:sz w:val="24"/>
          <w:szCs w:val="24"/>
        </w:rPr>
      </w:pPr>
    </w:p>
    <w:p w:rsidR="00A8164A" w:rsidRPr="007B2EE4" w:rsidRDefault="00A8164A" w:rsidP="00550E5A">
      <w:pPr>
        <w:numPr>
          <w:ilvl w:val="1"/>
          <w:numId w:val="3"/>
        </w:numPr>
        <w:suppressAutoHyphens w:val="0"/>
        <w:spacing w:before="120" w:line="276" w:lineRule="auto"/>
        <w:jc w:val="both"/>
        <w:rPr>
          <w:rFonts w:ascii="Arial" w:hAnsi="Arial" w:cs="Arial"/>
          <w:b/>
          <w:bCs/>
          <w:color w:val="000000"/>
          <w:sz w:val="24"/>
          <w:szCs w:val="24"/>
        </w:rPr>
      </w:pPr>
      <w:r w:rsidRPr="007B2EE4">
        <w:rPr>
          <w:rFonts w:ascii="Arial" w:hAnsi="Arial" w:cs="Arial"/>
          <w:b/>
          <w:bCs/>
          <w:color w:val="000000"/>
          <w:sz w:val="24"/>
          <w:szCs w:val="24"/>
        </w:rPr>
        <w:t>Regularidade fiscal e trabalhista:</w:t>
      </w:r>
    </w:p>
    <w:p w:rsidR="00A8164A" w:rsidRPr="00F42E46" w:rsidRDefault="00A8164A" w:rsidP="00550E5A">
      <w:pPr>
        <w:numPr>
          <w:ilvl w:val="2"/>
          <w:numId w:val="3"/>
        </w:numPr>
        <w:suppressAutoHyphens w:val="0"/>
        <w:autoSpaceDE w:val="0"/>
        <w:snapToGrid w:val="0"/>
        <w:spacing w:before="120" w:line="276" w:lineRule="auto"/>
        <w:jc w:val="both"/>
        <w:rPr>
          <w:rFonts w:ascii="Arial" w:hAnsi="Arial" w:cs="Arial"/>
          <w:sz w:val="24"/>
          <w:szCs w:val="24"/>
        </w:rPr>
      </w:pPr>
      <w:r w:rsidRPr="000D3847">
        <w:rPr>
          <w:rFonts w:ascii="Arial" w:hAnsi="Arial" w:cs="Arial"/>
          <w:sz w:val="24"/>
          <w:szCs w:val="24"/>
        </w:rPr>
        <w:lastRenderedPageBreak/>
        <w:t xml:space="preserve">Prova de inscrição no </w:t>
      </w:r>
      <w:r w:rsidRPr="00F42E46">
        <w:rPr>
          <w:rFonts w:ascii="Arial" w:hAnsi="Arial" w:cs="Arial"/>
          <w:b/>
          <w:sz w:val="24"/>
          <w:szCs w:val="24"/>
        </w:rPr>
        <w:t>Cadastro Nacional de Pessoa Jurídica (CNPJ)</w:t>
      </w:r>
      <w:r w:rsidRPr="000D3847">
        <w:rPr>
          <w:rFonts w:ascii="Arial" w:hAnsi="Arial" w:cs="Arial"/>
          <w:sz w:val="24"/>
          <w:szCs w:val="24"/>
        </w:rPr>
        <w:t xml:space="preserve"> do Ministério da Fazenda</w:t>
      </w:r>
      <w:r w:rsidRPr="00F42E46">
        <w:rPr>
          <w:rFonts w:ascii="Arial" w:hAnsi="Arial" w:cs="Arial"/>
          <w:sz w:val="24"/>
          <w:szCs w:val="24"/>
        </w:rPr>
        <w:t xml:space="preserve"> ou no Cadastro de Pessoas Físicas, conforme o caso.</w:t>
      </w:r>
    </w:p>
    <w:p w:rsidR="00A8164A" w:rsidRDefault="00A8164A" w:rsidP="00550E5A">
      <w:pPr>
        <w:numPr>
          <w:ilvl w:val="2"/>
          <w:numId w:val="3"/>
        </w:numPr>
        <w:suppressAutoHyphens w:val="0"/>
        <w:autoSpaceDE w:val="0"/>
        <w:snapToGrid w:val="0"/>
        <w:spacing w:before="120" w:line="276" w:lineRule="auto"/>
        <w:jc w:val="both"/>
        <w:rPr>
          <w:rFonts w:ascii="Arial" w:hAnsi="Arial" w:cs="Arial"/>
          <w:sz w:val="24"/>
          <w:szCs w:val="24"/>
        </w:rPr>
      </w:pPr>
      <w:r w:rsidRPr="000D3847">
        <w:rPr>
          <w:rFonts w:ascii="Arial" w:hAnsi="Arial" w:cs="Arial"/>
          <w:sz w:val="24"/>
          <w:szCs w:val="24"/>
        </w:rPr>
        <w:t xml:space="preserve"> </w:t>
      </w:r>
      <w:proofErr w:type="gramStart"/>
      <w:r>
        <w:rPr>
          <w:rFonts w:ascii="Arial" w:hAnsi="Arial" w:cs="Arial"/>
          <w:sz w:val="24"/>
          <w:szCs w:val="24"/>
        </w:rPr>
        <w:t>p</w:t>
      </w:r>
      <w:r w:rsidRPr="000D3847">
        <w:rPr>
          <w:rFonts w:ascii="Arial" w:hAnsi="Arial" w:cs="Arial"/>
          <w:sz w:val="24"/>
          <w:szCs w:val="24"/>
        </w:rPr>
        <w:t>rova</w:t>
      </w:r>
      <w:proofErr w:type="gramEnd"/>
      <w:r w:rsidRPr="000D3847">
        <w:rPr>
          <w:rFonts w:ascii="Arial" w:hAnsi="Arial" w:cs="Arial"/>
          <w:sz w:val="24"/>
          <w:szCs w:val="24"/>
        </w:rPr>
        <w:t xml:space="preserve"> de inscrição no cadastro de </w:t>
      </w:r>
      <w:r w:rsidRPr="00F42E46">
        <w:rPr>
          <w:rFonts w:ascii="Arial" w:hAnsi="Arial" w:cs="Arial"/>
          <w:b/>
          <w:sz w:val="24"/>
          <w:szCs w:val="24"/>
        </w:rPr>
        <w:t>contribuintes municipal ou estadual</w:t>
      </w:r>
      <w:r w:rsidRPr="000D3847">
        <w:rPr>
          <w:rFonts w:ascii="Arial" w:hAnsi="Arial" w:cs="Arial"/>
          <w:sz w:val="24"/>
          <w:szCs w:val="24"/>
        </w:rPr>
        <w:t>, relativo ao domicílio ou sede da empresa, pertinente ao seu ramo de atividade e compatível com o objeto contratual</w:t>
      </w:r>
    </w:p>
    <w:p w:rsidR="00A8164A" w:rsidRPr="007B2EE4" w:rsidRDefault="00A8164A" w:rsidP="00550E5A">
      <w:pPr>
        <w:numPr>
          <w:ilvl w:val="2"/>
          <w:numId w:val="3"/>
        </w:numPr>
        <w:suppressAutoHyphens w:val="0"/>
        <w:autoSpaceDE w:val="0"/>
        <w:snapToGrid w:val="0"/>
        <w:spacing w:before="120" w:line="276" w:lineRule="auto"/>
        <w:jc w:val="both"/>
        <w:rPr>
          <w:rFonts w:ascii="Arial" w:hAnsi="Arial" w:cs="Arial"/>
          <w:sz w:val="24"/>
          <w:szCs w:val="24"/>
        </w:rPr>
      </w:pPr>
      <w:r w:rsidRPr="007B2EE4">
        <w:rPr>
          <w:rFonts w:ascii="Arial" w:hAnsi="Arial" w:cs="Arial"/>
          <w:sz w:val="24"/>
          <w:szCs w:val="24"/>
        </w:rPr>
        <w:t xml:space="preserve">prova de regularidade fiscal perante a </w:t>
      </w:r>
      <w:r w:rsidRPr="007B2EE4">
        <w:rPr>
          <w:rFonts w:ascii="Arial" w:hAnsi="Arial" w:cs="Arial"/>
          <w:b/>
          <w:bCs/>
          <w:color w:val="002060"/>
          <w:sz w:val="24"/>
          <w:szCs w:val="24"/>
          <w:u w:val="single"/>
        </w:rPr>
        <w:t>Fazenda Nacional</w:t>
      </w:r>
      <w:r w:rsidRPr="007B2EE4">
        <w:rPr>
          <w:rFonts w:ascii="Arial" w:hAnsi="Arial" w:cs="Arial"/>
          <w:sz w:val="24"/>
          <w:szCs w:val="24"/>
        </w:rPr>
        <w:t>,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 (</w:t>
      </w:r>
      <w:r w:rsidRPr="00526442">
        <w:rPr>
          <w:rFonts w:ascii="Arial" w:hAnsi="Arial" w:cs="Arial"/>
          <w:b/>
          <w:color w:val="002060"/>
          <w:sz w:val="24"/>
          <w:szCs w:val="24"/>
        </w:rPr>
        <w:t>Certidão Conjunta de Débitos Relativos aos Tributos Federais e à Dívida Ativa da União</w:t>
      </w:r>
      <w:r w:rsidRPr="007B2EE4">
        <w:rPr>
          <w:rFonts w:ascii="Arial" w:hAnsi="Arial" w:cs="Arial"/>
          <w:sz w:val="24"/>
          <w:szCs w:val="24"/>
        </w:rPr>
        <w:t>);</w:t>
      </w:r>
    </w:p>
    <w:p w:rsidR="00A8164A" w:rsidRPr="007B2EE4" w:rsidRDefault="00A8164A" w:rsidP="00550E5A">
      <w:pPr>
        <w:numPr>
          <w:ilvl w:val="2"/>
          <w:numId w:val="3"/>
        </w:numPr>
        <w:suppressAutoHyphens w:val="0"/>
        <w:autoSpaceDE w:val="0"/>
        <w:snapToGrid w:val="0"/>
        <w:spacing w:before="120" w:line="276" w:lineRule="auto"/>
        <w:jc w:val="both"/>
        <w:rPr>
          <w:rFonts w:ascii="Arial" w:hAnsi="Arial" w:cs="Arial"/>
          <w:sz w:val="24"/>
          <w:szCs w:val="24"/>
        </w:rPr>
      </w:pPr>
      <w:proofErr w:type="gramStart"/>
      <w:r w:rsidRPr="007B2EE4">
        <w:rPr>
          <w:rFonts w:ascii="Arial" w:hAnsi="Arial" w:cs="Arial"/>
          <w:sz w:val="24"/>
          <w:szCs w:val="24"/>
        </w:rPr>
        <w:t>prova</w:t>
      </w:r>
      <w:proofErr w:type="gramEnd"/>
      <w:r w:rsidRPr="007B2EE4">
        <w:rPr>
          <w:rFonts w:ascii="Arial" w:hAnsi="Arial" w:cs="Arial"/>
          <w:sz w:val="24"/>
          <w:szCs w:val="24"/>
        </w:rPr>
        <w:t xml:space="preserve"> de regularidade fiscal perante a Fazenda Estadual (</w:t>
      </w:r>
      <w:r w:rsidRPr="00526442">
        <w:rPr>
          <w:rFonts w:ascii="Arial" w:hAnsi="Arial" w:cs="Arial"/>
          <w:b/>
          <w:color w:val="002060"/>
          <w:sz w:val="24"/>
          <w:szCs w:val="24"/>
        </w:rPr>
        <w:t>Certidão Negativa de Débitos Estaduais, expedida por órgão da Secretaria da Fazenda Estadual</w:t>
      </w:r>
      <w:r w:rsidRPr="00526442">
        <w:rPr>
          <w:rFonts w:ascii="Arial" w:hAnsi="Arial" w:cs="Arial"/>
          <w:color w:val="002060"/>
          <w:sz w:val="24"/>
          <w:szCs w:val="24"/>
        </w:rPr>
        <w:t>)</w:t>
      </w:r>
      <w:r w:rsidRPr="007B2EE4">
        <w:rPr>
          <w:rFonts w:ascii="Arial" w:hAnsi="Arial" w:cs="Arial"/>
          <w:sz w:val="24"/>
          <w:szCs w:val="24"/>
        </w:rPr>
        <w:t>;</w:t>
      </w:r>
    </w:p>
    <w:p w:rsidR="00A8164A" w:rsidRPr="007B2EE4" w:rsidRDefault="00A8164A" w:rsidP="00550E5A">
      <w:pPr>
        <w:numPr>
          <w:ilvl w:val="2"/>
          <w:numId w:val="3"/>
        </w:numPr>
        <w:suppressAutoHyphens w:val="0"/>
        <w:autoSpaceDE w:val="0"/>
        <w:snapToGrid w:val="0"/>
        <w:spacing w:before="120" w:line="276" w:lineRule="auto"/>
        <w:jc w:val="both"/>
        <w:rPr>
          <w:rFonts w:ascii="Arial" w:hAnsi="Arial" w:cs="Arial"/>
          <w:sz w:val="24"/>
          <w:szCs w:val="24"/>
        </w:rPr>
      </w:pPr>
      <w:proofErr w:type="gramStart"/>
      <w:r w:rsidRPr="007B2EE4">
        <w:rPr>
          <w:rFonts w:ascii="Arial" w:hAnsi="Arial" w:cs="Arial"/>
          <w:sz w:val="24"/>
          <w:szCs w:val="24"/>
        </w:rPr>
        <w:t>prova</w:t>
      </w:r>
      <w:proofErr w:type="gramEnd"/>
      <w:r w:rsidRPr="007B2EE4">
        <w:rPr>
          <w:rFonts w:ascii="Arial" w:hAnsi="Arial" w:cs="Arial"/>
          <w:sz w:val="24"/>
          <w:szCs w:val="24"/>
        </w:rPr>
        <w:t xml:space="preserve"> de regularidade fiscal perante a </w:t>
      </w:r>
      <w:r w:rsidRPr="007B2EE4">
        <w:rPr>
          <w:rFonts w:ascii="Arial" w:hAnsi="Arial" w:cs="Arial"/>
          <w:b/>
          <w:bCs/>
          <w:color w:val="002060"/>
          <w:sz w:val="24"/>
          <w:szCs w:val="24"/>
          <w:u w:val="single"/>
        </w:rPr>
        <w:t>Fazenda Municipal</w:t>
      </w:r>
      <w:r w:rsidRPr="007B2EE4">
        <w:rPr>
          <w:rFonts w:ascii="Arial" w:hAnsi="Arial" w:cs="Arial"/>
          <w:color w:val="002060"/>
          <w:sz w:val="24"/>
          <w:szCs w:val="24"/>
        </w:rPr>
        <w:t xml:space="preserve"> </w:t>
      </w:r>
      <w:r w:rsidRPr="00526442">
        <w:rPr>
          <w:rFonts w:ascii="Arial" w:hAnsi="Arial" w:cs="Arial"/>
          <w:color w:val="002060"/>
          <w:sz w:val="24"/>
          <w:szCs w:val="24"/>
        </w:rPr>
        <w:t>(</w:t>
      </w:r>
      <w:r w:rsidRPr="00526442">
        <w:rPr>
          <w:rFonts w:ascii="Arial" w:hAnsi="Arial" w:cs="Arial"/>
          <w:b/>
          <w:color w:val="002060"/>
          <w:sz w:val="24"/>
          <w:szCs w:val="24"/>
        </w:rPr>
        <w:t>Certidão Negativa de Débitos Municipais, expedida por órgão da Secretaria da Fazenda Municipal</w:t>
      </w:r>
      <w:r w:rsidRPr="007B2EE4">
        <w:rPr>
          <w:rFonts w:ascii="Arial" w:hAnsi="Arial" w:cs="Arial"/>
          <w:sz w:val="24"/>
          <w:szCs w:val="24"/>
        </w:rPr>
        <w:t>)</w:t>
      </w:r>
      <w:r>
        <w:rPr>
          <w:rFonts w:ascii="Arial" w:hAnsi="Arial" w:cs="Arial"/>
          <w:sz w:val="24"/>
          <w:szCs w:val="24"/>
        </w:rPr>
        <w:t>, na forma da lei</w:t>
      </w:r>
      <w:r w:rsidRPr="007B2EE4">
        <w:rPr>
          <w:rFonts w:ascii="Arial" w:hAnsi="Arial" w:cs="Arial"/>
          <w:sz w:val="24"/>
          <w:szCs w:val="24"/>
        </w:rPr>
        <w:t>;</w:t>
      </w:r>
    </w:p>
    <w:p w:rsidR="00A8164A" w:rsidRPr="007B2EE4" w:rsidRDefault="00A8164A" w:rsidP="00550E5A">
      <w:pPr>
        <w:numPr>
          <w:ilvl w:val="2"/>
          <w:numId w:val="3"/>
        </w:numPr>
        <w:suppressAutoHyphens w:val="0"/>
        <w:autoSpaceDE w:val="0"/>
        <w:snapToGrid w:val="0"/>
        <w:spacing w:before="120" w:line="276" w:lineRule="auto"/>
        <w:jc w:val="both"/>
        <w:rPr>
          <w:rFonts w:ascii="Arial" w:hAnsi="Arial" w:cs="Arial"/>
          <w:sz w:val="24"/>
          <w:szCs w:val="24"/>
        </w:rPr>
      </w:pPr>
      <w:proofErr w:type="gramStart"/>
      <w:r w:rsidRPr="007B2EE4">
        <w:rPr>
          <w:rFonts w:ascii="Arial" w:hAnsi="Arial" w:cs="Arial"/>
          <w:sz w:val="24"/>
          <w:szCs w:val="24"/>
        </w:rPr>
        <w:t>prova</w:t>
      </w:r>
      <w:proofErr w:type="gramEnd"/>
      <w:r w:rsidRPr="007B2EE4">
        <w:rPr>
          <w:rFonts w:ascii="Arial" w:hAnsi="Arial" w:cs="Arial"/>
          <w:sz w:val="24"/>
          <w:szCs w:val="24"/>
        </w:rPr>
        <w:t xml:space="preserve"> de regularidade com o </w:t>
      </w:r>
      <w:r w:rsidRPr="00526442">
        <w:rPr>
          <w:rFonts w:ascii="Arial" w:hAnsi="Arial" w:cs="Arial"/>
          <w:b/>
          <w:bCs/>
          <w:color w:val="002060"/>
          <w:sz w:val="24"/>
          <w:szCs w:val="24"/>
          <w:u w:val="single"/>
        </w:rPr>
        <w:t>Fundo de Garantia do Tempo de Serviço – FGTS</w:t>
      </w:r>
      <w:r w:rsidRPr="00526442">
        <w:rPr>
          <w:rFonts w:ascii="Arial" w:hAnsi="Arial" w:cs="Arial"/>
          <w:color w:val="002060"/>
          <w:sz w:val="24"/>
          <w:szCs w:val="24"/>
        </w:rPr>
        <w:t xml:space="preserve"> (</w:t>
      </w:r>
      <w:r w:rsidRPr="00526442">
        <w:rPr>
          <w:rFonts w:ascii="Arial" w:hAnsi="Arial" w:cs="Arial"/>
          <w:b/>
          <w:bCs/>
          <w:color w:val="002060"/>
          <w:sz w:val="24"/>
          <w:szCs w:val="24"/>
        </w:rPr>
        <w:t>Certificado de Regularidade do FGTS – CRF</w:t>
      </w:r>
      <w:r w:rsidRPr="00526442">
        <w:rPr>
          <w:rFonts w:ascii="Arial" w:hAnsi="Arial" w:cs="Arial"/>
          <w:color w:val="002060"/>
          <w:sz w:val="24"/>
          <w:szCs w:val="24"/>
        </w:rPr>
        <w:t>)</w:t>
      </w:r>
      <w:r w:rsidRPr="007B2EE4">
        <w:rPr>
          <w:rFonts w:ascii="Arial" w:hAnsi="Arial" w:cs="Arial"/>
          <w:color w:val="000000"/>
          <w:sz w:val="24"/>
          <w:szCs w:val="24"/>
        </w:rPr>
        <w:t>, fornecido pela Caixa Econômica Federal, de acordo com a Lei n° 8.036, de 11 de maio de 1990</w:t>
      </w:r>
      <w:r w:rsidRPr="007B2EE4">
        <w:rPr>
          <w:rFonts w:ascii="Arial" w:hAnsi="Arial" w:cs="Arial"/>
          <w:sz w:val="24"/>
          <w:szCs w:val="24"/>
        </w:rPr>
        <w:t>;</w:t>
      </w:r>
    </w:p>
    <w:p w:rsidR="00A8164A" w:rsidRDefault="00A8164A" w:rsidP="00550E5A">
      <w:pPr>
        <w:numPr>
          <w:ilvl w:val="2"/>
          <w:numId w:val="3"/>
        </w:numPr>
        <w:suppressAutoHyphens w:val="0"/>
        <w:autoSpaceDE w:val="0"/>
        <w:snapToGrid w:val="0"/>
        <w:spacing w:before="120" w:line="276" w:lineRule="auto"/>
        <w:jc w:val="both"/>
        <w:rPr>
          <w:rFonts w:ascii="Arial" w:hAnsi="Arial" w:cs="Arial"/>
          <w:sz w:val="24"/>
          <w:szCs w:val="24"/>
        </w:rPr>
      </w:pPr>
      <w:proofErr w:type="gramStart"/>
      <w:r w:rsidRPr="007B2EE4">
        <w:rPr>
          <w:rFonts w:ascii="Arial" w:hAnsi="Arial" w:cs="Arial"/>
          <w:sz w:val="24"/>
          <w:szCs w:val="24"/>
        </w:rPr>
        <w:t>prova</w:t>
      </w:r>
      <w:proofErr w:type="gramEnd"/>
      <w:r w:rsidRPr="007B2EE4">
        <w:rPr>
          <w:rFonts w:ascii="Arial" w:hAnsi="Arial" w:cs="Arial"/>
          <w:sz w:val="24"/>
          <w:szCs w:val="24"/>
        </w:rPr>
        <w:t xml:space="preserve"> de </w:t>
      </w:r>
      <w:r w:rsidRPr="007B2EE4">
        <w:rPr>
          <w:rFonts w:ascii="Arial" w:hAnsi="Arial" w:cs="Arial"/>
          <w:b/>
          <w:bCs/>
          <w:color w:val="002060"/>
          <w:sz w:val="24"/>
          <w:szCs w:val="24"/>
          <w:u w:val="single"/>
        </w:rPr>
        <w:t>inexistência de débitos inadimplidos perante a justiça do trabalho</w:t>
      </w:r>
      <w:r w:rsidRPr="007B2EE4">
        <w:rPr>
          <w:rFonts w:ascii="Arial" w:hAnsi="Arial" w:cs="Arial"/>
          <w:sz w:val="24"/>
          <w:szCs w:val="24"/>
        </w:rPr>
        <w:t xml:space="preserve">, mediante a apresentação de certidão negativa ou positiva com efeito de negativa, nos termos do Título VII-A da Consolidação das Leis do Trabalho, aprovada pelo Decreto-Lei nº 5.452, de 1º de maio de 1943 </w:t>
      </w:r>
      <w:r w:rsidRPr="00526442">
        <w:rPr>
          <w:rFonts w:ascii="Arial" w:hAnsi="Arial" w:cs="Arial"/>
          <w:color w:val="002060"/>
          <w:sz w:val="24"/>
          <w:szCs w:val="24"/>
        </w:rPr>
        <w:t>(</w:t>
      </w:r>
      <w:r w:rsidRPr="00526442">
        <w:rPr>
          <w:rFonts w:ascii="Arial" w:hAnsi="Arial" w:cs="Arial"/>
          <w:b/>
          <w:color w:val="002060"/>
          <w:sz w:val="24"/>
          <w:szCs w:val="24"/>
        </w:rPr>
        <w:t>Certidão Negativa de Débitos Trabalhistas – CNDT</w:t>
      </w:r>
      <w:r w:rsidRPr="00526442">
        <w:rPr>
          <w:rFonts w:ascii="Arial" w:hAnsi="Arial" w:cs="Arial"/>
          <w:color w:val="002060"/>
          <w:sz w:val="24"/>
          <w:szCs w:val="24"/>
        </w:rPr>
        <w:t>)</w:t>
      </w:r>
      <w:r w:rsidRPr="007B2EE4">
        <w:rPr>
          <w:rFonts w:ascii="Arial" w:hAnsi="Arial" w:cs="Arial"/>
          <w:sz w:val="24"/>
          <w:szCs w:val="24"/>
        </w:rPr>
        <w:t>;</w:t>
      </w:r>
    </w:p>
    <w:p w:rsidR="00A8164A" w:rsidRPr="001820B5" w:rsidRDefault="00A8164A" w:rsidP="00550E5A">
      <w:pPr>
        <w:numPr>
          <w:ilvl w:val="2"/>
          <w:numId w:val="3"/>
        </w:numPr>
        <w:suppressAutoHyphens w:val="0"/>
        <w:autoSpaceDE w:val="0"/>
        <w:snapToGrid w:val="0"/>
        <w:spacing w:before="120" w:line="276" w:lineRule="auto"/>
        <w:jc w:val="both"/>
        <w:rPr>
          <w:rFonts w:ascii="Arial" w:hAnsi="Arial" w:cs="Arial"/>
          <w:sz w:val="24"/>
          <w:szCs w:val="24"/>
        </w:rPr>
      </w:pPr>
      <w:proofErr w:type="gramStart"/>
      <w:r>
        <w:rPr>
          <w:rFonts w:ascii="Arial" w:hAnsi="Arial" w:cs="Arial"/>
          <w:color w:val="000000"/>
          <w:sz w:val="24"/>
          <w:szCs w:val="24"/>
        </w:rPr>
        <w:t>prova</w:t>
      </w:r>
      <w:proofErr w:type="gramEnd"/>
      <w:r>
        <w:rPr>
          <w:rFonts w:ascii="Arial" w:hAnsi="Arial" w:cs="Arial"/>
          <w:color w:val="000000"/>
          <w:sz w:val="24"/>
          <w:szCs w:val="24"/>
        </w:rPr>
        <w:t xml:space="preserve"> do</w:t>
      </w:r>
      <w:r w:rsidRPr="00617838">
        <w:rPr>
          <w:rFonts w:ascii="Arial" w:hAnsi="Arial" w:cs="Arial"/>
          <w:color w:val="000000"/>
          <w:sz w:val="24"/>
          <w:szCs w:val="24"/>
        </w:rPr>
        <w:t xml:space="preserve"> cumprimento do disposto </w:t>
      </w:r>
      <w:r w:rsidRPr="001820B5">
        <w:rPr>
          <w:rFonts w:ascii="Arial" w:hAnsi="Arial" w:cs="Arial"/>
          <w:color w:val="000000"/>
          <w:sz w:val="24"/>
          <w:szCs w:val="24"/>
        </w:rPr>
        <w:t>no </w:t>
      </w:r>
      <w:hyperlink r:id="rId16" w:anchor="art7xxxiii" w:history="1">
        <w:r w:rsidRPr="001820B5">
          <w:rPr>
            <w:rStyle w:val="Hyperlink"/>
            <w:rFonts w:ascii="Arial" w:hAnsi="Arial" w:cs="Arial"/>
            <w:sz w:val="24"/>
            <w:szCs w:val="24"/>
            <w:u w:val="none"/>
          </w:rPr>
          <w:t>inciso XXXIII do art. 7º da Constituição Federal, Art. 68 da Lei 14.133/2021</w:t>
        </w:r>
      </w:hyperlink>
    </w:p>
    <w:p w:rsidR="00A8164A" w:rsidRDefault="00A8164A" w:rsidP="00550E5A">
      <w:pPr>
        <w:numPr>
          <w:ilvl w:val="2"/>
          <w:numId w:val="3"/>
        </w:numPr>
        <w:suppressAutoHyphens w:val="0"/>
        <w:autoSpaceDE w:val="0"/>
        <w:snapToGrid w:val="0"/>
        <w:spacing w:before="120" w:line="276" w:lineRule="auto"/>
        <w:jc w:val="both"/>
        <w:rPr>
          <w:rFonts w:ascii="Arial" w:hAnsi="Arial" w:cs="Arial"/>
          <w:sz w:val="24"/>
          <w:szCs w:val="24"/>
        </w:rPr>
      </w:pPr>
      <w:proofErr w:type="gramStart"/>
      <w:r w:rsidRPr="007B2EE4">
        <w:rPr>
          <w:rFonts w:ascii="Arial" w:hAnsi="Arial" w:cs="Arial"/>
          <w:sz w:val="24"/>
          <w:szCs w:val="24"/>
        </w:rPr>
        <w:t>caso</w:t>
      </w:r>
      <w:proofErr w:type="gramEnd"/>
      <w:r w:rsidRPr="007B2EE4">
        <w:rPr>
          <w:rFonts w:ascii="Arial" w:hAnsi="Arial" w:cs="Arial"/>
          <w:sz w:val="24"/>
          <w:szCs w:val="24"/>
        </w:rPr>
        <w:t xml:space="preserve"> o licitante detentor do menor preço seja qualificado como microempresa ou empresa de pequeno porte deverá apresentar toda a documentação exigida para efeito de comprovação de regularidade fiscal, mesmo que esta apresente alguma restrição, sob pena de inabilitação.</w:t>
      </w:r>
    </w:p>
    <w:p w:rsidR="00A8164A" w:rsidRPr="007B2EE4" w:rsidRDefault="00A8164A" w:rsidP="001820B5">
      <w:pPr>
        <w:suppressAutoHyphens w:val="0"/>
        <w:autoSpaceDE w:val="0"/>
        <w:snapToGrid w:val="0"/>
        <w:spacing w:before="120" w:line="276" w:lineRule="auto"/>
        <w:ind w:left="1224"/>
        <w:jc w:val="both"/>
        <w:rPr>
          <w:rFonts w:ascii="Arial" w:hAnsi="Arial" w:cs="Arial"/>
          <w:sz w:val="24"/>
          <w:szCs w:val="24"/>
        </w:rPr>
      </w:pPr>
    </w:p>
    <w:p w:rsidR="00A8164A" w:rsidRPr="007B2EE4" w:rsidRDefault="00A8164A" w:rsidP="00550E5A">
      <w:pPr>
        <w:numPr>
          <w:ilvl w:val="1"/>
          <w:numId w:val="3"/>
        </w:numPr>
        <w:suppressAutoHyphens w:val="0"/>
        <w:spacing w:before="120" w:line="276" w:lineRule="auto"/>
        <w:jc w:val="both"/>
        <w:rPr>
          <w:rFonts w:ascii="Arial" w:hAnsi="Arial" w:cs="Arial"/>
          <w:b/>
          <w:bCs/>
          <w:color w:val="000000"/>
          <w:sz w:val="24"/>
          <w:szCs w:val="24"/>
        </w:rPr>
      </w:pPr>
      <w:r w:rsidRPr="007B2EE4">
        <w:rPr>
          <w:rFonts w:ascii="Arial" w:hAnsi="Arial" w:cs="Arial"/>
          <w:b/>
          <w:bCs/>
          <w:color w:val="000000"/>
          <w:sz w:val="24"/>
          <w:szCs w:val="24"/>
        </w:rPr>
        <w:t>Qualificação Econômico-Financeira:</w:t>
      </w:r>
    </w:p>
    <w:p w:rsidR="00A8164A" w:rsidRDefault="00A8164A" w:rsidP="00550E5A">
      <w:pPr>
        <w:numPr>
          <w:ilvl w:val="2"/>
          <w:numId w:val="3"/>
        </w:numPr>
        <w:suppressAutoHyphens w:val="0"/>
        <w:autoSpaceDE w:val="0"/>
        <w:snapToGrid w:val="0"/>
        <w:spacing w:before="120" w:line="276" w:lineRule="auto"/>
        <w:jc w:val="both"/>
        <w:rPr>
          <w:rFonts w:ascii="Arial" w:hAnsi="Arial" w:cs="Arial"/>
          <w:bCs/>
          <w:iCs/>
          <w:color w:val="000000" w:themeColor="text1"/>
          <w:sz w:val="24"/>
          <w:szCs w:val="24"/>
        </w:rPr>
      </w:pPr>
      <w:r w:rsidRPr="0014182C">
        <w:rPr>
          <w:rFonts w:ascii="Arial" w:hAnsi="Arial" w:cs="Arial"/>
          <w:bCs/>
          <w:iCs/>
          <w:color w:val="000000" w:themeColor="text1"/>
          <w:sz w:val="24"/>
          <w:szCs w:val="24"/>
        </w:rPr>
        <w:lastRenderedPageBreak/>
        <w:t xml:space="preserve">Prova de regularidade mediante a apresentação de </w:t>
      </w:r>
      <w:r w:rsidRPr="0014182C">
        <w:rPr>
          <w:rFonts w:ascii="Arial" w:hAnsi="Arial" w:cs="Arial"/>
          <w:b/>
          <w:bCs/>
          <w:iCs/>
          <w:color w:val="000000" w:themeColor="text1"/>
          <w:sz w:val="24"/>
          <w:szCs w:val="24"/>
        </w:rPr>
        <w:t xml:space="preserve">certidão negativa de feitos sobre Falência </w:t>
      </w:r>
      <w:r w:rsidRPr="0014182C">
        <w:rPr>
          <w:rFonts w:ascii="Arial" w:hAnsi="Arial" w:cs="Arial"/>
          <w:bCs/>
          <w:iCs/>
          <w:color w:val="000000" w:themeColor="text1"/>
          <w:sz w:val="24"/>
          <w:szCs w:val="24"/>
        </w:rPr>
        <w:t>expedida pelo distribuidor da sede do licitante.</w:t>
      </w:r>
    </w:p>
    <w:p w:rsidR="00A8164A" w:rsidRDefault="00A8164A" w:rsidP="00EC03B2">
      <w:pPr>
        <w:suppressAutoHyphens w:val="0"/>
        <w:autoSpaceDE w:val="0"/>
        <w:snapToGrid w:val="0"/>
        <w:spacing w:before="120" w:line="276" w:lineRule="auto"/>
        <w:ind w:left="1224"/>
        <w:jc w:val="both"/>
        <w:rPr>
          <w:rFonts w:ascii="Arial" w:hAnsi="Arial" w:cs="Arial"/>
          <w:bCs/>
          <w:iCs/>
          <w:color w:val="000000" w:themeColor="text1"/>
          <w:sz w:val="24"/>
          <w:szCs w:val="24"/>
        </w:rPr>
      </w:pPr>
    </w:p>
    <w:p w:rsidR="00A8164A" w:rsidRPr="0004486D" w:rsidRDefault="00A8164A" w:rsidP="00EC03B2">
      <w:pPr>
        <w:pStyle w:val="PargrafodaLista"/>
        <w:widowControl w:val="0"/>
        <w:spacing w:before="120" w:line="276" w:lineRule="auto"/>
        <w:ind w:left="360"/>
        <w:contextualSpacing w:val="0"/>
        <w:rPr>
          <w:rFonts w:ascii="Arial" w:eastAsia="Lucida Sans Unicode" w:hAnsi="Arial" w:cs="Arial"/>
          <w:sz w:val="24"/>
          <w:szCs w:val="24"/>
          <w:highlight w:val="cyan"/>
        </w:rPr>
      </w:pPr>
    </w:p>
    <w:p w:rsidR="00A8164A" w:rsidRPr="00BE5F47" w:rsidRDefault="00A8164A" w:rsidP="00550E5A">
      <w:pPr>
        <w:pStyle w:val="Ttulo1"/>
        <w:numPr>
          <w:ilvl w:val="1"/>
          <w:numId w:val="10"/>
        </w:numPr>
        <w:suppressAutoHyphens w:val="0"/>
        <w:spacing w:before="120" w:line="276" w:lineRule="auto"/>
        <w:jc w:val="both"/>
        <w:rPr>
          <w:rFonts w:ascii="Arial" w:hAnsi="Arial" w:cs="Arial"/>
          <w:b/>
          <w:bCs/>
          <w:szCs w:val="24"/>
        </w:rPr>
      </w:pPr>
      <w:r w:rsidRPr="00BE5F47">
        <w:rPr>
          <w:rFonts w:ascii="Arial" w:hAnsi="Arial" w:cs="Arial"/>
          <w:b/>
          <w:bCs/>
          <w:szCs w:val="24"/>
        </w:rPr>
        <w:t>Qualificação Técnico Operacional</w:t>
      </w:r>
    </w:p>
    <w:p w:rsidR="00A8164A" w:rsidRPr="00BE5F47" w:rsidRDefault="00BE5F47" w:rsidP="00550E5A">
      <w:pPr>
        <w:pStyle w:val="Ttulo1"/>
        <w:numPr>
          <w:ilvl w:val="2"/>
          <w:numId w:val="10"/>
        </w:numPr>
        <w:suppressAutoHyphens w:val="0"/>
        <w:spacing w:before="120" w:line="276" w:lineRule="auto"/>
        <w:jc w:val="both"/>
        <w:rPr>
          <w:rFonts w:ascii="Arial" w:hAnsi="Arial" w:cs="Arial"/>
          <w:b/>
          <w:bCs/>
          <w:szCs w:val="24"/>
        </w:rPr>
      </w:pPr>
      <w:r w:rsidRPr="00BE5F47">
        <w:rPr>
          <w:rFonts w:ascii="Arial" w:hAnsi="Arial" w:cs="Arial"/>
          <w:szCs w:val="24"/>
        </w:rPr>
        <w:t xml:space="preserve">Apresentar </w:t>
      </w:r>
      <w:r w:rsidRPr="00BE5F47">
        <w:rPr>
          <w:rFonts w:ascii="Arial" w:hAnsi="Arial" w:cs="Arial"/>
          <w:b/>
          <w:szCs w:val="24"/>
        </w:rPr>
        <w:t xml:space="preserve">REGISTRO </w:t>
      </w:r>
      <w:r w:rsidRPr="00BE5F47">
        <w:rPr>
          <w:rFonts w:ascii="Arial" w:hAnsi="Arial" w:cs="Arial"/>
          <w:szCs w:val="24"/>
        </w:rPr>
        <w:t xml:space="preserve">na </w:t>
      </w:r>
      <w:r w:rsidRPr="00BE5F47">
        <w:rPr>
          <w:rFonts w:ascii="Arial" w:hAnsi="Arial" w:cs="Arial"/>
          <w:szCs w:val="24"/>
          <w:u w:val="single"/>
        </w:rPr>
        <w:t>Superintendência de Seguros Privados ou SUSEP, o órgão federal responsável por regular e fiscalizar o mercado de seguros, a previdência complementar aberta, os resseguros e a capitalização</w:t>
      </w:r>
      <w:r w:rsidR="00A8164A" w:rsidRPr="00BE5F47">
        <w:rPr>
          <w:rFonts w:ascii="Arial" w:hAnsi="Arial" w:cs="Arial"/>
          <w:szCs w:val="24"/>
        </w:rPr>
        <w:t xml:space="preserve">. </w:t>
      </w:r>
    </w:p>
    <w:p w:rsidR="00A8164A" w:rsidRPr="00BE5F47" w:rsidRDefault="00BE5F47" w:rsidP="00550E5A">
      <w:pPr>
        <w:numPr>
          <w:ilvl w:val="2"/>
          <w:numId w:val="10"/>
        </w:numPr>
        <w:suppressAutoHyphens w:val="0"/>
        <w:spacing w:before="120" w:line="276" w:lineRule="auto"/>
        <w:jc w:val="both"/>
        <w:rPr>
          <w:rFonts w:ascii="Arial" w:hAnsi="Arial" w:cs="Arial"/>
          <w:sz w:val="24"/>
          <w:szCs w:val="24"/>
        </w:rPr>
      </w:pPr>
      <w:r w:rsidRPr="00BE5F47">
        <w:rPr>
          <w:rFonts w:ascii="Arial" w:hAnsi="Arial" w:cs="Arial"/>
          <w:sz w:val="24"/>
          <w:szCs w:val="24"/>
        </w:rPr>
        <w:t xml:space="preserve">Comprovação de aptidão para a prestação dos serviços em características, quantidades e prazos compatíveis com o objeto desta licitação, ou com o item pertinente, mediante a apresentação de </w:t>
      </w:r>
      <w:proofErr w:type="gramStart"/>
      <w:r w:rsidRPr="00BE5F47">
        <w:rPr>
          <w:rFonts w:ascii="Arial" w:hAnsi="Arial" w:cs="Arial"/>
          <w:b/>
          <w:sz w:val="24"/>
          <w:szCs w:val="24"/>
        </w:rPr>
        <w:t>atestado(</w:t>
      </w:r>
      <w:proofErr w:type="gramEnd"/>
      <w:r w:rsidRPr="00BE5F47">
        <w:rPr>
          <w:rFonts w:ascii="Arial" w:hAnsi="Arial" w:cs="Arial"/>
          <w:b/>
          <w:sz w:val="24"/>
          <w:szCs w:val="24"/>
        </w:rPr>
        <w:t>s)</w:t>
      </w:r>
      <w:r w:rsidRPr="00BE5F47">
        <w:rPr>
          <w:rFonts w:ascii="Arial" w:hAnsi="Arial" w:cs="Arial"/>
          <w:sz w:val="24"/>
          <w:szCs w:val="24"/>
        </w:rPr>
        <w:t xml:space="preserve"> fornecido(s) por pessoas jurídicas de direito público ou privado</w:t>
      </w:r>
    </w:p>
    <w:p w:rsidR="00A8164A" w:rsidRPr="00BE5F47" w:rsidRDefault="00A8164A" w:rsidP="00EC03B2">
      <w:pPr>
        <w:widowControl w:val="0"/>
        <w:spacing w:before="120" w:line="276" w:lineRule="auto"/>
        <w:rPr>
          <w:rFonts w:ascii="Arial" w:hAnsi="Arial" w:cs="Arial"/>
          <w:sz w:val="24"/>
          <w:szCs w:val="24"/>
          <w:u w:val="single"/>
          <w:lang w:eastAsia="ar-SA"/>
        </w:rPr>
      </w:pPr>
    </w:p>
    <w:p w:rsidR="00A8164A" w:rsidRPr="00BE5F47" w:rsidRDefault="00A8164A" w:rsidP="00550E5A">
      <w:pPr>
        <w:pStyle w:val="PargrafodaLista"/>
        <w:numPr>
          <w:ilvl w:val="2"/>
          <w:numId w:val="10"/>
        </w:numPr>
        <w:suppressAutoHyphens w:val="0"/>
        <w:spacing w:after="120" w:line="276" w:lineRule="auto"/>
        <w:contextualSpacing w:val="0"/>
        <w:jc w:val="both"/>
        <w:rPr>
          <w:rFonts w:ascii="Arial" w:hAnsi="Arial" w:cs="Arial"/>
          <w:sz w:val="24"/>
          <w:szCs w:val="24"/>
          <w:highlight w:val="cyan"/>
        </w:rPr>
      </w:pPr>
      <w:r w:rsidRPr="00BE5F47">
        <w:rPr>
          <w:rFonts w:ascii="Arial" w:hAnsi="Arial" w:cs="Arial"/>
          <w:sz w:val="24"/>
          <w:szCs w:val="24"/>
        </w:rPr>
        <w:t xml:space="preserve">Apresentar somente </w:t>
      </w:r>
      <w:proofErr w:type="gramStart"/>
      <w:r w:rsidRPr="00BE5F47">
        <w:rPr>
          <w:rFonts w:ascii="Arial" w:hAnsi="Arial" w:cs="Arial"/>
          <w:sz w:val="24"/>
          <w:szCs w:val="24"/>
        </w:rPr>
        <w:t>o(</w:t>
      </w:r>
      <w:proofErr w:type="gramEnd"/>
      <w:r w:rsidRPr="00BE5F47">
        <w:rPr>
          <w:rFonts w:ascii="Arial" w:hAnsi="Arial" w:cs="Arial"/>
          <w:sz w:val="24"/>
          <w:szCs w:val="24"/>
        </w:rPr>
        <w:t>s) atestado(s) e/ou certidão(</w:t>
      </w:r>
      <w:proofErr w:type="spellStart"/>
      <w:r w:rsidRPr="00BE5F47">
        <w:rPr>
          <w:rFonts w:ascii="Arial" w:hAnsi="Arial" w:cs="Arial"/>
          <w:sz w:val="24"/>
          <w:szCs w:val="24"/>
        </w:rPr>
        <w:t>ões</w:t>
      </w:r>
      <w:proofErr w:type="spellEnd"/>
      <w:r w:rsidRPr="00BE5F47">
        <w:rPr>
          <w:rFonts w:ascii="Arial" w:hAnsi="Arial" w:cs="Arial"/>
          <w:sz w:val="24"/>
          <w:szCs w:val="24"/>
        </w:rPr>
        <w:t xml:space="preserve">) necessário(s) e suficiente(s) para a comprovação do requisito exigido, que </w:t>
      </w:r>
      <w:r w:rsidRPr="00BE5F47">
        <w:rPr>
          <w:rFonts w:ascii="Arial" w:hAnsi="Arial" w:cs="Arial"/>
          <w:color w:val="000000"/>
          <w:sz w:val="24"/>
          <w:szCs w:val="24"/>
        </w:rPr>
        <w:t>demonstre que o licitante tenha executado serviços similares ao objeto da licitação.</w:t>
      </w:r>
    </w:p>
    <w:p w:rsidR="00A8164A" w:rsidRPr="00BE5F47" w:rsidRDefault="00A8164A" w:rsidP="00550E5A">
      <w:pPr>
        <w:pStyle w:val="PargrafodaLista"/>
        <w:numPr>
          <w:ilvl w:val="2"/>
          <w:numId w:val="10"/>
        </w:numPr>
        <w:spacing w:after="120"/>
        <w:contextualSpacing w:val="0"/>
        <w:jc w:val="both"/>
        <w:rPr>
          <w:rFonts w:ascii="Arial" w:hAnsi="Arial" w:cs="Arial"/>
          <w:color w:val="000000"/>
          <w:sz w:val="24"/>
          <w:szCs w:val="24"/>
        </w:rPr>
      </w:pPr>
      <w:r w:rsidRPr="00BE5F47">
        <w:rPr>
          <w:rFonts w:ascii="Arial" w:hAnsi="Arial" w:cs="Arial"/>
        </w:rPr>
        <w:t xml:space="preserve"> </w:t>
      </w:r>
      <w:r w:rsidR="00BE5F47" w:rsidRPr="00BE5F47">
        <w:rPr>
          <w:rFonts w:ascii="Arial" w:hAnsi="Arial" w:cs="Arial"/>
          <w:sz w:val="24"/>
          <w:szCs w:val="24"/>
        </w:rPr>
        <w:t>Os atestados de capacidade técnica poderão ser apresentados em nome da matriz ou da filial do fornecedor</w:t>
      </w:r>
      <w:r w:rsidR="00BE5F47" w:rsidRPr="00BE5F47">
        <w:rPr>
          <w:rFonts w:ascii="Arial" w:hAnsi="Arial" w:cs="Arial"/>
          <w:color w:val="FF0000"/>
          <w:sz w:val="24"/>
          <w:szCs w:val="24"/>
          <w:highlight w:val="yellow"/>
        </w:rPr>
        <w:t>.</w:t>
      </w:r>
    </w:p>
    <w:p w:rsidR="00BE5F47" w:rsidRPr="00BE5F47" w:rsidRDefault="00BE5F47" w:rsidP="00550E5A">
      <w:pPr>
        <w:pStyle w:val="Nvel3-R"/>
        <w:numPr>
          <w:ilvl w:val="2"/>
          <w:numId w:val="10"/>
        </w:numPr>
        <w:spacing w:after="0" w:line="312" w:lineRule="auto"/>
        <w:rPr>
          <w:i w:val="0"/>
          <w:color w:val="auto"/>
          <w:sz w:val="24"/>
          <w:szCs w:val="24"/>
        </w:rPr>
      </w:pPr>
      <w:r w:rsidRPr="00BE5F47">
        <w:rPr>
          <w:i w:val="0"/>
          <w:color w:val="auto"/>
          <w:sz w:val="24"/>
          <w:szCs w:val="24"/>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rsidR="00A8164A" w:rsidRDefault="00A8164A" w:rsidP="00550E5A">
      <w:pPr>
        <w:pStyle w:val="PargrafodaLista"/>
        <w:numPr>
          <w:ilvl w:val="1"/>
          <w:numId w:val="10"/>
        </w:numPr>
        <w:suppressAutoHyphens w:val="0"/>
        <w:spacing w:before="120" w:line="276" w:lineRule="auto"/>
        <w:jc w:val="both"/>
        <w:rPr>
          <w:rFonts w:ascii="Arial" w:hAnsi="Arial" w:cs="Arial"/>
          <w:bCs/>
          <w:sz w:val="24"/>
          <w:szCs w:val="24"/>
        </w:rPr>
      </w:pPr>
      <w:r w:rsidRPr="00BE5F47">
        <w:rPr>
          <w:rFonts w:ascii="Arial" w:hAnsi="Arial" w:cs="Arial"/>
          <w:bCs/>
          <w:sz w:val="24"/>
          <w:szCs w:val="24"/>
        </w:rPr>
        <w:t>O licitante enquadrado como microempreendedor individual que pretenda auferir os benefícios do tratamento diferenciado previstos na Lei Complementar n. 123, de 2006, estará dispensado (a) da prova de inscrição nos cadastros de contribuintes estadual e municipal.</w:t>
      </w:r>
    </w:p>
    <w:p w:rsidR="00BE5F47" w:rsidRPr="00BE5F47" w:rsidRDefault="00BE5F47" w:rsidP="00BE5F47">
      <w:pPr>
        <w:suppressAutoHyphens w:val="0"/>
        <w:spacing w:before="120" w:line="276" w:lineRule="auto"/>
        <w:ind w:left="502"/>
        <w:jc w:val="both"/>
        <w:rPr>
          <w:rFonts w:ascii="Arial" w:hAnsi="Arial" w:cs="Arial"/>
          <w:bCs/>
          <w:sz w:val="24"/>
          <w:szCs w:val="24"/>
        </w:rPr>
      </w:pPr>
    </w:p>
    <w:p w:rsidR="00A8164A" w:rsidRDefault="00A8164A" w:rsidP="00550E5A">
      <w:pPr>
        <w:pStyle w:val="PargrafodaLista"/>
        <w:numPr>
          <w:ilvl w:val="1"/>
          <w:numId w:val="10"/>
        </w:numPr>
        <w:suppressAutoHyphens w:val="0"/>
        <w:spacing w:before="120" w:line="276" w:lineRule="auto"/>
        <w:jc w:val="both"/>
        <w:rPr>
          <w:rFonts w:ascii="Arial" w:hAnsi="Arial" w:cs="Arial"/>
          <w:bCs/>
          <w:color w:val="000000"/>
          <w:sz w:val="24"/>
          <w:szCs w:val="24"/>
        </w:rPr>
      </w:pPr>
      <w:r w:rsidRPr="00BE5F47">
        <w:rPr>
          <w:rFonts w:ascii="Arial" w:hAnsi="Arial" w:cs="Arial"/>
          <w:bCs/>
          <w:color w:val="000000"/>
          <w:sz w:val="24"/>
          <w:szCs w:val="24"/>
        </w:rPr>
        <w:t>A existência de restrição relativamente à regularidade fiscal não impede que a licitante qualificada como microempresa ou empresa de pequeno porte seja declarada vencedora, uma vez que atenda a todas as demais exigências do edital.</w:t>
      </w:r>
    </w:p>
    <w:p w:rsidR="00BE5F47" w:rsidRPr="00BE5F47" w:rsidRDefault="00BE5F47" w:rsidP="00BE5F47">
      <w:pPr>
        <w:suppressAutoHyphens w:val="0"/>
        <w:spacing w:before="120" w:line="276" w:lineRule="auto"/>
        <w:ind w:left="502"/>
        <w:jc w:val="both"/>
        <w:rPr>
          <w:rFonts w:ascii="Arial" w:hAnsi="Arial" w:cs="Arial"/>
          <w:bCs/>
          <w:color w:val="000000"/>
          <w:sz w:val="24"/>
          <w:szCs w:val="24"/>
        </w:rPr>
      </w:pPr>
    </w:p>
    <w:p w:rsidR="00A8164A" w:rsidRDefault="00A8164A" w:rsidP="00550E5A">
      <w:pPr>
        <w:pStyle w:val="PargrafodaLista"/>
        <w:numPr>
          <w:ilvl w:val="2"/>
          <w:numId w:val="10"/>
        </w:numPr>
        <w:suppressAutoHyphens w:val="0"/>
        <w:spacing w:before="120" w:line="276" w:lineRule="auto"/>
        <w:jc w:val="both"/>
        <w:rPr>
          <w:rFonts w:ascii="Arial" w:hAnsi="Arial" w:cs="Arial"/>
          <w:bCs/>
          <w:color w:val="000000"/>
          <w:sz w:val="24"/>
          <w:szCs w:val="24"/>
        </w:rPr>
      </w:pPr>
      <w:r w:rsidRPr="00BE5F47">
        <w:rPr>
          <w:rFonts w:ascii="Arial" w:hAnsi="Arial" w:cs="Arial"/>
          <w:bCs/>
          <w:color w:val="000000"/>
          <w:sz w:val="24"/>
          <w:szCs w:val="24"/>
        </w:rPr>
        <w:lastRenderedPageBreak/>
        <w:t>A declaração do vencedor acontecerá no momento imediatamente posterior à fase de habilitação.</w:t>
      </w:r>
    </w:p>
    <w:p w:rsidR="00BE5F47" w:rsidRPr="00BE5F47" w:rsidRDefault="00BE5F47" w:rsidP="00BE5F47">
      <w:pPr>
        <w:suppressAutoHyphens w:val="0"/>
        <w:spacing w:before="120" w:line="276" w:lineRule="auto"/>
        <w:ind w:left="862"/>
        <w:jc w:val="both"/>
        <w:rPr>
          <w:rFonts w:ascii="Arial" w:hAnsi="Arial" w:cs="Arial"/>
          <w:bCs/>
          <w:color w:val="000000"/>
          <w:sz w:val="24"/>
          <w:szCs w:val="24"/>
        </w:rPr>
      </w:pPr>
    </w:p>
    <w:p w:rsidR="00A8164A" w:rsidRDefault="00A8164A" w:rsidP="00550E5A">
      <w:pPr>
        <w:pStyle w:val="PargrafodaLista"/>
        <w:numPr>
          <w:ilvl w:val="1"/>
          <w:numId w:val="10"/>
        </w:numPr>
        <w:suppressAutoHyphens w:val="0"/>
        <w:spacing w:before="120" w:line="276" w:lineRule="auto"/>
        <w:jc w:val="both"/>
        <w:rPr>
          <w:rFonts w:ascii="Arial" w:hAnsi="Arial" w:cs="Arial"/>
          <w:bCs/>
          <w:color w:val="000000"/>
          <w:sz w:val="24"/>
          <w:szCs w:val="24"/>
        </w:rPr>
      </w:pPr>
      <w:r w:rsidRPr="00BE5F47">
        <w:rPr>
          <w:rFonts w:ascii="Arial" w:hAnsi="Arial" w:cs="Arial"/>
          <w:bCs/>
          <w:color w:val="000000"/>
          <w:sz w:val="24"/>
          <w:szCs w:val="24"/>
        </w:rPr>
        <w:t xml:space="preserve">Caso a proposta mais vantajosa seja ofertada por licitante qualificada como microempresa ou empresa de pequeno porte, e uma vez constatada a existência de alguma restrição no que tange à regularidade fiscal, a mesma será convocada para, no prazo de </w:t>
      </w:r>
      <w:r w:rsidRPr="00BE5F47">
        <w:rPr>
          <w:rFonts w:ascii="Arial" w:hAnsi="Arial" w:cs="Arial"/>
          <w:bCs/>
          <w:color w:val="FF0000"/>
          <w:sz w:val="24"/>
          <w:szCs w:val="24"/>
        </w:rPr>
        <w:t>5 (cinco) dias úteis</w:t>
      </w:r>
      <w:r w:rsidRPr="00BE5F47">
        <w:rPr>
          <w:rFonts w:ascii="Arial" w:hAnsi="Arial" w:cs="Arial"/>
          <w:bCs/>
          <w:color w:val="000000"/>
          <w:sz w:val="24"/>
          <w:szCs w:val="24"/>
        </w:rPr>
        <w:t>, após a declaração do vencedor, comprovar a regularização. O prazo poderá ser prorrogado por igual período, a critério da administração pública, quando requerida pelo licitante, mediante apresentação de justificativa.</w:t>
      </w:r>
    </w:p>
    <w:p w:rsidR="00BE5F47" w:rsidRPr="00BE5F47" w:rsidRDefault="00BE5F47" w:rsidP="00BE5F47">
      <w:pPr>
        <w:suppressAutoHyphens w:val="0"/>
        <w:spacing w:before="120" w:line="276" w:lineRule="auto"/>
        <w:ind w:left="502"/>
        <w:jc w:val="both"/>
        <w:rPr>
          <w:rFonts w:ascii="Arial" w:hAnsi="Arial" w:cs="Arial"/>
          <w:bCs/>
          <w:color w:val="000000"/>
          <w:sz w:val="24"/>
          <w:szCs w:val="24"/>
        </w:rPr>
      </w:pPr>
    </w:p>
    <w:p w:rsidR="00A8164A" w:rsidRPr="00BE5F47" w:rsidRDefault="00A8164A" w:rsidP="00550E5A">
      <w:pPr>
        <w:pStyle w:val="PargrafodaLista"/>
        <w:numPr>
          <w:ilvl w:val="1"/>
          <w:numId w:val="10"/>
        </w:numPr>
        <w:suppressAutoHyphens w:val="0"/>
        <w:spacing w:before="120" w:line="276" w:lineRule="auto"/>
        <w:jc w:val="both"/>
        <w:rPr>
          <w:rFonts w:ascii="Arial" w:hAnsi="Arial" w:cs="Arial"/>
          <w:color w:val="000000"/>
          <w:sz w:val="24"/>
          <w:szCs w:val="24"/>
        </w:rPr>
      </w:pPr>
      <w:r w:rsidRPr="00BE5F47">
        <w:rPr>
          <w:rFonts w:ascii="Arial" w:hAnsi="Arial" w:cs="Arial"/>
          <w:bCs/>
          <w:color w:val="000000"/>
          <w:sz w:val="24"/>
          <w:szCs w:val="24"/>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rsidR="00BE5F47" w:rsidRPr="00BE5F47" w:rsidRDefault="00BE5F47" w:rsidP="00BE5F47">
      <w:pPr>
        <w:suppressAutoHyphens w:val="0"/>
        <w:spacing w:before="120" w:line="276" w:lineRule="auto"/>
        <w:ind w:left="502"/>
        <w:jc w:val="both"/>
        <w:rPr>
          <w:rFonts w:ascii="Arial" w:hAnsi="Arial" w:cs="Arial"/>
          <w:color w:val="000000"/>
          <w:sz w:val="24"/>
          <w:szCs w:val="24"/>
        </w:rPr>
      </w:pPr>
    </w:p>
    <w:p w:rsidR="00A8164A" w:rsidRDefault="00A8164A" w:rsidP="00550E5A">
      <w:pPr>
        <w:pStyle w:val="PargrafodaLista"/>
        <w:numPr>
          <w:ilvl w:val="1"/>
          <w:numId w:val="10"/>
        </w:numPr>
        <w:suppressAutoHyphens w:val="0"/>
        <w:spacing w:before="120" w:line="276" w:lineRule="auto"/>
        <w:jc w:val="both"/>
        <w:rPr>
          <w:rFonts w:ascii="Arial" w:hAnsi="Arial" w:cs="Arial"/>
          <w:color w:val="000000"/>
          <w:sz w:val="24"/>
          <w:szCs w:val="24"/>
        </w:rPr>
      </w:pPr>
      <w:r w:rsidRPr="00BE5F47">
        <w:rPr>
          <w:rFonts w:ascii="Arial" w:hAnsi="Arial" w:cs="Arial"/>
          <w:color w:val="000000"/>
          <w:sz w:val="24"/>
          <w:szCs w:val="24"/>
        </w:rPr>
        <w:t>Havendo necessidade de analisar minuciosamente os documentos exigidos, o Pregoeiro suspenderá a sessão, informando no “chat” a nova data e horário para a continuidade da mesma.</w:t>
      </w:r>
    </w:p>
    <w:p w:rsidR="006345AC" w:rsidRPr="006345AC" w:rsidRDefault="006345AC" w:rsidP="006345AC">
      <w:pPr>
        <w:suppressAutoHyphens w:val="0"/>
        <w:spacing w:before="120" w:line="276" w:lineRule="auto"/>
        <w:ind w:left="502"/>
        <w:jc w:val="both"/>
        <w:rPr>
          <w:rFonts w:ascii="Arial" w:hAnsi="Arial" w:cs="Arial"/>
          <w:color w:val="000000"/>
          <w:sz w:val="24"/>
          <w:szCs w:val="24"/>
        </w:rPr>
      </w:pPr>
    </w:p>
    <w:p w:rsidR="00A8164A" w:rsidRDefault="00A8164A" w:rsidP="00550E5A">
      <w:pPr>
        <w:pStyle w:val="PargrafodaLista"/>
        <w:numPr>
          <w:ilvl w:val="1"/>
          <w:numId w:val="10"/>
        </w:numPr>
        <w:suppressAutoHyphens w:val="0"/>
        <w:spacing w:before="120" w:line="276" w:lineRule="auto"/>
        <w:jc w:val="both"/>
        <w:rPr>
          <w:rFonts w:ascii="Arial" w:hAnsi="Arial" w:cs="Arial"/>
          <w:color w:val="000000"/>
          <w:sz w:val="24"/>
          <w:szCs w:val="24"/>
        </w:rPr>
      </w:pPr>
      <w:r w:rsidRPr="006345AC">
        <w:rPr>
          <w:rFonts w:ascii="Arial" w:hAnsi="Arial" w:cs="Arial"/>
          <w:b/>
          <w:bCs/>
          <w:color w:val="000000"/>
          <w:sz w:val="24"/>
          <w:szCs w:val="24"/>
        </w:rPr>
        <w:t>Será inabilitado</w:t>
      </w:r>
      <w:r w:rsidRPr="006345AC">
        <w:rPr>
          <w:rFonts w:ascii="Arial" w:hAnsi="Arial" w:cs="Arial"/>
          <w:color w:val="000000"/>
          <w:sz w:val="24"/>
          <w:szCs w:val="24"/>
        </w:rPr>
        <w:t xml:space="preserve"> o licitante que não comprovar sua habilitação, deixar de apresentar quaisquer dos documentos exigidos para a habilitação, ou apresentá-los em desacordo com o e</w:t>
      </w:r>
      <w:r w:rsidRPr="006345AC">
        <w:rPr>
          <w:rFonts w:ascii="Arial" w:hAnsi="Arial" w:cs="Arial"/>
          <w:color w:val="000000"/>
          <w:sz w:val="24"/>
          <w:szCs w:val="24"/>
          <w:lang w:eastAsia="en-US"/>
        </w:rPr>
        <w:t>stabelecido neste Edital.</w:t>
      </w:r>
    </w:p>
    <w:p w:rsidR="006345AC" w:rsidRPr="006345AC" w:rsidRDefault="006345AC" w:rsidP="006345AC">
      <w:pPr>
        <w:suppressAutoHyphens w:val="0"/>
        <w:spacing w:before="120" w:line="276" w:lineRule="auto"/>
        <w:ind w:left="502"/>
        <w:jc w:val="both"/>
        <w:rPr>
          <w:rFonts w:ascii="Arial" w:hAnsi="Arial" w:cs="Arial"/>
          <w:color w:val="000000"/>
          <w:sz w:val="24"/>
          <w:szCs w:val="24"/>
        </w:rPr>
      </w:pPr>
    </w:p>
    <w:p w:rsidR="00A8164A" w:rsidRPr="006345AC" w:rsidRDefault="00A8164A" w:rsidP="00550E5A">
      <w:pPr>
        <w:pStyle w:val="PargrafodaLista"/>
        <w:numPr>
          <w:ilvl w:val="1"/>
          <w:numId w:val="10"/>
        </w:numPr>
        <w:suppressAutoHyphens w:val="0"/>
        <w:spacing w:before="120" w:line="276" w:lineRule="auto"/>
        <w:jc w:val="both"/>
        <w:rPr>
          <w:rFonts w:ascii="Arial" w:hAnsi="Arial" w:cs="Arial"/>
          <w:color w:val="000000"/>
          <w:sz w:val="24"/>
          <w:szCs w:val="24"/>
          <w:lang w:eastAsia="en-US"/>
        </w:rPr>
      </w:pPr>
      <w:r w:rsidRPr="006345AC">
        <w:rPr>
          <w:rFonts w:ascii="Arial" w:hAnsi="Arial" w:cs="Arial"/>
          <w:color w:val="000000"/>
          <w:sz w:val="24"/>
          <w:szCs w:val="24"/>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r w:rsidRPr="006345AC">
        <w:rPr>
          <w:rFonts w:ascii="Arial" w:hAnsi="Arial" w:cs="Arial"/>
          <w:bCs/>
          <w:color w:val="000000"/>
          <w:sz w:val="24"/>
          <w:szCs w:val="24"/>
          <w:lang w:eastAsia="en-US"/>
        </w:rPr>
        <w:t>.</w:t>
      </w:r>
    </w:p>
    <w:p w:rsidR="006345AC" w:rsidRPr="006345AC" w:rsidRDefault="006345AC" w:rsidP="006345AC">
      <w:pPr>
        <w:suppressAutoHyphens w:val="0"/>
        <w:spacing w:before="120" w:line="276" w:lineRule="auto"/>
        <w:ind w:left="502"/>
        <w:jc w:val="both"/>
        <w:rPr>
          <w:rFonts w:ascii="Arial" w:hAnsi="Arial" w:cs="Arial"/>
          <w:color w:val="000000"/>
          <w:sz w:val="24"/>
          <w:szCs w:val="24"/>
          <w:lang w:eastAsia="en-US"/>
        </w:rPr>
      </w:pPr>
    </w:p>
    <w:p w:rsidR="00A8164A" w:rsidRPr="006345AC" w:rsidRDefault="00A8164A" w:rsidP="00550E5A">
      <w:pPr>
        <w:pStyle w:val="PargrafodaLista"/>
        <w:numPr>
          <w:ilvl w:val="1"/>
          <w:numId w:val="10"/>
        </w:numPr>
        <w:suppressAutoHyphens w:val="0"/>
        <w:spacing w:before="120" w:line="276" w:lineRule="auto"/>
        <w:jc w:val="both"/>
        <w:rPr>
          <w:rFonts w:ascii="Arial" w:hAnsi="Arial" w:cs="Arial"/>
          <w:color w:val="000000"/>
          <w:sz w:val="24"/>
          <w:szCs w:val="24"/>
          <w:lang w:eastAsia="en-US"/>
        </w:rPr>
      </w:pPr>
      <w:r w:rsidRPr="006345AC">
        <w:rPr>
          <w:rFonts w:ascii="Arial" w:hAnsi="Arial" w:cs="Arial"/>
          <w:color w:val="000000"/>
          <w:sz w:val="24"/>
          <w:szCs w:val="24"/>
        </w:rPr>
        <w:t>Constatado o atendimento às exigências de habilitação fixadas no Edital, o licitante será declarado vencedor.</w:t>
      </w:r>
    </w:p>
    <w:p w:rsidR="00A8164A" w:rsidRPr="007B2EE4" w:rsidRDefault="00A8164A" w:rsidP="00AB2B2F">
      <w:pPr>
        <w:suppressAutoHyphens w:val="0"/>
        <w:spacing w:before="120" w:line="276" w:lineRule="auto"/>
        <w:ind w:left="858"/>
        <w:jc w:val="both"/>
        <w:rPr>
          <w:rFonts w:ascii="Arial" w:hAnsi="Arial" w:cs="Arial"/>
          <w:color w:val="000000"/>
          <w:sz w:val="24"/>
          <w:szCs w:val="24"/>
          <w:lang w:eastAsia="en-US"/>
        </w:rPr>
      </w:pPr>
    </w:p>
    <w:p w:rsidR="00A8164A" w:rsidRPr="007B2EE4" w:rsidRDefault="00A8164A" w:rsidP="00550E5A">
      <w:pPr>
        <w:pStyle w:val="PargrafodaLista"/>
        <w:numPr>
          <w:ilvl w:val="0"/>
          <w:numId w:val="12"/>
        </w:numPr>
        <w:suppressAutoHyphens w:val="0"/>
        <w:spacing w:before="120" w:line="276" w:lineRule="auto"/>
        <w:contextualSpacing w:val="0"/>
        <w:jc w:val="both"/>
        <w:rPr>
          <w:rFonts w:ascii="Arial" w:hAnsi="Arial" w:cs="Arial"/>
          <w:sz w:val="24"/>
          <w:szCs w:val="24"/>
          <w:lang w:eastAsia="en-US"/>
        </w:rPr>
      </w:pPr>
      <w:r w:rsidRPr="007B2EE4">
        <w:rPr>
          <w:rFonts w:ascii="Arial" w:hAnsi="Arial" w:cs="Arial"/>
          <w:b/>
          <w:sz w:val="24"/>
          <w:szCs w:val="24"/>
          <w:lang w:eastAsia="en-US"/>
        </w:rPr>
        <w:t>DO ENCAMINHAMENTO DA PROPOSTA VENCEDORA</w:t>
      </w:r>
    </w:p>
    <w:p w:rsidR="00A8164A" w:rsidRPr="007B2EE4" w:rsidRDefault="00A8164A" w:rsidP="00550E5A">
      <w:pPr>
        <w:numPr>
          <w:ilvl w:val="1"/>
          <w:numId w:val="12"/>
        </w:numPr>
        <w:suppressAutoHyphens w:val="0"/>
        <w:spacing w:before="120" w:line="276" w:lineRule="auto"/>
        <w:jc w:val="both"/>
        <w:rPr>
          <w:rFonts w:ascii="Arial" w:hAnsi="Arial" w:cs="Arial"/>
          <w:sz w:val="24"/>
          <w:szCs w:val="24"/>
        </w:rPr>
      </w:pPr>
      <w:r w:rsidRPr="007B2EE4">
        <w:rPr>
          <w:rFonts w:ascii="Arial" w:hAnsi="Arial" w:cs="Arial"/>
          <w:sz w:val="24"/>
          <w:szCs w:val="24"/>
        </w:rPr>
        <w:lastRenderedPageBreak/>
        <w:t xml:space="preserve">A proposta final do licitante declarado vencedor, contendo os preços unitário e total atualizados em conformidade com a melhor oferta na sessão pública, deverá ser encaminhada no prazo de </w:t>
      </w:r>
      <w:r w:rsidRPr="007B2EE4">
        <w:rPr>
          <w:rFonts w:ascii="Arial" w:hAnsi="Arial" w:cs="Arial"/>
          <w:b/>
          <w:bCs/>
          <w:sz w:val="24"/>
          <w:szCs w:val="24"/>
        </w:rPr>
        <w:t>02 (duas) horas, prorrogável por igual período contado da solicitação do pregoeiro</w:t>
      </w:r>
      <w:r w:rsidRPr="007B2EE4">
        <w:rPr>
          <w:rFonts w:ascii="Arial" w:hAnsi="Arial" w:cs="Arial"/>
          <w:sz w:val="24"/>
          <w:szCs w:val="24"/>
        </w:rPr>
        <w:t xml:space="preserve"> no sistema eletrônico e deverá:</w:t>
      </w:r>
    </w:p>
    <w:p w:rsidR="00A8164A" w:rsidRPr="007B2EE4" w:rsidRDefault="00A8164A" w:rsidP="00550E5A">
      <w:pPr>
        <w:numPr>
          <w:ilvl w:val="2"/>
          <w:numId w:val="12"/>
        </w:numPr>
        <w:suppressAutoHyphens w:val="0"/>
        <w:spacing w:before="120" w:line="276" w:lineRule="auto"/>
        <w:jc w:val="both"/>
        <w:rPr>
          <w:rFonts w:ascii="Arial" w:hAnsi="Arial" w:cs="Arial"/>
          <w:sz w:val="24"/>
          <w:szCs w:val="24"/>
        </w:rPr>
      </w:pPr>
      <w:proofErr w:type="gramStart"/>
      <w:r w:rsidRPr="007B2EE4">
        <w:rPr>
          <w:rFonts w:ascii="Arial" w:hAnsi="Arial" w:cs="Arial"/>
          <w:sz w:val="24"/>
          <w:szCs w:val="24"/>
        </w:rPr>
        <w:t>ser</w:t>
      </w:r>
      <w:proofErr w:type="gramEnd"/>
      <w:r w:rsidRPr="007B2EE4">
        <w:rPr>
          <w:rFonts w:ascii="Arial" w:hAnsi="Arial" w:cs="Arial"/>
          <w:sz w:val="24"/>
          <w:szCs w:val="24"/>
        </w:rPr>
        <w:t xml:space="preserve"> </w:t>
      </w:r>
      <w:r w:rsidRPr="005C41B2">
        <w:rPr>
          <w:rFonts w:ascii="Arial" w:hAnsi="Arial" w:cs="Arial"/>
          <w:b/>
          <w:bCs/>
          <w:sz w:val="24"/>
          <w:szCs w:val="24"/>
        </w:rPr>
        <w:t>redigida em língua portuguesa</w:t>
      </w:r>
      <w:r w:rsidRPr="007B2EE4">
        <w:rPr>
          <w:rFonts w:ascii="Arial" w:hAnsi="Arial" w:cs="Arial"/>
          <w:sz w:val="24"/>
          <w:szCs w:val="24"/>
        </w:rPr>
        <w:t xml:space="preserve">, datilografada ou digitada, em uma via, sem emendas, rasuras, entrelinhas ou ressalvas, devendo </w:t>
      </w:r>
      <w:r w:rsidRPr="005C41B2">
        <w:rPr>
          <w:rFonts w:ascii="Arial" w:hAnsi="Arial" w:cs="Arial"/>
          <w:b/>
          <w:bCs/>
          <w:sz w:val="24"/>
          <w:szCs w:val="24"/>
        </w:rPr>
        <w:t xml:space="preserve">a última folha ser assinada e as demais rubricadas </w:t>
      </w:r>
      <w:r w:rsidRPr="007B2EE4">
        <w:rPr>
          <w:rFonts w:ascii="Arial" w:hAnsi="Arial" w:cs="Arial"/>
          <w:sz w:val="24"/>
          <w:szCs w:val="24"/>
        </w:rPr>
        <w:t>pelo licitante ou seu representante legal;</w:t>
      </w:r>
    </w:p>
    <w:p w:rsidR="00A8164A" w:rsidRPr="007B2EE4" w:rsidRDefault="00A8164A" w:rsidP="00550E5A">
      <w:pPr>
        <w:numPr>
          <w:ilvl w:val="2"/>
          <w:numId w:val="12"/>
        </w:numPr>
        <w:suppressAutoHyphens w:val="0"/>
        <w:spacing w:before="120" w:line="276" w:lineRule="auto"/>
        <w:jc w:val="both"/>
        <w:rPr>
          <w:rFonts w:ascii="Arial" w:hAnsi="Arial" w:cs="Arial"/>
          <w:sz w:val="24"/>
          <w:szCs w:val="24"/>
        </w:rPr>
      </w:pPr>
      <w:proofErr w:type="gramStart"/>
      <w:r w:rsidRPr="007B2EE4">
        <w:rPr>
          <w:rFonts w:ascii="Arial" w:hAnsi="Arial" w:cs="Arial"/>
          <w:sz w:val="24"/>
          <w:szCs w:val="24"/>
        </w:rPr>
        <w:t>apresentar</w:t>
      </w:r>
      <w:proofErr w:type="gramEnd"/>
      <w:r w:rsidRPr="007B2EE4">
        <w:rPr>
          <w:rFonts w:ascii="Arial" w:hAnsi="Arial" w:cs="Arial"/>
          <w:sz w:val="24"/>
          <w:szCs w:val="24"/>
        </w:rPr>
        <w:t xml:space="preserve"> a </w:t>
      </w:r>
      <w:r w:rsidRPr="005C41B2">
        <w:rPr>
          <w:rFonts w:ascii="Arial" w:hAnsi="Arial" w:cs="Arial"/>
          <w:b/>
          <w:bCs/>
          <w:sz w:val="24"/>
          <w:szCs w:val="24"/>
        </w:rPr>
        <w:t>planilha de custos e formação de preços</w:t>
      </w:r>
      <w:r w:rsidRPr="007B2EE4">
        <w:rPr>
          <w:rFonts w:ascii="Arial" w:hAnsi="Arial" w:cs="Arial"/>
          <w:sz w:val="24"/>
          <w:szCs w:val="24"/>
        </w:rPr>
        <w:t>, devidamente ajustada ao lance vencedor</w:t>
      </w:r>
      <w:r>
        <w:rPr>
          <w:rFonts w:ascii="Arial" w:hAnsi="Arial" w:cs="Arial"/>
          <w:sz w:val="24"/>
          <w:szCs w:val="24"/>
        </w:rPr>
        <w:t xml:space="preserve"> (quando houver)</w:t>
      </w:r>
      <w:r w:rsidRPr="007B2EE4">
        <w:rPr>
          <w:rFonts w:ascii="Arial" w:hAnsi="Arial" w:cs="Arial"/>
          <w:sz w:val="24"/>
          <w:szCs w:val="24"/>
        </w:rPr>
        <w:t>;</w:t>
      </w:r>
    </w:p>
    <w:p w:rsidR="00A8164A" w:rsidRPr="007B2EE4" w:rsidRDefault="00A8164A" w:rsidP="00550E5A">
      <w:pPr>
        <w:numPr>
          <w:ilvl w:val="2"/>
          <w:numId w:val="12"/>
        </w:numPr>
        <w:suppressAutoHyphens w:val="0"/>
        <w:spacing w:before="120" w:line="276" w:lineRule="auto"/>
        <w:jc w:val="both"/>
        <w:rPr>
          <w:rFonts w:ascii="Arial" w:hAnsi="Arial" w:cs="Arial"/>
          <w:sz w:val="24"/>
          <w:szCs w:val="24"/>
        </w:rPr>
      </w:pPr>
      <w:proofErr w:type="gramStart"/>
      <w:r w:rsidRPr="007B2EE4">
        <w:rPr>
          <w:rFonts w:ascii="Arial" w:hAnsi="Arial" w:cs="Arial"/>
          <w:sz w:val="24"/>
          <w:szCs w:val="24"/>
        </w:rPr>
        <w:t>conter</w:t>
      </w:r>
      <w:proofErr w:type="gramEnd"/>
      <w:r w:rsidRPr="007B2EE4">
        <w:rPr>
          <w:rFonts w:ascii="Arial" w:hAnsi="Arial" w:cs="Arial"/>
          <w:sz w:val="24"/>
          <w:szCs w:val="24"/>
        </w:rPr>
        <w:t xml:space="preserve"> a </w:t>
      </w:r>
      <w:r w:rsidRPr="005C41B2">
        <w:rPr>
          <w:rFonts w:ascii="Arial" w:hAnsi="Arial" w:cs="Arial"/>
          <w:b/>
          <w:bCs/>
          <w:sz w:val="24"/>
          <w:szCs w:val="24"/>
        </w:rPr>
        <w:t>indicação do banco</w:t>
      </w:r>
      <w:r w:rsidRPr="007B2EE4">
        <w:rPr>
          <w:rFonts w:ascii="Arial" w:hAnsi="Arial" w:cs="Arial"/>
          <w:sz w:val="24"/>
          <w:szCs w:val="24"/>
        </w:rPr>
        <w:t>, número da conta e agência do licitante vencedor, para fins de pagamento.</w:t>
      </w:r>
    </w:p>
    <w:p w:rsidR="00A8164A" w:rsidRPr="007B2EE4" w:rsidRDefault="00A8164A" w:rsidP="00550E5A">
      <w:pPr>
        <w:numPr>
          <w:ilvl w:val="1"/>
          <w:numId w:val="12"/>
        </w:numPr>
        <w:suppressAutoHyphens w:val="0"/>
        <w:spacing w:before="120" w:line="276" w:lineRule="auto"/>
        <w:jc w:val="both"/>
        <w:rPr>
          <w:rFonts w:ascii="Arial" w:hAnsi="Arial" w:cs="Arial"/>
          <w:sz w:val="24"/>
          <w:szCs w:val="24"/>
        </w:rPr>
      </w:pPr>
      <w:r w:rsidRPr="007B2EE4">
        <w:rPr>
          <w:rFonts w:ascii="Arial" w:hAnsi="Arial" w:cs="Arial"/>
          <w:sz w:val="24"/>
          <w:szCs w:val="24"/>
        </w:rPr>
        <w:t>A proposta final deverá ser documentada nos autos e será levada em consideração no decorrer da execução do contrato e aplicação de eventual sanção à Contratada, se for o caso.</w:t>
      </w:r>
    </w:p>
    <w:p w:rsidR="00A8164A" w:rsidRPr="0084753C" w:rsidRDefault="00A8164A" w:rsidP="00550E5A">
      <w:pPr>
        <w:numPr>
          <w:ilvl w:val="2"/>
          <w:numId w:val="12"/>
        </w:numPr>
        <w:suppressAutoHyphens w:val="0"/>
        <w:spacing w:before="120" w:line="276" w:lineRule="auto"/>
        <w:jc w:val="both"/>
        <w:rPr>
          <w:rFonts w:ascii="Arial" w:hAnsi="Arial" w:cs="Arial"/>
          <w:b/>
          <w:bCs/>
          <w:sz w:val="24"/>
          <w:szCs w:val="24"/>
        </w:rPr>
      </w:pPr>
      <w:r w:rsidRPr="0084753C">
        <w:rPr>
          <w:rFonts w:ascii="Arial" w:hAnsi="Arial" w:cs="Arial"/>
          <w:b/>
          <w:bCs/>
          <w:sz w:val="24"/>
          <w:szCs w:val="24"/>
        </w:rPr>
        <w:t>Todas as especificações do objeto contidas na proposta vinculam a Contratada.</w:t>
      </w:r>
    </w:p>
    <w:p w:rsidR="00A8164A" w:rsidRPr="007B2EE4" w:rsidRDefault="00A8164A" w:rsidP="00550E5A">
      <w:pPr>
        <w:pStyle w:val="PargrafodaLista"/>
        <w:numPr>
          <w:ilvl w:val="1"/>
          <w:numId w:val="12"/>
        </w:numPr>
        <w:suppressAutoHyphens w:val="0"/>
        <w:spacing w:before="120" w:line="276" w:lineRule="auto"/>
        <w:contextualSpacing w:val="0"/>
        <w:jc w:val="both"/>
        <w:rPr>
          <w:rFonts w:ascii="Arial" w:hAnsi="Arial" w:cs="Arial"/>
          <w:sz w:val="24"/>
          <w:szCs w:val="24"/>
        </w:rPr>
      </w:pPr>
      <w:r w:rsidRPr="007B2EE4">
        <w:rPr>
          <w:rFonts w:ascii="Arial" w:hAnsi="Arial" w:cs="Arial"/>
          <w:sz w:val="24"/>
          <w:szCs w:val="24"/>
        </w:rPr>
        <w:t>Os preços deverão ser expressos em moeda corrente nacional, o valor unitário em algarismos e o valor global em algarismos e por extenso.</w:t>
      </w:r>
    </w:p>
    <w:p w:rsidR="00A8164A" w:rsidRPr="007B2EE4" w:rsidRDefault="00A8164A" w:rsidP="00550E5A">
      <w:pPr>
        <w:numPr>
          <w:ilvl w:val="2"/>
          <w:numId w:val="12"/>
        </w:numPr>
        <w:suppressAutoHyphens w:val="0"/>
        <w:spacing w:before="120" w:line="276" w:lineRule="auto"/>
        <w:jc w:val="both"/>
        <w:rPr>
          <w:rFonts w:ascii="Arial" w:hAnsi="Arial" w:cs="Arial"/>
          <w:sz w:val="24"/>
          <w:szCs w:val="24"/>
        </w:rPr>
      </w:pPr>
      <w:r w:rsidRPr="007B2EE4">
        <w:rPr>
          <w:rFonts w:ascii="Arial" w:hAnsi="Arial" w:cs="Arial"/>
          <w:sz w:val="24"/>
          <w:szCs w:val="24"/>
        </w:rPr>
        <w:t>Ocorrendo divergência entre os preços unitários e o preço global, prevalecerão os primeiros; no caso de divergência entre os valores numéricos e os valores expressos por extenso, prevalecerão estes últimos.</w:t>
      </w:r>
    </w:p>
    <w:p w:rsidR="00A8164A" w:rsidRPr="007B2EE4" w:rsidRDefault="00A8164A" w:rsidP="00550E5A">
      <w:pPr>
        <w:pStyle w:val="PargrafodaLista"/>
        <w:numPr>
          <w:ilvl w:val="1"/>
          <w:numId w:val="12"/>
        </w:numPr>
        <w:suppressAutoHyphens w:val="0"/>
        <w:spacing w:before="120" w:line="276" w:lineRule="auto"/>
        <w:contextualSpacing w:val="0"/>
        <w:jc w:val="both"/>
        <w:rPr>
          <w:rFonts w:ascii="Arial" w:hAnsi="Arial" w:cs="Arial"/>
          <w:sz w:val="24"/>
          <w:szCs w:val="24"/>
        </w:rPr>
      </w:pPr>
      <w:r w:rsidRPr="007B2EE4">
        <w:rPr>
          <w:rFonts w:ascii="Arial" w:hAnsi="Arial" w:cs="Arial"/>
          <w:sz w:val="24"/>
          <w:szCs w:val="24"/>
        </w:rPr>
        <w:t>A oferta deverá ser firme e precisa, limitada, rigorosamente, ao objeto deste Edital, sem conter alternativas de preço ou de qualquer outra condição que induza o julgamento a mais de um resultado, sob pena de desclassificação.</w:t>
      </w:r>
    </w:p>
    <w:p w:rsidR="00A8164A" w:rsidRPr="007B2EE4" w:rsidRDefault="00A8164A" w:rsidP="00550E5A">
      <w:pPr>
        <w:pStyle w:val="PargrafodaLista"/>
        <w:numPr>
          <w:ilvl w:val="1"/>
          <w:numId w:val="12"/>
        </w:numPr>
        <w:suppressAutoHyphens w:val="0"/>
        <w:spacing w:before="120" w:line="276" w:lineRule="auto"/>
        <w:contextualSpacing w:val="0"/>
        <w:jc w:val="both"/>
        <w:rPr>
          <w:rFonts w:ascii="Arial" w:hAnsi="Arial" w:cs="Arial"/>
          <w:sz w:val="24"/>
          <w:szCs w:val="24"/>
        </w:rPr>
      </w:pPr>
      <w:r w:rsidRPr="007B2EE4">
        <w:rPr>
          <w:rFonts w:ascii="Arial" w:hAnsi="Arial" w:cs="Arial"/>
          <w:sz w:val="24"/>
          <w:szCs w:val="24"/>
        </w:rPr>
        <w:t xml:space="preserve">A proposta deverá obedecer aos termos deste Edital e seus Anexos, </w:t>
      </w:r>
      <w:r w:rsidRPr="0084753C">
        <w:rPr>
          <w:rFonts w:ascii="Arial" w:hAnsi="Arial" w:cs="Arial"/>
          <w:b/>
          <w:bCs/>
          <w:sz w:val="24"/>
          <w:szCs w:val="24"/>
        </w:rPr>
        <w:t>não sendo</w:t>
      </w:r>
      <w:r w:rsidRPr="007B2EE4">
        <w:rPr>
          <w:rFonts w:ascii="Arial" w:hAnsi="Arial" w:cs="Arial"/>
          <w:sz w:val="24"/>
          <w:szCs w:val="24"/>
        </w:rPr>
        <w:t xml:space="preserve"> considerada aquela que não corresponda às especificações ali contidas ou que estabeleça vínculo à proposta de outro licitante.</w:t>
      </w:r>
    </w:p>
    <w:p w:rsidR="00A8164A" w:rsidRDefault="00A8164A" w:rsidP="00550E5A">
      <w:pPr>
        <w:pStyle w:val="PargrafodaLista"/>
        <w:numPr>
          <w:ilvl w:val="1"/>
          <w:numId w:val="12"/>
        </w:numPr>
        <w:suppressAutoHyphens w:val="0"/>
        <w:spacing w:before="120" w:line="276" w:lineRule="auto"/>
        <w:contextualSpacing w:val="0"/>
        <w:jc w:val="both"/>
        <w:rPr>
          <w:rFonts w:ascii="Arial" w:hAnsi="Arial" w:cs="Arial"/>
          <w:sz w:val="24"/>
          <w:szCs w:val="24"/>
        </w:rPr>
      </w:pPr>
      <w:r w:rsidRPr="007B2EE4">
        <w:rPr>
          <w:rFonts w:ascii="Arial" w:hAnsi="Arial" w:cs="Arial"/>
          <w:sz w:val="24"/>
          <w:szCs w:val="24"/>
        </w:rPr>
        <w:t>As propostas que contenham a descrição do objeto, o valor e os documentos complementares estarão disponíveis na internet, após a homologação.</w:t>
      </w:r>
    </w:p>
    <w:p w:rsidR="00A8164A" w:rsidRPr="007B2EE4" w:rsidRDefault="00A8164A" w:rsidP="00AB2B2F">
      <w:pPr>
        <w:pStyle w:val="PargrafodaLista"/>
        <w:suppressAutoHyphens w:val="0"/>
        <w:spacing w:before="120" w:line="276" w:lineRule="auto"/>
        <w:ind w:left="858"/>
        <w:contextualSpacing w:val="0"/>
        <w:jc w:val="both"/>
        <w:rPr>
          <w:rFonts w:ascii="Arial" w:hAnsi="Arial" w:cs="Arial"/>
          <w:sz w:val="24"/>
          <w:szCs w:val="24"/>
        </w:rPr>
      </w:pPr>
    </w:p>
    <w:p w:rsidR="00A8164A" w:rsidRPr="007B2EE4" w:rsidRDefault="00A8164A" w:rsidP="00550E5A">
      <w:pPr>
        <w:pStyle w:val="Ttulo1"/>
        <w:numPr>
          <w:ilvl w:val="0"/>
          <w:numId w:val="12"/>
        </w:numPr>
        <w:spacing w:before="120" w:line="276" w:lineRule="auto"/>
        <w:rPr>
          <w:rFonts w:ascii="Arial" w:hAnsi="Arial" w:cs="Arial"/>
          <w:b/>
          <w:szCs w:val="24"/>
        </w:rPr>
      </w:pPr>
      <w:r w:rsidRPr="007B2EE4">
        <w:rPr>
          <w:rFonts w:ascii="Arial" w:hAnsi="Arial" w:cs="Arial"/>
          <w:b/>
          <w:szCs w:val="24"/>
        </w:rPr>
        <w:t>DOS RECURSOS ADMINISTRATIVOS</w:t>
      </w:r>
    </w:p>
    <w:p w:rsidR="00A8164A" w:rsidRPr="007B2EE4" w:rsidRDefault="00A8164A" w:rsidP="00550E5A">
      <w:pPr>
        <w:pStyle w:val="Estilo1"/>
        <w:numPr>
          <w:ilvl w:val="1"/>
          <w:numId w:val="12"/>
        </w:numPr>
        <w:spacing w:before="120" w:after="0" w:line="276" w:lineRule="auto"/>
        <w:rPr>
          <w:rFonts w:ascii="Arial" w:hAnsi="Arial" w:cs="Arial"/>
          <w:sz w:val="24"/>
          <w:szCs w:val="24"/>
        </w:rPr>
      </w:pPr>
      <w:r w:rsidRPr="007B2EE4">
        <w:rPr>
          <w:rFonts w:ascii="Arial" w:hAnsi="Arial" w:cs="Arial"/>
          <w:sz w:val="24"/>
          <w:szCs w:val="24"/>
        </w:rPr>
        <w:t xml:space="preserve">Declarado o vencedor e decorrida a fase de regularização fiscal e trabalhista da licitante qualificada como microempresa ou empresa de pequeno porte, se for o caso, será concedido o </w:t>
      </w:r>
      <w:r w:rsidRPr="0084753C">
        <w:rPr>
          <w:rFonts w:ascii="Arial" w:hAnsi="Arial" w:cs="Arial"/>
          <w:color w:val="FF0000"/>
          <w:sz w:val="24"/>
          <w:szCs w:val="24"/>
        </w:rPr>
        <w:t>prazo de no mínimo 10 (dez) minutos</w:t>
      </w:r>
      <w:r w:rsidRPr="007B2EE4">
        <w:rPr>
          <w:rFonts w:ascii="Arial" w:hAnsi="Arial" w:cs="Arial"/>
          <w:sz w:val="24"/>
          <w:szCs w:val="24"/>
        </w:rPr>
        <w:t>, para que qualquer licitante manifeste a intenção de recorrer em campo próprio do sistema.</w:t>
      </w:r>
    </w:p>
    <w:p w:rsidR="00A8164A" w:rsidRPr="007B2EE4" w:rsidRDefault="00A8164A" w:rsidP="00550E5A">
      <w:pPr>
        <w:pStyle w:val="Estilo1"/>
        <w:numPr>
          <w:ilvl w:val="1"/>
          <w:numId w:val="12"/>
        </w:numPr>
        <w:spacing w:before="120" w:after="0" w:line="276" w:lineRule="auto"/>
        <w:rPr>
          <w:rFonts w:ascii="Arial" w:hAnsi="Arial" w:cs="Arial"/>
          <w:sz w:val="24"/>
          <w:szCs w:val="24"/>
        </w:rPr>
      </w:pPr>
      <w:r w:rsidRPr="007B2EE4">
        <w:rPr>
          <w:rFonts w:ascii="Arial" w:hAnsi="Arial" w:cs="Arial"/>
          <w:sz w:val="24"/>
          <w:szCs w:val="24"/>
        </w:rPr>
        <w:lastRenderedPageBreak/>
        <w:t xml:space="preserve">Uma vez admitido o recurso, o recorrente terá, </w:t>
      </w:r>
      <w:r w:rsidRPr="00DD5A9B">
        <w:rPr>
          <w:rFonts w:ascii="Arial" w:hAnsi="Arial" w:cs="Arial"/>
          <w:color w:val="FF0000"/>
          <w:sz w:val="24"/>
          <w:szCs w:val="24"/>
          <w:highlight w:val="yellow"/>
        </w:rPr>
        <w:t>a partir da data de intimação</w:t>
      </w:r>
      <w:r w:rsidRPr="00DD5A9B">
        <w:rPr>
          <w:rFonts w:ascii="Arial" w:hAnsi="Arial" w:cs="Arial"/>
          <w:color w:val="FF0000"/>
          <w:sz w:val="24"/>
          <w:szCs w:val="24"/>
        </w:rPr>
        <w:t xml:space="preserve"> </w:t>
      </w:r>
      <w:r w:rsidRPr="0084753C">
        <w:rPr>
          <w:rFonts w:ascii="Arial" w:hAnsi="Arial" w:cs="Arial"/>
          <w:sz w:val="24"/>
          <w:szCs w:val="24"/>
        </w:rPr>
        <w:t>ou de lavratura da ata</w:t>
      </w:r>
      <w:r w:rsidRPr="007B2EE4">
        <w:rPr>
          <w:rFonts w:ascii="Arial" w:hAnsi="Arial" w:cs="Arial"/>
          <w:sz w:val="24"/>
          <w:szCs w:val="24"/>
        </w:rPr>
        <w:t xml:space="preserve">, </w:t>
      </w:r>
      <w:r w:rsidRPr="0084753C">
        <w:rPr>
          <w:rFonts w:ascii="Arial" w:hAnsi="Arial" w:cs="Arial"/>
          <w:color w:val="FF0000"/>
          <w:sz w:val="24"/>
          <w:szCs w:val="24"/>
        </w:rPr>
        <w:t xml:space="preserve">o prazo de 03 (três) dias </w:t>
      </w:r>
      <w:r w:rsidRPr="007B2EE4">
        <w:rPr>
          <w:rFonts w:ascii="Arial" w:hAnsi="Arial" w:cs="Arial"/>
          <w:sz w:val="24"/>
          <w:szCs w:val="24"/>
        </w:rPr>
        <w:t xml:space="preserve">para apresentar as razões, pelo sistema eletrônico, ficando os demais licitantes, desde logo, intimados para, querendo, apresentarem contrarrazões também pelo sistema eletrônico, em </w:t>
      </w:r>
      <w:r w:rsidRPr="0084753C">
        <w:rPr>
          <w:rFonts w:ascii="Arial" w:hAnsi="Arial" w:cs="Arial"/>
          <w:color w:val="FF0000"/>
          <w:sz w:val="24"/>
          <w:szCs w:val="24"/>
        </w:rPr>
        <w:t>outros 03 (três) dias</w:t>
      </w:r>
      <w:r w:rsidRPr="007B2EE4">
        <w:rPr>
          <w:rFonts w:ascii="Arial" w:hAnsi="Arial" w:cs="Arial"/>
          <w:sz w:val="24"/>
          <w:szCs w:val="24"/>
        </w:rPr>
        <w:t>, que começarão a contar do término do prazo do recorrente, sendo-lhes assegurada vista imediata dos elementos indispensáveis à defesa de seus interesses.</w:t>
      </w:r>
    </w:p>
    <w:p w:rsidR="00A8164A" w:rsidRPr="007B2EE4" w:rsidRDefault="00A8164A" w:rsidP="00550E5A">
      <w:pPr>
        <w:pStyle w:val="Estilo1"/>
        <w:numPr>
          <w:ilvl w:val="1"/>
          <w:numId w:val="12"/>
        </w:numPr>
        <w:spacing w:before="120" w:after="0" w:line="276" w:lineRule="auto"/>
        <w:rPr>
          <w:rFonts w:ascii="Arial" w:hAnsi="Arial" w:cs="Arial"/>
          <w:color w:val="FF0000"/>
          <w:sz w:val="24"/>
          <w:szCs w:val="24"/>
        </w:rPr>
      </w:pPr>
      <w:r w:rsidRPr="001C44FD">
        <w:rPr>
          <w:rFonts w:ascii="Arial" w:hAnsi="Arial" w:cs="Arial"/>
          <w:sz w:val="24"/>
          <w:szCs w:val="24"/>
        </w:rPr>
        <w:t>O recurso será dirigido à autoridade que tiver editado o ato ou proferido a decisão recorrida, a qual poderá reconsiderar sua decisão</w:t>
      </w:r>
      <w:r w:rsidRPr="007B2EE4">
        <w:rPr>
          <w:rFonts w:ascii="Arial" w:hAnsi="Arial" w:cs="Arial"/>
          <w:color w:val="FF0000"/>
          <w:sz w:val="24"/>
          <w:szCs w:val="24"/>
        </w:rPr>
        <w:t xml:space="preserve"> no prazo de 3 (três) dias úteis, </w:t>
      </w:r>
      <w:r w:rsidRPr="001C44FD">
        <w:rPr>
          <w:rFonts w:ascii="Arial" w:hAnsi="Arial" w:cs="Arial"/>
          <w:sz w:val="24"/>
          <w:szCs w:val="24"/>
        </w:rPr>
        <w:t xml:space="preserve">ou, nesse mesmo prazo, encaminhar recurso para a autoridade superior, a qual deverá proferir sua decisão </w:t>
      </w:r>
      <w:r w:rsidRPr="007B2EE4">
        <w:rPr>
          <w:rFonts w:ascii="Arial" w:hAnsi="Arial" w:cs="Arial"/>
          <w:color w:val="FF0000"/>
          <w:sz w:val="24"/>
          <w:szCs w:val="24"/>
        </w:rPr>
        <w:t xml:space="preserve">no prazo de 10 (dez) dias úteis, </w:t>
      </w:r>
      <w:r w:rsidRPr="001C44FD">
        <w:rPr>
          <w:rFonts w:ascii="Arial" w:hAnsi="Arial" w:cs="Arial"/>
          <w:sz w:val="24"/>
          <w:szCs w:val="24"/>
        </w:rPr>
        <w:t>contado do recebimento dos autos</w:t>
      </w:r>
      <w:r w:rsidRPr="007B2EE4">
        <w:rPr>
          <w:rFonts w:ascii="Arial" w:hAnsi="Arial" w:cs="Arial"/>
          <w:color w:val="FF0000"/>
          <w:sz w:val="24"/>
          <w:szCs w:val="24"/>
        </w:rPr>
        <w:t>.</w:t>
      </w:r>
    </w:p>
    <w:p w:rsidR="00A8164A" w:rsidRPr="007B2EE4" w:rsidRDefault="00A8164A" w:rsidP="00550E5A">
      <w:pPr>
        <w:pStyle w:val="Nivel2"/>
        <w:numPr>
          <w:ilvl w:val="1"/>
          <w:numId w:val="12"/>
        </w:numPr>
        <w:spacing w:beforeLines="120" w:before="288" w:afterLines="120" w:after="288"/>
        <w:rPr>
          <w:color w:val="FF0000"/>
          <w:sz w:val="24"/>
          <w:szCs w:val="24"/>
        </w:rPr>
      </w:pPr>
      <w:r w:rsidRPr="007B2EE4">
        <w:rPr>
          <w:color w:val="FF0000"/>
          <w:sz w:val="24"/>
          <w:szCs w:val="24"/>
        </w:rPr>
        <w:t xml:space="preserve">Os recursos interpostos fora do prazo não serão conhecidos. </w:t>
      </w:r>
    </w:p>
    <w:p w:rsidR="00A8164A" w:rsidRPr="007B2EE4" w:rsidRDefault="00A8164A" w:rsidP="00550E5A">
      <w:pPr>
        <w:pStyle w:val="Estilo1"/>
        <w:numPr>
          <w:ilvl w:val="1"/>
          <w:numId w:val="12"/>
        </w:numPr>
        <w:spacing w:before="120" w:after="0" w:line="276" w:lineRule="auto"/>
        <w:rPr>
          <w:rFonts w:ascii="Arial" w:hAnsi="Arial" w:cs="Arial"/>
          <w:sz w:val="24"/>
          <w:szCs w:val="24"/>
        </w:rPr>
      </w:pPr>
      <w:r w:rsidRPr="007B2EE4">
        <w:rPr>
          <w:rFonts w:ascii="Arial" w:hAnsi="Arial" w:cs="Arial"/>
          <w:sz w:val="24"/>
          <w:szCs w:val="24"/>
        </w:rPr>
        <w:t>O acolhimento do recurso invalida tão somente os atos insuscetíveis de aproveitamento.</w:t>
      </w:r>
    </w:p>
    <w:p w:rsidR="00A8164A" w:rsidRDefault="00A8164A" w:rsidP="00550E5A">
      <w:pPr>
        <w:pStyle w:val="Estilo1"/>
        <w:numPr>
          <w:ilvl w:val="1"/>
          <w:numId w:val="12"/>
        </w:numPr>
        <w:spacing w:before="120" w:after="0" w:line="276" w:lineRule="auto"/>
        <w:rPr>
          <w:rFonts w:ascii="Arial" w:hAnsi="Arial" w:cs="Arial"/>
          <w:sz w:val="24"/>
          <w:szCs w:val="24"/>
        </w:rPr>
      </w:pPr>
      <w:r w:rsidRPr="007B2EE4">
        <w:rPr>
          <w:rFonts w:ascii="Arial" w:hAnsi="Arial" w:cs="Arial"/>
          <w:sz w:val="24"/>
          <w:szCs w:val="24"/>
        </w:rPr>
        <w:t>Os autos do processo permanecerão com vista franqueada aos interessados, no endereço constante neste Edital.</w:t>
      </w:r>
    </w:p>
    <w:p w:rsidR="00A8164A" w:rsidRPr="007B2EE4" w:rsidRDefault="00A8164A" w:rsidP="00AB2B2F">
      <w:pPr>
        <w:pStyle w:val="Estilo1"/>
        <w:spacing w:before="120" w:after="0" w:line="276" w:lineRule="auto"/>
        <w:ind w:left="426"/>
        <w:rPr>
          <w:rFonts w:ascii="Arial" w:hAnsi="Arial" w:cs="Arial"/>
          <w:sz w:val="24"/>
          <w:szCs w:val="24"/>
        </w:rPr>
      </w:pPr>
    </w:p>
    <w:p w:rsidR="00A8164A" w:rsidRPr="007B2EE4" w:rsidRDefault="00A8164A" w:rsidP="00550E5A">
      <w:pPr>
        <w:pStyle w:val="Nivel01"/>
        <w:numPr>
          <w:ilvl w:val="0"/>
          <w:numId w:val="12"/>
        </w:numPr>
        <w:spacing w:before="120" w:line="276" w:lineRule="auto"/>
        <w:rPr>
          <w:rFonts w:ascii="Arial" w:hAnsi="Arial" w:cs="Arial"/>
          <w:sz w:val="24"/>
          <w:szCs w:val="24"/>
          <w:lang w:eastAsia="en-US"/>
        </w:rPr>
      </w:pPr>
      <w:r w:rsidRPr="007B2EE4">
        <w:rPr>
          <w:rFonts w:ascii="Arial" w:hAnsi="Arial" w:cs="Arial"/>
          <w:sz w:val="24"/>
          <w:szCs w:val="24"/>
          <w:lang w:eastAsia="en-US"/>
        </w:rPr>
        <w:t xml:space="preserve">DA REABERTURA DA SESSÃO PÚBLICA </w:t>
      </w:r>
    </w:p>
    <w:p w:rsidR="00A8164A" w:rsidRPr="007B2EE4" w:rsidRDefault="00A8164A" w:rsidP="00550E5A">
      <w:pPr>
        <w:pStyle w:val="Nivel01"/>
        <w:keepNext w:val="0"/>
        <w:keepLines w:val="0"/>
        <w:numPr>
          <w:ilvl w:val="1"/>
          <w:numId w:val="12"/>
        </w:numPr>
        <w:spacing w:before="120" w:line="276" w:lineRule="auto"/>
        <w:outlineLvl w:val="9"/>
        <w:rPr>
          <w:rFonts w:ascii="Arial" w:eastAsiaTheme="minorEastAsia" w:hAnsi="Arial" w:cs="Arial"/>
          <w:b w:val="0"/>
          <w:bCs w:val="0"/>
          <w:color w:val="auto"/>
          <w:sz w:val="24"/>
          <w:szCs w:val="24"/>
        </w:rPr>
      </w:pPr>
      <w:r w:rsidRPr="007B2EE4">
        <w:rPr>
          <w:rFonts w:ascii="Arial" w:eastAsiaTheme="minorEastAsia" w:hAnsi="Arial" w:cs="Arial"/>
          <w:b w:val="0"/>
          <w:bCs w:val="0"/>
          <w:color w:val="auto"/>
          <w:sz w:val="24"/>
          <w:szCs w:val="24"/>
        </w:rPr>
        <w:t>A sessão pública poderá ser reaberta:</w:t>
      </w:r>
    </w:p>
    <w:p w:rsidR="00A8164A" w:rsidRPr="007B2EE4" w:rsidRDefault="00A8164A" w:rsidP="00550E5A">
      <w:pPr>
        <w:pStyle w:val="Nivel01"/>
        <w:keepNext w:val="0"/>
        <w:keepLines w:val="0"/>
        <w:numPr>
          <w:ilvl w:val="2"/>
          <w:numId w:val="12"/>
        </w:numPr>
        <w:spacing w:before="120" w:line="276" w:lineRule="auto"/>
        <w:outlineLvl w:val="9"/>
        <w:rPr>
          <w:rFonts w:ascii="Arial" w:eastAsiaTheme="minorEastAsia" w:hAnsi="Arial" w:cs="Arial"/>
          <w:b w:val="0"/>
          <w:bCs w:val="0"/>
          <w:color w:val="auto"/>
          <w:sz w:val="24"/>
          <w:szCs w:val="24"/>
        </w:rPr>
      </w:pPr>
      <w:r w:rsidRPr="007B2EE4">
        <w:rPr>
          <w:rFonts w:ascii="Arial" w:eastAsiaTheme="minorEastAsia" w:hAnsi="Arial" w:cs="Arial"/>
          <w:b w:val="0"/>
          <w:bCs w:val="0"/>
          <w:color w:val="auto"/>
          <w:sz w:val="24"/>
          <w:szCs w:val="24"/>
        </w:rPr>
        <w:t>Nas hipóteses de provimento de recurso que leve à anulação de atos anteriores à realização da sessão pública precedente ou em que seja anulada a própria sessão pública, situação em que serão repetidos os atos anulados e os que dele dependam.</w:t>
      </w:r>
    </w:p>
    <w:p w:rsidR="00A8164A" w:rsidRPr="007B2EE4" w:rsidRDefault="00A8164A" w:rsidP="00550E5A">
      <w:pPr>
        <w:pStyle w:val="Nivel01"/>
        <w:keepNext w:val="0"/>
        <w:keepLines w:val="0"/>
        <w:numPr>
          <w:ilvl w:val="2"/>
          <w:numId w:val="12"/>
        </w:numPr>
        <w:spacing w:before="120" w:line="276" w:lineRule="auto"/>
        <w:outlineLvl w:val="9"/>
        <w:rPr>
          <w:rFonts w:ascii="Arial" w:eastAsiaTheme="minorEastAsia" w:hAnsi="Arial" w:cs="Arial"/>
          <w:b w:val="0"/>
          <w:bCs w:val="0"/>
          <w:color w:val="auto"/>
          <w:sz w:val="24"/>
          <w:szCs w:val="24"/>
        </w:rPr>
      </w:pPr>
      <w:r w:rsidRPr="007B2EE4">
        <w:rPr>
          <w:rFonts w:ascii="Arial" w:eastAsiaTheme="minorEastAsia" w:hAnsi="Arial" w:cs="Arial"/>
          <w:b w:val="0"/>
          <w:bCs w:val="0"/>
          <w:color w:val="auto"/>
          <w:sz w:val="24"/>
          <w:szCs w:val="24"/>
        </w:rPr>
        <w:t>Quando houver erro na aceitação do preço melhor classificado ou quando o licitante declarado vencedor não assinar o contrato, não retirar o instrumento equivalente ou não comprovar a regularização fiscal</w:t>
      </w:r>
      <w:r>
        <w:rPr>
          <w:rFonts w:ascii="Arial" w:eastAsiaTheme="minorEastAsia" w:hAnsi="Arial" w:cs="Arial"/>
          <w:b w:val="0"/>
          <w:bCs w:val="0"/>
          <w:color w:val="auto"/>
          <w:sz w:val="24"/>
          <w:szCs w:val="24"/>
        </w:rPr>
        <w:t xml:space="preserve"> nos moldes</w:t>
      </w:r>
      <w:r w:rsidRPr="007B2EE4">
        <w:rPr>
          <w:rFonts w:ascii="Arial" w:eastAsiaTheme="minorEastAsia" w:hAnsi="Arial" w:cs="Arial"/>
          <w:b w:val="0"/>
          <w:bCs w:val="0"/>
          <w:color w:val="auto"/>
          <w:sz w:val="24"/>
          <w:szCs w:val="24"/>
        </w:rPr>
        <w:t xml:space="preserve"> do art. 43, §1º da LC nº 123/2006. Nessas hipóteses, serão adotados os procedimentos imediatamente posteriores ao encerramento da etapa de lances. </w:t>
      </w:r>
    </w:p>
    <w:p w:rsidR="00A8164A" w:rsidRPr="007B2EE4" w:rsidRDefault="00A8164A" w:rsidP="00550E5A">
      <w:pPr>
        <w:pStyle w:val="Nivel01"/>
        <w:keepNext w:val="0"/>
        <w:keepLines w:val="0"/>
        <w:numPr>
          <w:ilvl w:val="1"/>
          <w:numId w:val="12"/>
        </w:numPr>
        <w:spacing w:before="120" w:line="276" w:lineRule="auto"/>
        <w:outlineLvl w:val="9"/>
        <w:rPr>
          <w:rFonts w:ascii="Arial" w:eastAsiaTheme="minorEastAsia" w:hAnsi="Arial" w:cs="Arial"/>
          <w:b w:val="0"/>
          <w:bCs w:val="0"/>
          <w:color w:val="auto"/>
          <w:sz w:val="24"/>
          <w:szCs w:val="24"/>
        </w:rPr>
      </w:pPr>
      <w:r w:rsidRPr="007B2EE4">
        <w:rPr>
          <w:rFonts w:ascii="Arial" w:eastAsiaTheme="minorEastAsia" w:hAnsi="Arial" w:cs="Arial"/>
          <w:b w:val="0"/>
          <w:bCs w:val="0"/>
          <w:color w:val="auto"/>
          <w:sz w:val="24"/>
          <w:szCs w:val="24"/>
        </w:rPr>
        <w:t>Todos os licitantes remanescentes deverão ser convocados para acompanhar a sessão reaberta.</w:t>
      </w:r>
    </w:p>
    <w:p w:rsidR="00A8164A" w:rsidRPr="007B2EE4" w:rsidRDefault="00A8164A" w:rsidP="00550E5A">
      <w:pPr>
        <w:pStyle w:val="Nivel01"/>
        <w:keepNext w:val="0"/>
        <w:keepLines w:val="0"/>
        <w:numPr>
          <w:ilvl w:val="2"/>
          <w:numId w:val="12"/>
        </w:numPr>
        <w:spacing w:before="120" w:line="276" w:lineRule="auto"/>
        <w:outlineLvl w:val="9"/>
        <w:rPr>
          <w:rFonts w:ascii="Arial" w:eastAsiaTheme="minorEastAsia" w:hAnsi="Arial" w:cs="Arial"/>
          <w:b w:val="0"/>
          <w:bCs w:val="0"/>
          <w:color w:val="auto"/>
          <w:sz w:val="24"/>
          <w:szCs w:val="24"/>
        </w:rPr>
      </w:pPr>
      <w:r w:rsidRPr="007B2EE4">
        <w:rPr>
          <w:rFonts w:ascii="Arial" w:eastAsiaTheme="minorEastAsia" w:hAnsi="Arial" w:cs="Arial"/>
          <w:b w:val="0"/>
          <w:bCs w:val="0"/>
          <w:color w:val="auto"/>
          <w:sz w:val="24"/>
          <w:szCs w:val="24"/>
        </w:rPr>
        <w:t>A convocação se dará por meio do sistema eletrônico, de acordo com a fase do procedimento licitatório.</w:t>
      </w:r>
    </w:p>
    <w:p w:rsidR="00A8164A" w:rsidRPr="007B2EE4" w:rsidRDefault="00A8164A" w:rsidP="00AB2B2F">
      <w:pPr>
        <w:pStyle w:val="Nivel01"/>
        <w:keepNext w:val="0"/>
        <w:keepLines w:val="0"/>
        <w:spacing w:before="120" w:line="276" w:lineRule="auto"/>
        <w:ind w:left="720"/>
        <w:outlineLvl w:val="9"/>
        <w:rPr>
          <w:rFonts w:ascii="Arial" w:eastAsiaTheme="minorEastAsia" w:hAnsi="Arial" w:cs="Arial"/>
          <w:b w:val="0"/>
          <w:bCs w:val="0"/>
          <w:color w:val="auto"/>
          <w:sz w:val="24"/>
          <w:szCs w:val="24"/>
        </w:rPr>
      </w:pPr>
      <w:r w:rsidRPr="007B2EE4">
        <w:rPr>
          <w:rFonts w:ascii="Arial" w:eastAsiaTheme="minorEastAsia" w:hAnsi="Arial" w:cs="Arial"/>
          <w:b w:val="0"/>
          <w:bCs w:val="0"/>
          <w:color w:val="auto"/>
          <w:sz w:val="24"/>
          <w:szCs w:val="24"/>
        </w:rPr>
        <w:t>.</w:t>
      </w:r>
    </w:p>
    <w:p w:rsidR="00A8164A" w:rsidRPr="007B2EE4" w:rsidRDefault="00A8164A" w:rsidP="00550E5A">
      <w:pPr>
        <w:numPr>
          <w:ilvl w:val="0"/>
          <w:numId w:val="12"/>
        </w:numPr>
        <w:spacing w:before="120" w:line="276" w:lineRule="auto"/>
        <w:jc w:val="both"/>
        <w:rPr>
          <w:rFonts w:ascii="Arial" w:hAnsi="Arial" w:cs="Arial"/>
          <w:b/>
          <w:sz w:val="24"/>
          <w:szCs w:val="24"/>
        </w:rPr>
      </w:pPr>
      <w:r w:rsidRPr="007B2EE4">
        <w:rPr>
          <w:rFonts w:ascii="Arial" w:hAnsi="Arial" w:cs="Arial"/>
          <w:b/>
          <w:sz w:val="24"/>
          <w:szCs w:val="24"/>
        </w:rPr>
        <w:t>DA ADJUDICAÇÃO E HOMOLOGAÇÃO</w:t>
      </w:r>
    </w:p>
    <w:p w:rsidR="00A8164A" w:rsidRPr="007B2EE4" w:rsidRDefault="00A8164A" w:rsidP="00550E5A">
      <w:pPr>
        <w:numPr>
          <w:ilvl w:val="1"/>
          <w:numId w:val="12"/>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lastRenderedPageBreak/>
        <w:t>O objeto da licitação será adjudicado ao licitante declarado vencedor pela autoridade competente, após a regular decisão dos recursos apresentados.</w:t>
      </w:r>
    </w:p>
    <w:p w:rsidR="00A8164A" w:rsidRDefault="00A8164A" w:rsidP="00550E5A">
      <w:pPr>
        <w:numPr>
          <w:ilvl w:val="1"/>
          <w:numId w:val="12"/>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 xml:space="preserve">Após a fase recursal, constatada a regularidade dos atos praticados, </w:t>
      </w:r>
      <w:r>
        <w:rPr>
          <w:rFonts w:ascii="Arial" w:hAnsi="Arial" w:cs="Arial"/>
          <w:color w:val="000000"/>
          <w:sz w:val="24"/>
          <w:szCs w:val="24"/>
        </w:rPr>
        <w:t>o</w:t>
      </w:r>
      <w:r w:rsidRPr="007B2EE4">
        <w:rPr>
          <w:rFonts w:ascii="Arial" w:hAnsi="Arial" w:cs="Arial"/>
          <w:color w:val="000000"/>
          <w:sz w:val="24"/>
          <w:szCs w:val="24"/>
        </w:rPr>
        <w:t xml:space="preserve"> DIRETOR GERAL DO SEMASA – homologará o procedimento licitatório. </w:t>
      </w:r>
    </w:p>
    <w:p w:rsidR="00A8164A" w:rsidRPr="007B2EE4" w:rsidRDefault="00A8164A" w:rsidP="00AB2B2F">
      <w:pPr>
        <w:suppressAutoHyphens w:val="0"/>
        <w:spacing w:before="120" w:line="276" w:lineRule="auto"/>
        <w:ind w:left="858"/>
        <w:jc w:val="both"/>
        <w:rPr>
          <w:rFonts w:ascii="Arial" w:hAnsi="Arial" w:cs="Arial"/>
          <w:color w:val="000000"/>
          <w:sz w:val="24"/>
          <w:szCs w:val="24"/>
        </w:rPr>
      </w:pPr>
    </w:p>
    <w:p w:rsidR="00A8164A" w:rsidRPr="007B2EE4" w:rsidRDefault="00A8164A" w:rsidP="00550E5A">
      <w:pPr>
        <w:pStyle w:val="PargrafodaLista"/>
        <w:numPr>
          <w:ilvl w:val="0"/>
          <w:numId w:val="12"/>
        </w:numPr>
        <w:suppressAutoHyphens w:val="0"/>
        <w:spacing w:before="120" w:line="276" w:lineRule="auto"/>
        <w:ind w:right="-17"/>
        <w:contextualSpacing w:val="0"/>
        <w:jc w:val="both"/>
        <w:rPr>
          <w:rFonts w:ascii="Arial" w:hAnsi="Arial" w:cs="Arial"/>
          <w:b/>
          <w:color w:val="000000"/>
          <w:sz w:val="24"/>
          <w:szCs w:val="24"/>
        </w:rPr>
      </w:pPr>
      <w:r w:rsidRPr="007B2EE4">
        <w:rPr>
          <w:rFonts w:ascii="Arial" w:hAnsi="Arial" w:cs="Arial"/>
          <w:b/>
          <w:color w:val="000000"/>
          <w:sz w:val="24"/>
          <w:szCs w:val="24"/>
        </w:rPr>
        <w:t xml:space="preserve">DO TERMO DE CONTRATO </w:t>
      </w:r>
    </w:p>
    <w:p w:rsidR="00A8164A" w:rsidRPr="007B2EE4" w:rsidRDefault="00A8164A" w:rsidP="00550E5A">
      <w:pPr>
        <w:numPr>
          <w:ilvl w:val="1"/>
          <w:numId w:val="12"/>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 xml:space="preserve">Após a homologação da </w:t>
      </w:r>
      <w:r w:rsidRPr="007B2EE4">
        <w:rPr>
          <w:rFonts w:ascii="Arial" w:hAnsi="Arial" w:cs="Arial"/>
          <w:sz w:val="24"/>
          <w:szCs w:val="24"/>
        </w:rPr>
        <w:t>licitação, em sendo realizada a contratação, s</w:t>
      </w:r>
      <w:r w:rsidRPr="007B2EE4">
        <w:rPr>
          <w:rFonts w:ascii="Arial" w:hAnsi="Arial" w:cs="Arial"/>
          <w:bCs/>
          <w:iCs/>
          <w:sz w:val="24"/>
          <w:szCs w:val="24"/>
        </w:rPr>
        <w:t xml:space="preserve">erá firmado Termo de Contrato. </w:t>
      </w:r>
    </w:p>
    <w:p w:rsidR="00A8164A" w:rsidRPr="007B2EE4" w:rsidRDefault="00A8164A" w:rsidP="00550E5A">
      <w:pPr>
        <w:numPr>
          <w:ilvl w:val="1"/>
          <w:numId w:val="12"/>
        </w:numPr>
        <w:suppressAutoHyphens w:val="0"/>
        <w:spacing w:before="120" w:line="276" w:lineRule="auto"/>
        <w:jc w:val="both"/>
        <w:rPr>
          <w:rFonts w:ascii="Arial" w:hAnsi="Arial" w:cs="Arial"/>
          <w:color w:val="000000"/>
          <w:sz w:val="24"/>
          <w:szCs w:val="24"/>
        </w:rPr>
      </w:pPr>
      <w:r w:rsidRPr="007B2EE4">
        <w:rPr>
          <w:rFonts w:ascii="Arial" w:hAnsi="Arial" w:cs="Arial"/>
          <w:sz w:val="24"/>
          <w:szCs w:val="24"/>
        </w:rPr>
        <w:t xml:space="preserve">O prazo de vigência do contrato de </w:t>
      </w:r>
      <w:r w:rsidRPr="00F05156">
        <w:rPr>
          <w:rFonts w:ascii="Arial" w:hAnsi="Arial" w:cs="Arial"/>
          <w:b/>
          <w:color w:val="FF0000"/>
          <w:sz w:val="24"/>
          <w:szCs w:val="24"/>
          <w:highlight w:val="yellow"/>
        </w:rPr>
        <w:t>até 90 (noventa) dias a contar do término do prazo de execução</w:t>
      </w:r>
      <w:r w:rsidRPr="007319F1">
        <w:rPr>
          <w:rFonts w:ascii="Arial" w:hAnsi="Arial" w:cs="Arial"/>
          <w:bCs/>
          <w:iCs/>
          <w:sz w:val="24"/>
          <w:szCs w:val="24"/>
          <w:highlight w:val="yellow"/>
        </w:rPr>
        <w:t>,</w:t>
      </w:r>
      <w:r w:rsidRPr="007B2EE4">
        <w:rPr>
          <w:rFonts w:ascii="Arial" w:hAnsi="Arial" w:cs="Arial"/>
          <w:sz w:val="24"/>
          <w:szCs w:val="24"/>
        </w:rPr>
        <w:t xml:space="preserve"> com eficácia legal após a publicação do seu extrato no Portal Nacional de Contratações Públicas (PNCP)</w:t>
      </w:r>
      <w:r w:rsidRPr="007B2EE4">
        <w:rPr>
          <w:rFonts w:ascii="Arial" w:hAnsi="Arial" w:cs="Arial"/>
          <w:bCs/>
          <w:iCs/>
          <w:sz w:val="24"/>
          <w:szCs w:val="24"/>
        </w:rPr>
        <w:t xml:space="preserve">, sendo o prazo de execução do contrato </w:t>
      </w:r>
      <w:r w:rsidRPr="007B2EE4">
        <w:rPr>
          <w:rFonts w:ascii="Arial" w:hAnsi="Arial" w:cs="Arial"/>
          <w:bCs/>
          <w:iCs/>
          <w:color w:val="000000"/>
          <w:sz w:val="24"/>
          <w:szCs w:val="24"/>
        </w:rPr>
        <w:t xml:space="preserve">prorrogável na forma do </w:t>
      </w:r>
      <w:r w:rsidRPr="001820B5">
        <w:rPr>
          <w:rFonts w:ascii="Arial" w:hAnsi="Arial" w:cs="Arial"/>
          <w:bCs/>
          <w:iCs/>
          <w:color w:val="0066CC"/>
          <w:sz w:val="24"/>
          <w:szCs w:val="24"/>
        </w:rPr>
        <w:t>art. 107, da Lei n° 14.133/21.</w:t>
      </w:r>
    </w:p>
    <w:p w:rsidR="00A8164A" w:rsidRPr="00C41E99" w:rsidRDefault="00A8164A" w:rsidP="00550E5A">
      <w:pPr>
        <w:numPr>
          <w:ilvl w:val="2"/>
          <w:numId w:val="9"/>
        </w:numPr>
        <w:suppressAutoHyphens w:val="0"/>
        <w:autoSpaceDE w:val="0"/>
        <w:snapToGrid w:val="0"/>
        <w:spacing w:before="120" w:line="276" w:lineRule="auto"/>
        <w:jc w:val="both"/>
        <w:rPr>
          <w:rFonts w:ascii="Arial" w:hAnsi="Arial" w:cs="Arial"/>
          <w:color w:val="000000"/>
          <w:sz w:val="24"/>
          <w:szCs w:val="24"/>
        </w:rPr>
      </w:pPr>
      <w:r w:rsidRPr="007B2EE4">
        <w:rPr>
          <w:rFonts w:ascii="Arial" w:hAnsi="Arial" w:cs="Arial"/>
          <w:sz w:val="24"/>
          <w:szCs w:val="24"/>
        </w:rPr>
        <w:t xml:space="preserve"> </w:t>
      </w:r>
      <w:r w:rsidRPr="00BB6F3C">
        <w:rPr>
          <w:rFonts w:ascii="Arial" w:hAnsi="Arial" w:cs="Arial"/>
          <w:sz w:val="24"/>
          <w:szCs w:val="24"/>
        </w:rPr>
        <w:t xml:space="preserve">A adjudicatária terá o prazo de 10 (dez) </w:t>
      </w:r>
      <w:r w:rsidRPr="00BB6F3C">
        <w:rPr>
          <w:rFonts w:ascii="Arial" w:hAnsi="Arial" w:cs="Arial"/>
          <w:color w:val="000000"/>
          <w:sz w:val="24"/>
          <w:szCs w:val="24"/>
        </w:rPr>
        <w:t xml:space="preserve">dias úteis, contados a partir da data do recebimento, no caso de </w:t>
      </w:r>
      <w:r w:rsidRPr="00BB6F3C">
        <w:rPr>
          <w:rFonts w:ascii="Arial" w:hAnsi="Arial" w:cs="Arial"/>
          <w:bCs/>
          <w:iCs/>
          <w:color w:val="000000"/>
          <w:sz w:val="24"/>
          <w:szCs w:val="24"/>
        </w:rPr>
        <w:t>correspondência postal com aviso de recebimento (AR) ou a partir da data de envio do e-mail, no caso de correio eletrônico</w:t>
      </w:r>
      <w:r w:rsidRPr="00BB6F3C">
        <w:rPr>
          <w:rFonts w:ascii="Arial" w:hAnsi="Arial" w:cs="Arial"/>
          <w:color w:val="000000"/>
          <w:sz w:val="24"/>
          <w:szCs w:val="24"/>
        </w:rPr>
        <w:t xml:space="preserve"> para assinar o Termo de Contrato, sob pena de decair do direito à contratação, bem como das sanções previstas no Edital.</w:t>
      </w:r>
    </w:p>
    <w:p w:rsidR="00A8164A" w:rsidRPr="00DA7528" w:rsidRDefault="00A8164A" w:rsidP="00550E5A">
      <w:pPr>
        <w:numPr>
          <w:ilvl w:val="1"/>
          <w:numId w:val="12"/>
        </w:numPr>
        <w:suppressAutoHyphens w:val="0"/>
        <w:spacing w:before="120" w:line="276" w:lineRule="auto"/>
        <w:jc w:val="both"/>
        <w:rPr>
          <w:rFonts w:ascii="Arial" w:hAnsi="Arial" w:cs="Arial"/>
          <w:sz w:val="24"/>
          <w:szCs w:val="24"/>
        </w:rPr>
      </w:pPr>
      <w:r w:rsidRPr="007B2EE4">
        <w:rPr>
          <w:rFonts w:ascii="Arial" w:hAnsi="Arial" w:cs="Arial"/>
          <w:color w:val="000000"/>
          <w:sz w:val="24"/>
          <w:szCs w:val="24"/>
        </w:rPr>
        <w:t xml:space="preserve">O prazo previsto no subitem anterior poderá ser prorrogado, por igual </w:t>
      </w:r>
      <w:r w:rsidRPr="00DA7528">
        <w:rPr>
          <w:rFonts w:ascii="Arial" w:hAnsi="Arial" w:cs="Arial"/>
          <w:sz w:val="24"/>
          <w:szCs w:val="24"/>
        </w:rPr>
        <w:t>período, por solicitação justificada do adjudicatário e aceita pela Administração.</w:t>
      </w:r>
    </w:p>
    <w:p w:rsidR="00A8164A" w:rsidRPr="00C93177" w:rsidRDefault="00A8164A" w:rsidP="00550E5A">
      <w:pPr>
        <w:pStyle w:val="Nivel01"/>
        <w:numPr>
          <w:ilvl w:val="1"/>
          <w:numId w:val="12"/>
        </w:numPr>
        <w:spacing w:before="120" w:line="276" w:lineRule="auto"/>
        <w:rPr>
          <w:rFonts w:ascii="Arial" w:eastAsia="Arial" w:hAnsi="Arial" w:cs="Arial"/>
          <w:b w:val="0"/>
          <w:color w:val="auto"/>
          <w:sz w:val="24"/>
          <w:szCs w:val="24"/>
        </w:rPr>
      </w:pPr>
      <w:r w:rsidRPr="00C93177">
        <w:rPr>
          <w:rFonts w:ascii="Arial" w:eastAsia="Arial" w:hAnsi="Arial" w:cs="Arial"/>
          <w:b w:val="0"/>
          <w:color w:val="auto"/>
          <w:sz w:val="24"/>
          <w:szCs w:val="24"/>
        </w:rPr>
        <w:t xml:space="preserve">Previamente à contratação a Administração realizará Consulta Consolidada de Pessoa Jurídica do Tribunal de Contas </w:t>
      </w:r>
      <w:r w:rsidRPr="002727AB">
        <w:rPr>
          <w:rFonts w:ascii="Arial" w:eastAsia="Arial" w:hAnsi="Arial" w:cs="Arial"/>
          <w:b w:val="0"/>
          <w:color w:val="auto"/>
          <w:sz w:val="24"/>
          <w:szCs w:val="24"/>
        </w:rPr>
        <w:t>da União (</w:t>
      </w:r>
      <w:hyperlink r:id="rId17" w:history="1">
        <w:r w:rsidRPr="002727AB">
          <w:rPr>
            <w:rStyle w:val="Hyperlink"/>
            <w:rFonts w:ascii="Arial" w:eastAsia="Arial" w:hAnsi="Arial" w:cs="Arial"/>
            <w:b w:val="0"/>
            <w:color w:val="auto"/>
            <w:sz w:val="24"/>
            <w:szCs w:val="24"/>
            <w:u w:val="none"/>
          </w:rPr>
          <w:t>https://certidoes-apf.apps.tcu.gov.br/</w:t>
        </w:r>
      </w:hyperlink>
      <w:r w:rsidRPr="002727AB">
        <w:rPr>
          <w:rFonts w:ascii="Arial" w:eastAsia="Arial" w:hAnsi="Arial" w:cs="Arial"/>
          <w:b w:val="0"/>
          <w:color w:val="auto"/>
          <w:sz w:val="24"/>
          <w:szCs w:val="24"/>
        </w:rPr>
        <w:t>)</w:t>
      </w:r>
      <w:r w:rsidRPr="00C93177">
        <w:rPr>
          <w:rFonts w:ascii="Arial" w:eastAsia="Arial" w:hAnsi="Arial" w:cs="Arial"/>
          <w:b w:val="0"/>
          <w:color w:val="auto"/>
          <w:sz w:val="24"/>
          <w:szCs w:val="24"/>
        </w:rPr>
        <w:t xml:space="preserve"> para identificar possível suspensão temporária de participação em licitação, no âmbito do órgão ou entidade, proibição de contratar com o Poder Público, bem como ocorrências impeditivas indiretas. </w:t>
      </w:r>
    </w:p>
    <w:p w:rsidR="00A8164A" w:rsidRPr="00C93177" w:rsidRDefault="00A8164A" w:rsidP="00550E5A">
      <w:pPr>
        <w:pStyle w:val="Nivel01"/>
        <w:numPr>
          <w:ilvl w:val="2"/>
          <w:numId w:val="12"/>
        </w:numPr>
        <w:spacing w:before="120" w:line="276" w:lineRule="auto"/>
        <w:rPr>
          <w:rFonts w:ascii="Arial" w:eastAsia="Arial" w:hAnsi="Arial" w:cs="Arial"/>
          <w:b w:val="0"/>
          <w:color w:val="auto"/>
          <w:sz w:val="24"/>
          <w:szCs w:val="24"/>
        </w:rPr>
      </w:pPr>
      <w:r w:rsidRPr="00C93177">
        <w:rPr>
          <w:rFonts w:ascii="Arial" w:eastAsia="Arial" w:hAnsi="Arial" w:cs="Arial"/>
          <w:b w:val="0"/>
          <w:color w:val="auto"/>
          <w:sz w:val="24"/>
          <w:szCs w:val="24"/>
        </w:rPr>
        <w:t>Na hipótese de irregularidade do registro no SICAF, o contratado deverá regularizar a sua situação perante o cadastro no prazo de até 05 (cinco) dias úteis, sob pena de aplicação das penalidades previstas no edital e anexos.</w:t>
      </w:r>
    </w:p>
    <w:p w:rsidR="00A8164A" w:rsidRPr="007B2EE4" w:rsidRDefault="00A8164A" w:rsidP="00550E5A">
      <w:pPr>
        <w:numPr>
          <w:ilvl w:val="1"/>
          <w:numId w:val="12"/>
        </w:numPr>
        <w:suppressAutoHyphens w:val="0"/>
        <w:spacing w:before="120" w:line="276" w:lineRule="auto"/>
        <w:jc w:val="both"/>
        <w:rPr>
          <w:rFonts w:ascii="Arial" w:eastAsia="Arial" w:hAnsi="Arial" w:cs="Arial"/>
          <w:color w:val="000000"/>
          <w:sz w:val="24"/>
          <w:szCs w:val="24"/>
        </w:rPr>
      </w:pPr>
      <w:r w:rsidRPr="00C93177">
        <w:rPr>
          <w:rFonts w:ascii="Arial" w:hAnsi="Arial" w:cs="Arial"/>
          <w:sz w:val="24"/>
          <w:szCs w:val="24"/>
        </w:rPr>
        <w:t xml:space="preserve">Na assinatura do contrato ou da ata de registro de preços, será exigida a </w:t>
      </w:r>
      <w:r w:rsidRPr="007B2EE4">
        <w:rPr>
          <w:rFonts w:ascii="Arial" w:hAnsi="Arial" w:cs="Arial"/>
          <w:color w:val="000000"/>
          <w:sz w:val="24"/>
          <w:szCs w:val="24"/>
        </w:rPr>
        <w:t>comprovação das condições de habilitação consignadas no edital, que deverão ser mantidas pelo licitante durante a vigência do contrato ou da ata de registro de preços.</w:t>
      </w:r>
    </w:p>
    <w:p w:rsidR="00A8164A" w:rsidRPr="007B2EE4" w:rsidRDefault="00A8164A" w:rsidP="00550E5A">
      <w:pPr>
        <w:numPr>
          <w:ilvl w:val="2"/>
          <w:numId w:val="12"/>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 xml:space="preserve">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w:t>
      </w:r>
      <w:r w:rsidRPr="007B2EE4">
        <w:rPr>
          <w:rFonts w:ascii="Arial" w:hAnsi="Arial" w:cs="Arial"/>
          <w:color w:val="000000"/>
          <w:sz w:val="24"/>
          <w:szCs w:val="24"/>
        </w:rPr>
        <w:lastRenderedPageBreak/>
        <w:t>comprovação dos requisitos para habilitação, analisada a proposta e eventuais documentos complementares e, feita a negociação, assinar o contrato ou a ata de registro de preços.</w:t>
      </w:r>
    </w:p>
    <w:p w:rsidR="00A8164A" w:rsidRDefault="00A8164A" w:rsidP="00550E5A">
      <w:pPr>
        <w:numPr>
          <w:ilvl w:val="1"/>
          <w:numId w:val="12"/>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 xml:space="preserve">Farão parte integrante do contrato todos os elementos apresentados pelo licitante vencedor e que tenham servido de base para o julgamento da licitação, bem como as condições estabelecidas neste edital de </w:t>
      </w:r>
      <w:r w:rsidRPr="009509B3">
        <w:rPr>
          <w:rFonts w:ascii="Arial" w:hAnsi="Arial" w:cs="Arial"/>
          <w:b/>
          <w:noProof/>
          <w:sz w:val="24"/>
          <w:szCs w:val="24"/>
          <w:shd w:val="clear" w:color="auto" w:fill="C6D9F1" w:themeFill="text2" w:themeFillTint="33"/>
        </w:rPr>
        <w:t>PREGÃO</w:t>
      </w:r>
      <w:r w:rsidRPr="007B2EE4">
        <w:rPr>
          <w:rFonts w:ascii="Arial" w:hAnsi="Arial" w:cs="Arial"/>
          <w:b/>
          <w:sz w:val="24"/>
          <w:szCs w:val="24"/>
          <w:shd w:val="clear" w:color="auto" w:fill="C6D9F1" w:themeFill="text2" w:themeFillTint="33"/>
        </w:rPr>
        <w:t xml:space="preserve"> </w:t>
      </w:r>
      <w:r w:rsidRPr="009509B3">
        <w:rPr>
          <w:rFonts w:ascii="Arial" w:hAnsi="Arial" w:cs="Arial"/>
          <w:b/>
          <w:noProof/>
          <w:sz w:val="24"/>
          <w:szCs w:val="24"/>
          <w:shd w:val="clear" w:color="auto" w:fill="C6D9F1" w:themeFill="text2" w:themeFillTint="33"/>
        </w:rPr>
        <w:t>ELETRÔNICO</w:t>
      </w:r>
      <w:r w:rsidRPr="007B2EE4">
        <w:rPr>
          <w:rFonts w:ascii="Arial" w:hAnsi="Arial" w:cs="Arial"/>
          <w:color w:val="000000"/>
          <w:sz w:val="24"/>
          <w:szCs w:val="24"/>
        </w:rPr>
        <w:t>, independentemente de transcrição.</w:t>
      </w:r>
    </w:p>
    <w:p w:rsidR="00A8164A" w:rsidRPr="007B2EE4" w:rsidRDefault="00A8164A" w:rsidP="00AB2B2F">
      <w:pPr>
        <w:suppressAutoHyphens w:val="0"/>
        <w:spacing w:before="120" w:line="276" w:lineRule="auto"/>
        <w:ind w:left="426"/>
        <w:jc w:val="both"/>
        <w:rPr>
          <w:rFonts w:ascii="Arial" w:hAnsi="Arial" w:cs="Arial"/>
          <w:color w:val="000000"/>
          <w:sz w:val="24"/>
          <w:szCs w:val="24"/>
        </w:rPr>
      </w:pPr>
    </w:p>
    <w:p w:rsidR="00A8164A" w:rsidRDefault="00A8164A" w:rsidP="00550E5A">
      <w:pPr>
        <w:pStyle w:val="PargrafodaLista"/>
        <w:numPr>
          <w:ilvl w:val="0"/>
          <w:numId w:val="12"/>
        </w:numPr>
        <w:spacing w:before="120" w:line="360" w:lineRule="auto"/>
        <w:contextualSpacing w:val="0"/>
        <w:rPr>
          <w:rFonts w:ascii="Arial" w:hAnsi="Arial" w:cs="Arial"/>
          <w:b/>
          <w:color w:val="000000"/>
          <w:sz w:val="24"/>
          <w:szCs w:val="24"/>
        </w:rPr>
      </w:pPr>
      <w:r>
        <w:rPr>
          <w:rFonts w:ascii="Arial" w:hAnsi="Arial" w:cs="Arial"/>
          <w:b/>
          <w:color w:val="000000"/>
          <w:sz w:val="24"/>
          <w:szCs w:val="24"/>
        </w:rPr>
        <w:t>DA SUBCONTRATAÇÃO</w:t>
      </w:r>
    </w:p>
    <w:p w:rsidR="00A8164A" w:rsidRPr="00107D8F" w:rsidRDefault="00A8164A" w:rsidP="00550E5A">
      <w:pPr>
        <w:pStyle w:val="PargrafodaLista"/>
        <w:numPr>
          <w:ilvl w:val="1"/>
          <w:numId w:val="12"/>
        </w:numPr>
        <w:spacing w:before="120" w:line="360" w:lineRule="auto"/>
        <w:jc w:val="both"/>
        <w:rPr>
          <w:rFonts w:ascii="Arial" w:hAnsi="Arial" w:cs="Arial"/>
          <w:sz w:val="24"/>
          <w:szCs w:val="24"/>
        </w:rPr>
      </w:pPr>
      <w:r w:rsidRPr="00107D8F">
        <w:rPr>
          <w:rFonts w:ascii="Arial" w:hAnsi="Arial" w:cs="Arial"/>
          <w:sz w:val="24"/>
          <w:szCs w:val="24"/>
        </w:rPr>
        <w:t>Não será permitida a subcontratação</w:t>
      </w:r>
      <w:r w:rsidR="00107D8F" w:rsidRPr="00107D8F">
        <w:rPr>
          <w:rFonts w:ascii="Arial" w:hAnsi="Arial" w:cs="Arial"/>
          <w:sz w:val="24"/>
          <w:szCs w:val="24"/>
        </w:rPr>
        <w:t xml:space="preserve"> </w:t>
      </w:r>
      <w:r w:rsidR="00107D8F" w:rsidRPr="00107D8F">
        <w:rPr>
          <w:rFonts w:ascii="Arial" w:hAnsi="Arial" w:cs="Arial"/>
          <w:iCs/>
          <w:sz w:val="24"/>
          <w:szCs w:val="24"/>
        </w:rPr>
        <w:t>do objeto contratual</w:t>
      </w:r>
      <w:r w:rsidRPr="00107D8F">
        <w:rPr>
          <w:rFonts w:ascii="Arial" w:hAnsi="Arial" w:cs="Arial"/>
          <w:sz w:val="24"/>
          <w:szCs w:val="24"/>
        </w:rPr>
        <w:t xml:space="preserve">. </w:t>
      </w:r>
    </w:p>
    <w:p w:rsidR="00A8164A" w:rsidRPr="00E965B1" w:rsidRDefault="00A8164A" w:rsidP="00E965B1">
      <w:pPr>
        <w:spacing w:before="120" w:line="360" w:lineRule="auto"/>
        <w:ind w:left="426"/>
        <w:jc w:val="both"/>
        <w:rPr>
          <w:rFonts w:ascii="Arial" w:hAnsi="Arial" w:cs="Arial"/>
          <w:sz w:val="24"/>
          <w:szCs w:val="24"/>
        </w:rPr>
      </w:pPr>
    </w:p>
    <w:p w:rsidR="00A8164A" w:rsidRPr="007B2EE4" w:rsidRDefault="00A8164A" w:rsidP="00550E5A">
      <w:pPr>
        <w:pStyle w:val="PargrafodaLista"/>
        <w:numPr>
          <w:ilvl w:val="0"/>
          <w:numId w:val="12"/>
        </w:numPr>
        <w:spacing w:before="120" w:line="276" w:lineRule="auto"/>
        <w:contextualSpacing w:val="0"/>
        <w:rPr>
          <w:rFonts w:ascii="Arial" w:hAnsi="Arial" w:cs="Arial"/>
          <w:b/>
          <w:color w:val="000000"/>
          <w:sz w:val="24"/>
          <w:szCs w:val="24"/>
        </w:rPr>
      </w:pPr>
      <w:r w:rsidRPr="007B2EE4">
        <w:rPr>
          <w:rFonts w:ascii="Arial" w:hAnsi="Arial" w:cs="Arial"/>
          <w:b/>
          <w:color w:val="000000"/>
          <w:sz w:val="24"/>
          <w:szCs w:val="24"/>
        </w:rPr>
        <w:t>DA VIGÊNCIA E DO REAJUSTE</w:t>
      </w:r>
    </w:p>
    <w:p w:rsidR="00A8164A" w:rsidRPr="007B2EE4" w:rsidRDefault="00A8164A" w:rsidP="00550E5A">
      <w:pPr>
        <w:numPr>
          <w:ilvl w:val="1"/>
          <w:numId w:val="12"/>
        </w:numPr>
        <w:suppressAutoHyphens w:val="0"/>
        <w:autoSpaceDE w:val="0"/>
        <w:autoSpaceDN w:val="0"/>
        <w:adjustRightInd w:val="0"/>
        <w:spacing w:before="120" w:line="276" w:lineRule="auto"/>
        <w:ind w:left="792"/>
        <w:jc w:val="both"/>
        <w:rPr>
          <w:rFonts w:ascii="Arial" w:hAnsi="Arial" w:cs="Arial"/>
          <w:sz w:val="24"/>
          <w:szCs w:val="24"/>
        </w:rPr>
      </w:pPr>
      <w:r w:rsidRPr="007B2EE4">
        <w:rPr>
          <w:rFonts w:ascii="Arial" w:hAnsi="Arial" w:cs="Arial"/>
          <w:sz w:val="24"/>
          <w:szCs w:val="24"/>
        </w:rPr>
        <w:t>A vigência do contrato ficará adstrita aos respectivos créditos orçamentários de cada exercício, com validade e eficácia legal após a publicação do seu extrato no Diário Oficial do Município de Itajaí.</w:t>
      </w:r>
    </w:p>
    <w:p w:rsidR="00A8164A" w:rsidRPr="007B2EE4" w:rsidRDefault="00A8164A" w:rsidP="00550E5A">
      <w:pPr>
        <w:numPr>
          <w:ilvl w:val="1"/>
          <w:numId w:val="12"/>
        </w:numPr>
        <w:suppressAutoHyphens w:val="0"/>
        <w:autoSpaceDE w:val="0"/>
        <w:autoSpaceDN w:val="0"/>
        <w:adjustRightInd w:val="0"/>
        <w:spacing w:before="120" w:line="276" w:lineRule="auto"/>
        <w:ind w:left="792"/>
        <w:jc w:val="both"/>
        <w:rPr>
          <w:rFonts w:ascii="Arial" w:hAnsi="Arial" w:cs="Arial"/>
          <w:sz w:val="24"/>
          <w:szCs w:val="24"/>
        </w:rPr>
      </w:pPr>
      <w:r w:rsidRPr="007B2EE4">
        <w:rPr>
          <w:rFonts w:ascii="Arial" w:hAnsi="Arial" w:cs="Arial"/>
          <w:sz w:val="24"/>
          <w:szCs w:val="24"/>
        </w:rPr>
        <w:t xml:space="preserve">O contrato poderá ser prorrogado </w:t>
      </w:r>
      <w:r>
        <w:rPr>
          <w:rFonts w:ascii="Arial" w:hAnsi="Arial" w:cs="Arial"/>
          <w:sz w:val="24"/>
          <w:szCs w:val="24"/>
        </w:rPr>
        <w:t>na forma da lei</w:t>
      </w:r>
      <w:r w:rsidRPr="007B2EE4">
        <w:rPr>
          <w:rFonts w:ascii="Arial" w:hAnsi="Arial" w:cs="Arial"/>
          <w:sz w:val="24"/>
          <w:szCs w:val="24"/>
        </w:rPr>
        <w:t>.</w:t>
      </w:r>
    </w:p>
    <w:p w:rsidR="00A8164A" w:rsidRPr="001A632F" w:rsidRDefault="00A8164A" w:rsidP="00550E5A">
      <w:pPr>
        <w:pStyle w:val="PargrafodaLista"/>
        <w:numPr>
          <w:ilvl w:val="0"/>
          <w:numId w:val="8"/>
        </w:numPr>
        <w:suppressAutoHyphens w:val="0"/>
        <w:autoSpaceDE w:val="0"/>
        <w:autoSpaceDN w:val="0"/>
        <w:adjustRightInd w:val="0"/>
        <w:spacing w:before="120" w:line="276" w:lineRule="auto"/>
        <w:contextualSpacing w:val="0"/>
        <w:jc w:val="both"/>
        <w:rPr>
          <w:rFonts w:ascii="Arial" w:hAnsi="Arial" w:cs="Arial"/>
          <w:vanish/>
          <w:sz w:val="24"/>
          <w:szCs w:val="24"/>
        </w:rPr>
      </w:pPr>
    </w:p>
    <w:p w:rsidR="00A8164A" w:rsidRPr="001A632F" w:rsidRDefault="00A8164A" w:rsidP="00550E5A">
      <w:pPr>
        <w:pStyle w:val="PargrafodaLista"/>
        <w:numPr>
          <w:ilvl w:val="0"/>
          <w:numId w:val="8"/>
        </w:numPr>
        <w:suppressAutoHyphens w:val="0"/>
        <w:autoSpaceDE w:val="0"/>
        <w:autoSpaceDN w:val="0"/>
        <w:adjustRightInd w:val="0"/>
        <w:spacing w:before="120" w:line="276" w:lineRule="auto"/>
        <w:contextualSpacing w:val="0"/>
        <w:jc w:val="both"/>
        <w:rPr>
          <w:rFonts w:ascii="Arial" w:hAnsi="Arial" w:cs="Arial"/>
          <w:vanish/>
          <w:sz w:val="24"/>
          <w:szCs w:val="24"/>
        </w:rPr>
      </w:pPr>
    </w:p>
    <w:p w:rsidR="00A8164A" w:rsidRPr="001A632F" w:rsidRDefault="00A8164A" w:rsidP="00550E5A">
      <w:pPr>
        <w:pStyle w:val="PargrafodaLista"/>
        <w:numPr>
          <w:ilvl w:val="0"/>
          <w:numId w:val="8"/>
        </w:numPr>
        <w:suppressAutoHyphens w:val="0"/>
        <w:autoSpaceDE w:val="0"/>
        <w:autoSpaceDN w:val="0"/>
        <w:adjustRightInd w:val="0"/>
        <w:spacing w:before="120" w:line="276" w:lineRule="auto"/>
        <w:contextualSpacing w:val="0"/>
        <w:jc w:val="both"/>
        <w:rPr>
          <w:rFonts w:ascii="Arial" w:hAnsi="Arial" w:cs="Arial"/>
          <w:vanish/>
          <w:sz w:val="24"/>
          <w:szCs w:val="24"/>
        </w:rPr>
      </w:pPr>
    </w:p>
    <w:p w:rsidR="00A8164A" w:rsidRPr="001A632F" w:rsidRDefault="00A8164A" w:rsidP="00550E5A">
      <w:pPr>
        <w:pStyle w:val="PargrafodaLista"/>
        <w:numPr>
          <w:ilvl w:val="1"/>
          <w:numId w:val="8"/>
        </w:numPr>
        <w:suppressAutoHyphens w:val="0"/>
        <w:autoSpaceDE w:val="0"/>
        <w:autoSpaceDN w:val="0"/>
        <w:adjustRightInd w:val="0"/>
        <w:spacing w:before="120" w:line="276" w:lineRule="auto"/>
        <w:contextualSpacing w:val="0"/>
        <w:jc w:val="both"/>
        <w:rPr>
          <w:rFonts w:ascii="Arial" w:hAnsi="Arial" w:cs="Arial"/>
          <w:vanish/>
          <w:sz w:val="24"/>
          <w:szCs w:val="24"/>
        </w:rPr>
      </w:pPr>
    </w:p>
    <w:p w:rsidR="00A8164A" w:rsidRPr="001A632F" w:rsidRDefault="00A8164A" w:rsidP="00550E5A">
      <w:pPr>
        <w:pStyle w:val="PargrafodaLista"/>
        <w:numPr>
          <w:ilvl w:val="1"/>
          <w:numId w:val="8"/>
        </w:numPr>
        <w:suppressAutoHyphens w:val="0"/>
        <w:autoSpaceDE w:val="0"/>
        <w:autoSpaceDN w:val="0"/>
        <w:adjustRightInd w:val="0"/>
        <w:spacing w:before="120" w:line="276" w:lineRule="auto"/>
        <w:contextualSpacing w:val="0"/>
        <w:jc w:val="both"/>
        <w:rPr>
          <w:rFonts w:ascii="Arial" w:hAnsi="Arial" w:cs="Arial"/>
          <w:vanish/>
          <w:sz w:val="24"/>
          <w:szCs w:val="24"/>
        </w:rPr>
      </w:pPr>
    </w:p>
    <w:p w:rsidR="00A8164A" w:rsidRPr="001A632F" w:rsidRDefault="00A8164A" w:rsidP="00550E5A">
      <w:pPr>
        <w:pStyle w:val="PargrafodaLista"/>
        <w:numPr>
          <w:ilvl w:val="1"/>
          <w:numId w:val="8"/>
        </w:numPr>
        <w:suppressAutoHyphens w:val="0"/>
        <w:autoSpaceDE w:val="0"/>
        <w:autoSpaceDN w:val="0"/>
        <w:adjustRightInd w:val="0"/>
        <w:spacing w:before="120" w:line="276" w:lineRule="auto"/>
        <w:contextualSpacing w:val="0"/>
        <w:jc w:val="both"/>
        <w:rPr>
          <w:rFonts w:ascii="Arial" w:hAnsi="Arial" w:cs="Arial"/>
          <w:vanish/>
          <w:sz w:val="24"/>
          <w:szCs w:val="24"/>
        </w:rPr>
      </w:pPr>
    </w:p>
    <w:p w:rsidR="00A8164A" w:rsidRDefault="00107D8F" w:rsidP="00550E5A">
      <w:pPr>
        <w:numPr>
          <w:ilvl w:val="1"/>
          <w:numId w:val="8"/>
        </w:numPr>
        <w:tabs>
          <w:tab w:val="clear" w:pos="858"/>
          <w:tab w:val="num" w:pos="792"/>
        </w:tabs>
        <w:suppressAutoHyphens w:val="0"/>
        <w:autoSpaceDE w:val="0"/>
        <w:autoSpaceDN w:val="0"/>
        <w:adjustRightInd w:val="0"/>
        <w:spacing w:before="120" w:line="276" w:lineRule="auto"/>
        <w:ind w:left="792"/>
        <w:jc w:val="both"/>
        <w:rPr>
          <w:rFonts w:ascii="Arial" w:hAnsi="Arial" w:cs="Arial"/>
          <w:sz w:val="24"/>
          <w:szCs w:val="24"/>
        </w:rPr>
      </w:pPr>
      <w:r w:rsidRPr="00107D8F">
        <w:rPr>
          <w:rFonts w:ascii="Arial" w:hAnsi="Arial" w:cs="Arial"/>
          <w:color w:val="0000FF"/>
          <w:sz w:val="24"/>
          <w:szCs w:val="24"/>
        </w:rPr>
        <w:t>A Vigência da Apólice do Seguro de Vida em Grupo será inicialmente de 12 meses, das 00:00 (zero) horas do dia 1° de julho de 2026 até às 24:00 (</w:t>
      </w:r>
      <w:proofErr w:type="gramStart"/>
      <w:r w:rsidRPr="00107D8F">
        <w:rPr>
          <w:rFonts w:ascii="Arial" w:hAnsi="Arial" w:cs="Arial"/>
          <w:color w:val="0000FF"/>
          <w:sz w:val="24"/>
          <w:szCs w:val="24"/>
        </w:rPr>
        <w:t>vinte quatro</w:t>
      </w:r>
      <w:proofErr w:type="gramEnd"/>
      <w:r w:rsidRPr="00107D8F">
        <w:rPr>
          <w:rFonts w:ascii="Arial" w:hAnsi="Arial" w:cs="Arial"/>
          <w:color w:val="0000FF"/>
          <w:sz w:val="24"/>
          <w:szCs w:val="24"/>
        </w:rPr>
        <w:t>) horas do dia 30 de junho de 2027, podendo ser prorrogada</w:t>
      </w:r>
      <w:r w:rsidR="00A8164A" w:rsidRPr="00D72CBD">
        <w:rPr>
          <w:rFonts w:ascii="Arial" w:hAnsi="Arial" w:cs="Arial"/>
          <w:sz w:val="24"/>
          <w:szCs w:val="24"/>
        </w:rPr>
        <w:t>.</w:t>
      </w:r>
    </w:p>
    <w:p w:rsidR="00A8164A" w:rsidRPr="001A632F" w:rsidRDefault="00A8164A" w:rsidP="00550E5A">
      <w:pPr>
        <w:pStyle w:val="PargrafodaLista"/>
        <w:numPr>
          <w:ilvl w:val="1"/>
          <w:numId w:val="12"/>
        </w:numPr>
        <w:suppressAutoHyphens w:val="0"/>
        <w:autoSpaceDE w:val="0"/>
        <w:autoSpaceDN w:val="0"/>
        <w:adjustRightInd w:val="0"/>
        <w:spacing w:before="120" w:line="276" w:lineRule="auto"/>
        <w:contextualSpacing w:val="0"/>
        <w:jc w:val="both"/>
        <w:rPr>
          <w:rFonts w:ascii="Arial" w:hAnsi="Arial" w:cs="Arial"/>
          <w:vanish/>
          <w:sz w:val="24"/>
          <w:szCs w:val="24"/>
        </w:rPr>
      </w:pPr>
    </w:p>
    <w:p w:rsidR="00A8164A" w:rsidRPr="00107D8F" w:rsidRDefault="00107D8F" w:rsidP="00550E5A">
      <w:pPr>
        <w:numPr>
          <w:ilvl w:val="1"/>
          <w:numId w:val="12"/>
        </w:numPr>
        <w:suppressAutoHyphens w:val="0"/>
        <w:autoSpaceDE w:val="0"/>
        <w:autoSpaceDN w:val="0"/>
        <w:adjustRightInd w:val="0"/>
        <w:spacing w:before="120" w:line="276" w:lineRule="auto"/>
        <w:ind w:left="792"/>
        <w:jc w:val="both"/>
        <w:rPr>
          <w:rFonts w:ascii="Arial" w:hAnsi="Arial" w:cs="Arial"/>
          <w:sz w:val="24"/>
          <w:szCs w:val="24"/>
        </w:rPr>
      </w:pPr>
      <w:r w:rsidRPr="00107D8F">
        <w:rPr>
          <w:rFonts w:ascii="Arial" w:hAnsi="Arial" w:cs="Arial"/>
          <w:sz w:val="24"/>
          <w:szCs w:val="24"/>
        </w:rPr>
        <w:t xml:space="preserve">Não haverá reajustamento durante a execução do contrato, já que o SEMASA utilizará para base contratual o </w:t>
      </w:r>
      <w:r w:rsidRPr="00107D8F">
        <w:rPr>
          <w:rFonts w:ascii="Arial" w:hAnsi="Arial" w:cs="Arial"/>
          <w:b/>
          <w:sz w:val="24"/>
          <w:szCs w:val="24"/>
        </w:rPr>
        <w:t>ÍNDICE CONTRATADO</w:t>
      </w:r>
      <w:r w:rsidRPr="00107D8F">
        <w:rPr>
          <w:rFonts w:ascii="Arial" w:hAnsi="Arial" w:cs="Arial"/>
          <w:sz w:val="24"/>
          <w:szCs w:val="24"/>
        </w:rPr>
        <w:t>, desta forma os valores monetários poderão variar dependendo do número de servidores e dos reajustamentos de salários no período</w:t>
      </w:r>
      <w:r w:rsidR="00A8164A" w:rsidRPr="00107D8F">
        <w:rPr>
          <w:rFonts w:ascii="Arial" w:hAnsi="Arial" w:cs="Arial"/>
          <w:color w:val="FF0000"/>
          <w:sz w:val="24"/>
          <w:szCs w:val="24"/>
        </w:rPr>
        <w:t>.</w:t>
      </w:r>
    </w:p>
    <w:p w:rsidR="00A8164A" w:rsidRPr="007B2EE4" w:rsidRDefault="00A8164A" w:rsidP="00AB2B2F">
      <w:pPr>
        <w:spacing w:before="120" w:line="276" w:lineRule="auto"/>
        <w:jc w:val="both"/>
        <w:rPr>
          <w:rFonts w:ascii="Arial" w:hAnsi="Arial" w:cs="Arial"/>
          <w:color w:val="000000"/>
          <w:sz w:val="24"/>
          <w:szCs w:val="24"/>
        </w:rPr>
      </w:pPr>
    </w:p>
    <w:p w:rsidR="00107D8F" w:rsidRDefault="00107D8F" w:rsidP="00550E5A">
      <w:pPr>
        <w:pStyle w:val="Corpodetexto"/>
        <w:numPr>
          <w:ilvl w:val="0"/>
          <w:numId w:val="12"/>
        </w:numPr>
        <w:spacing w:before="120" w:line="276" w:lineRule="auto"/>
        <w:rPr>
          <w:rFonts w:ascii="Arial" w:hAnsi="Arial" w:cs="Arial"/>
          <w:b/>
          <w:szCs w:val="24"/>
        </w:rPr>
      </w:pPr>
      <w:bookmarkStart w:id="0" w:name="_Ref193015065"/>
      <w:r w:rsidRPr="00547627">
        <w:rPr>
          <w:rFonts w:ascii="Arial" w:hAnsi="Arial" w:cs="Arial"/>
          <w:b/>
          <w:szCs w:val="24"/>
        </w:rPr>
        <w:t>DAS ALTERAÇÕES DE VALORES A PAGAR E QUANTIDADES DE SEGURADOS</w:t>
      </w:r>
      <w:bookmarkEnd w:id="0"/>
    </w:p>
    <w:p w:rsidR="00107D8F" w:rsidRDefault="00107D8F" w:rsidP="00107D8F">
      <w:pPr>
        <w:pStyle w:val="Corpodetexto"/>
        <w:spacing w:before="120" w:line="276" w:lineRule="auto"/>
        <w:rPr>
          <w:rFonts w:ascii="Arial" w:hAnsi="Arial" w:cs="Arial"/>
          <w:b/>
          <w:szCs w:val="24"/>
        </w:rPr>
      </w:pPr>
    </w:p>
    <w:p w:rsidR="00107D8F" w:rsidRPr="00011C6C" w:rsidRDefault="00107D8F" w:rsidP="00550E5A">
      <w:pPr>
        <w:numPr>
          <w:ilvl w:val="1"/>
          <w:numId w:val="12"/>
        </w:numPr>
        <w:jc w:val="both"/>
        <w:rPr>
          <w:rFonts w:ascii="Arial" w:hAnsi="Arial" w:cs="Arial"/>
          <w:b/>
          <w:sz w:val="24"/>
          <w:szCs w:val="24"/>
        </w:rPr>
      </w:pPr>
      <w:bookmarkStart w:id="1" w:name="_Ref192993926"/>
      <w:r w:rsidRPr="00011C6C">
        <w:rPr>
          <w:rFonts w:ascii="Arial" w:hAnsi="Arial" w:cs="Arial"/>
          <w:sz w:val="24"/>
          <w:szCs w:val="24"/>
        </w:rPr>
        <w:t xml:space="preserve">Os valores e quantidades de segurados poderão sofrer alterações, de acordo com as informações fornecidas por escrito pela </w:t>
      </w:r>
      <w:r w:rsidRPr="00011C6C">
        <w:rPr>
          <w:rFonts w:ascii="Arial" w:hAnsi="Arial" w:cs="Arial"/>
          <w:b/>
          <w:sz w:val="24"/>
          <w:szCs w:val="24"/>
        </w:rPr>
        <w:t>Gerência de Recursos Humanos</w:t>
      </w:r>
      <w:r w:rsidRPr="00011C6C">
        <w:rPr>
          <w:rFonts w:ascii="Arial" w:hAnsi="Arial" w:cs="Arial"/>
          <w:sz w:val="24"/>
          <w:szCs w:val="24"/>
        </w:rPr>
        <w:t xml:space="preserve"> do SEMASA, conforme atualização da relação de demissão e admissão dos funcionários do SEMASA e de acordo com o reajuste dos salários dos funcionários públicos municipais de Itajaí.</w:t>
      </w:r>
      <w:bookmarkEnd w:id="1"/>
    </w:p>
    <w:p w:rsidR="00107D8F" w:rsidRPr="00011C6C" w:rsidRDefault="00107D8F" w:rsidP="00107D8F">
      <w:pPr>
        <w:ind w:left="360"/>
        <w:jc w:val="both"/>
        <w:rPr>
          <w:rFonts w:ascii="Arial" w:hAnsi="Arial" w:cs="Arial"/>
          <w:b/>
          <w:sz w:val="24"/>
          <w:szCs w:val="24"/>
        </w:rPr>
      </w:pPr>
    </w:p>
    <w:p w:rsidR="00107D8F" w:rsidRPr="00011C6C" w:rsidRDefault="00107D8F" w:rsidP="00550E5A">
      <w:pPr>
        <w:numPr>
          <w:ilvl w:val="2"/>
          <w:numId w:val="12"/>
        </w:numPr>
        <w:jc w:val="both"/>
        <w:rPr>
          <w:rFonts w:ascii="Arial" w:hAnsi="Arial" w:cs="Arial"/>
          <w:b/>
          <w:sz w:val="24"/>
          <w:szCs w:val="24"/>
        </w:rPr>
      </w:pPr>
      <w:r w:rsidRPr="00011C6C">
        <w:rPr>
          <w:rFonts w:ascii="Arial" w:hAnsi="Arial" w:cs="Arial"/>
          <w:sz w:val="24"/>
          <w:szCs w:val="24"/>
        </w:rPr>
        <w:t xml:space="preserve">As alterações descritas no subitem </w:t>
      </w:r>
      <w:r w:rsidRPr="00011C6C">
        <w:rPr>
          <w:rFonts w:ascii="Arial" w:hAnsi="Arial" w:cs="Arial"/>
          <w:b/>
          <w:sz w:val="24"/>
          <w:szCs w:val="24"/>
        </w:rPr>
        <w:fldChar w:fldCharType="begin"/>
      </w:r>
      <w:r w:rsidRPr="00011C6C">
        <w:rPr>
          <w:rFonts w:ascii="Arial" w:hAnsi="Arial" w:cs="Arial"/>
          <w:b/>
          <w:sz w:val="24"/>
          <w:szCs w:val="24"/>
        </w:rPr>
        <w:instrText xml:space="preserve"> REF _Ref192993926 \r \h  \* MERGEFORMAT </w:instrText>
      </w:r>
      <w:r w:rsidRPr="00011C6C">
        <w:rPr>
          <w:rFonts w:ascii="Arial" w:hAnsi="Arial" w:cs="Arial"/>
          <w:b/>
          <w:sz w:val="24"/>
          <w:szCs w:val="24"/>
        </w:rPr>
      </w:r>
      <w:r w:rsidRPr="00011C6C">
        <w:rPr>
          <w:rFonts w:ascii="Arial" w:hAnsi="Arial" w:cs="Arial"/>
          <w:b/>
          <w:sz w:val="24"/>
          <w:szCs w:val="24"/>
        </w:rPr>
        <w:fldChar w:fldCharType="separate"/>
      </w:r>
      <w:r w:rsidR="00D1716F">
        <w:rPr>
          <w:rFonts w:ascii="Arial" w:hAnsi="Arial" w:cs="Arial"/>
          <w:b/>
          <w:sz w:val="24"/>
          <w:szCs w:val="24"/>
        </w:rPr>
        <w:t>16.1</w:t>
      </w:r>
      <w:r w:rsidRPr="00011C6C">
        <w:rPr>
          <w:rFonts w:ascii="Arial" w:hAnsi="Arial" w:cs="Arial"/>
          <w:b/>
          <w:sz w:val="24"/>
          <w:szCs w:val="24"/>
        </w:rPr>
        <w:fldChar w:fldCharType="end"/>
      </w:r>
      <w:r w:rsidRPr="00011C6C">
        <w:rPr>
          <w:rFonts w:ascii="Arial" w:hAnsi="Arial" w:cs="Arial"/>
          <w:sz w:val="24"/>
          <w:szCs w:val="24"/>
        </w:rPr>
        <w:t xml:space="preserve"> não poderão afetar o </w:t>
      </w:r>
      <w:r w:rsidRPr="00011C6C">
        <w:rPr>
          <w:rFonts w:ascii="Arial" w:hAnsi="Arial" w:cs="Arial"/>
          <w:b/>
          <w:sz w:val="24"/>
          <w:szCs w:val="24"/>
        </w:rPr>
        <w:t>ÍNDICE MENSAL DO PRÊMIO</w:t>
      </w:r>
      <w:r w:rsidRPr="00011C6C">
        <w:rPr>
          <w:rFonts w:ascii="Arial" w:hAnsi="Arial" w:cs="Arial"/>
          <w:sz w:val="24"/>
          <w:szCs w:val="24"/>
        </w:rPr>
        <w:t xml:space="preserve"> praticado.</w:t>
      </w:r>
    </w:p>
    <w:p w:rsidR="00107D8F" w:rsidRDefault="00107D8F" w:rsidP="00107D8F">
      <w:pPr>
        <w:pStyle w:val="Corpodetexto"/>
        <w:spacing w:before="120" w:line="276" w:lineRule="auto"/>
        <w:rPr>
          <w:rFonts w:ascii="Arial" w:hAnsi="Arial" w:cs="Arial"/>
          <w:b/>
          <w:szCs w:val="24"/>
        </w:rPr>
      </w:pPr>
    </w:p>
    <w:p w:rsidR="00A8164A" w:rsidRPr="007B2EE4" w:rsidRDefault="00A8164A" w:rsidP="00550E5A">
      <w:pPr>
        <w:pStyle w:val="Corpodetexto"/>
        <w:numPr>
          <w:ilvl w:val="0"/>
          <w:numId w:val="12"/>
        </w:numPr>
        <w:spacing w:before="120" w:line="276" w:lineRule="auto"/>
        <w:rPr>
          <w:rFonts w:ascii="Arial" w:hAnsi="Arial" w:cs="Arial"/>
          <w:b/>
          <w:szCs w:val="24"/>
        </w:rPr>
      </w:pPr>
      <w:r w:rsidRPr="007B2EE4">
        <w:rPr>
          <w:rFonts w:ascii="Arial" w:hAnsi="Arial" w:cs="Arial"/>
          <w:b/>
          <w:szCs w:val="24"/>
        </w:rPr>
        <w:t>DO PRAZO PARA A PRESTAÇÃO DOS SERVIÇOS</w:t>
      </w:r>
    </w:p>
    <w:p w:rsidR="00A8164A" w:rsidRPr="007B2EE4" w:rsidRDefault="00A8164A" w:rsidP="00550E5A">
      <w:pPr>
        <w:pStyle w:val="Corpodetexto"/>
        <w:numPr>
          <w:ilvl w:val="1"/>
          <w:numId w:val="12"/>
        </w:numPr>
        <w:spacing w:before="120" w:line="276" w:lineRule="auto"/>
        <w:ind w:left="792"/>
        <w:rPr>
          <w:rFonts w:ascii="Arial" w:hAnsi="Arial" w:cs="Arial"/>
          <w:szCs w:val="24"/>
        </w:rPr>
      </w:pPr>
      <w:r w:rsidRPr="007B2EE4">
        <w:rPr>
          <w:rFonts w:ascii="Arial" w:hAnsi="Arial" w:cs="Arial"/>
          <w:szCs w:val="24"/>
        </w:rPr>
        <w:t xml:space="preserve">O prazo para a prestação dos serviços será de </w:t>
      </w:r>
      <w:r w:rsidRPr="009509B3">
        <w:rPr>
          <w:rFonts w:ascii="Arial" w:hAnsi="Arial" w:cs="Arial"/>
          <w:b/>
          <w:noProof/>
          <w:color w:val="FF0000"/>
          <w:szCs w:val="24"/>
          <w:shd w:val="clear" w:color="auto" w:fill="C6D9F1" w:themeFill="text2" w:themeFillTint="33"/>
        </w:rPr>
        <w:t>12 (doze) meses</w:t>
      </w:r>
      <w:r w:rsidRPr="007B2EE4">
        <w:rPr>
          <w:rFonts w:ascii="Arial" w:hAnsi="Arial" w:cs="Arial"/>
          <w:szCs w:val="24"/>
        </w:rPr>
        <w:t>.</w:t>
      </w:r>
    </w:p>
    <w:p w:rsidR="00A8164A" w:rsidRPr="007B2EE4" w:rsidRDefault="00A8164A" w:rsidP="00AB2B2F">
      <w:pPr>
        <w:pStyle w:val="Corpodetexto"/>
        <w:spacing w:before="120" w:line="276" w:lineRule="auto"/>
        <w:ind w:left="360"/>
        <w:rPr>
          <w:rFonts w:ascii="Arial" w:hAnsi="Arial" w:cs="Arial"/>
          <w:szCs w:val="24"/>
        </w:rPr>
      </w:pPr>
      <w:r w:rsidRPr="007B2EE4">
        <w:rPr>
          <w:rFonts w:ascii="Arial" w:hAnsi="Arial" w:cs="Arial"/>
          <w:szCs w:val="24"/>
        </w:rPr>
        <w:lastRenderedPageBreak/>
        <w:t xml:space="preserve"> </w:t>
      </w:r>
    </w:p>
    <w:p w:rsidR="00A8164A" w:rsidRPr="007B2EE4" w:rsidRDefault="00A8164A" w:rsidP="00550E5A">
      <w:pPr>
        <w:numPr>
          <w:ilvl w:val="0"/>
          <w:numId w:val="12"/>
        </w:numPr>
        <w:spacing w:before="120" w:line="276" w:lineRule="auto"/>
        <w:jc w:val="both"/>
        <w:rPr>
          <w:rFonts w:ascii="Arial" w:hAnsi="Arial" w:cs="Arial"/>
          <w:b/>
          <w:color w:val="000000"/>
          <w:sz w:val="24"/>
          <w:szCs w:val="24"/>
        </w:rPr>
      </w:pPr>
      <w:r w:rsidRPr="007B2EE4">
        <w:rPr>
          <w:rFonts w:ascii="Arial" w:hAnsi="Arial" w:cs="Arial"/>
          <w:b/>
          <w:color w:val="FF0000"/>
          <w:sz w:val="24"/>
          <w:szCs w:val="24"/>
        </w:rPr>
        <w:t xml:space="preserve"> </w:t>
      </w:r>
      <w:r w:rsidRPr="007B2EE4">
        <w:rPr>
          <w:rFonts w:ascii="Arial" w:hAnsi="Arial" w:cs="Arial"/>
          <w:b/>
          <w:color w:val="000000"/>
          <w:sz w:val="24"/>
          <w:szCs w:val="24"/>
        </w:rPr>
        <w:t>LOCAL DA PRESTAÇÃO DOS SERVIÇOS</w:t>
      </w:r>
    </w:p>
    <w:p w:rsidR="00A8164A" w:rsidRPr="007B2EE4" w:rsidRDefault="00A8164A" w:rsidP="00550E5A">
      <w:pPr>
        <w:numPr>
          <w:ilvl w:val="1"/>
          <w:numId w:val="12"/>
        </w:numPr>
        <w:spacing w:before="120" w:line="276" w:lineRule="auto"/>
        <w:ind w:left="792"/>
        <w:jc w:val="both"/>
        <w:rPr>
          <w:rFonts w:ascii="Arial" w:hAnsi="Arial" w:cs="Arial"/>
          <w:sz w:val="24"/>
          <w:szCs w:val="24"/>
        </w:rPr>
      </w:pPr>
      <w:r w:rsidRPr="007B2EE4">
        <w:rPr>
          <w:rFonts w:ascii="Arial" w:hAnsi="Arial" w:cs="Arial"/>
          <w:sz w:val="24"/>
          <w:szCs w:val="24"/>
        </w:rPr>
        <w:t xml:space="preserve">O </w:t>
      </w:r>
      <w:r w:rsidRPr="009509B3">
        <w:rPr>
          <w:rFonts w:ascii="Arial" w:hAnsi="Arial" w:cs="Arial"/>
          <w:b/>
          <w:noProof/>
          <w:color w:val="000000"/>
          <w:sz w:val="24"/>
          <w:szCs w:val="24"/>
          <w:shd w:val="clear" w:color="auto" w:fill="C6D9F1" w:themeFill="text2" w:themeFillTint="33"/>
        </w:rPr>
        <w:t>SERVIÇO</w:t>
      </w:r>
      <w:r w:rsidRPr="007B2EE4">
        <w:rPr>
          <w:rFonts w:ascii="Arial" w:hAnsi="Arial" w:cs="Arial"/>
          <w:b/>
          <w:color w:val="000000"/>
          <w:sz w:val="24"/>
          <w:szCs w:val="24"/>
          <w:shd w:val="clear" w:color="auto" w:fill="C6D9F1" w:themeFill="text2" w:themeFillTint="33"/>
        </w:rPr>
        <w:t xml:space="preserve"> </w:t>
      </w:r>
      <w:r w:rsidRPr="007B2EE4">
        <w:rPr>
          <w:rFonts w:ascii="Arial" w:hAnsi="Arial" w:cs="Arial"/>
          <w:sz w:val="24"/>
          <w:szCs w:val="24"/>
        </w:rPr>
        <w:t xml:space="preserve">deverá ser prestado em conformidade com as especificações técnicas do </w:t>
      </w:r>
      <w:r w:rsidRPr="007B2EE4">
        <w:rPr>
          <w:rFonts w:ascii="Arial" w:hAnsi="Arial" w:cs="Arial"/>
          <w:b/>
          <w:sz w:val="24"/>
          <w:szCs w:val="24"/>
        </w:rPr>
        <w:t>TERMO DE REFERÊNCIA</w:t>
      </w:r>
      <w:r w:rsidRPr="007B2EE4">
        <w:rPr>
          <w:rFonts w:ascii="Arial" w:hAnsi="Arial" w:cs="Arial"/>
          <w:sz w:val="24"/>
          <w:szCs w:val="24"/>
        </w:rPr>
        <w:t xml:space="preserve"> anexado ao edital, no seguinte local: </w:t>
      </w:r>
      <w:r w:rsidRPr="009509B3">
        <w:rPr>
          <w:rFonts w:ascii="Arial" w:hAnsi="Arial" w:cs="Arial"/>
          <w:b/>
          <w:noProof/>
          <w:sz w:val="24"/>
          <w:szCs w:val="24"/>
          <w:shd w:val="clear" w:color="auto" w:fill="C6D9F1" w:themeFill="text2" w:themeFillTint="33"/>
        </w:rPr>
        <w:t>Prestação de serviço realizada de forma remota</w:t>
      </w:r>
      <w:r w:rsidRPr="007B2EE4">
        <w:rPr>
          <w:rFonts w:ascii="Arial" w:hAnsi="Arial" w:cs="Arial"/>
          <w:sz w:val="24"/>
          <w:szCs w:val="24"/>
        </w:rPr>
        <w:t>.</w:t>
      </w:r>
    </w:p>
    <w:p w:rsidR="00A8164A" w:rsidRPr="007B2EE4" w:rsidRDefault="00A8164A" w:rsidP="00550E5A">
      <w:pPr>
        <w:numPr>
          <w:ilvl w:val="1"/>
          <w:numId w:val="12"/>
        </w:numPr>
        <w:spacing w:before="120" w:line="276" w:lineRule="auto"/>
        <w:ind w:left="792"/>
        <w:jc w:val="both"/>
        <w:rPr>
          <w:rFonts w:ascii="Arial" w:hAnsi="Arial" w:cs="Arial"/>
          <w:sz w:val="24"/>
          <w:szCs w:val="24"/>
        </w:rPr>
      </w:pPr>
      <w:r w:rsidRPr="007B2EE4">
        <w:rPr>
          <w:rFonts w:ascii="Arial" w:hAnsi="Arial" w:cs="Arial"/>
          <w:sz w:val="24"/>
          <w:szCs w:val="24"/>
        </w:rPr>
        <w:t xml:space="preserve">Fica o SEMASA isento de qualquer custo de transporte, carga, descarga, embalagens, seguros, tributos ou custos adicionais de qualquer natureza que venham a incidir sobre o </w:t>
      </w:r>
      <w:r w:rsidRPr="009509B3">
        <w:rPr>
          <w:rFonts w:ascii="Arial" w:hAnsi="Arial" w:cs="Arial"/>
          <w:b/>
          <w:noProof/>
          <w:color w:val="000000"/>
          <w:sz w:val="24"/>
          <w:szCs w:val="24"/>
          <w:shd w:val="clear" w:color="auto" w:fill="C6D9F1" w:themeFill="text2" w:themeFillTint="33"/>
        </w:rPr>
        <w:t>SERVIÇO</w:t>
      </w:r>
      <w:r w:rsidRPr="007B2EE4">
        <w:rPr>
          <w:rFonts w:ascii="Arial" w:hAnsi="Arial" w:cs="Arial"/>
          <w:sz w:val="24"/>
          <w:szCs w:val="24"/>
        </w:rPr>
        <w:t xml:space="preserve"> constantes dessas especificações.</w:t>
      </w:r>
    </w:p>
    <w:p w:rsidR="00A8164A" w:rsidRPr="007B2EE4" w:rsidRDefault="00A8164A" w:rsidP="00AB2B2F">
      <w:pPr>
        <w:spacing w:before="120" w:line="276" w:lineRule="auto"/>
        <w:ind w:left="792"/>
        <w:jc w:val="both"/>
        <w:rPr>
          <w:rFonts w:ascii="Arial" w:hAnsi="Arial" w:cs="Arial"/>
          <w:sz w:val="24"/>
          <w:szCs w:val="24"/>
        </w:rPr>
      </w:pPr>
    </w:p>
    <w:p w:rsidR="00A8164A" w:rsidRPr="007B2EE4" w:rsidRDefault="00A8164A" w:rsidP="00550E5A">
      <w:pPr>
        <w:pStyle w:val="Estilo2"/>
        <w:numPr>
          <w:ilvl w:val="0"/>
          <w:numId w:val="12"/>
        </w:numPr>
        <w:spacing w:before="120" w:line="276" w:lineRule="auto"/>
        <w:rPr>
          <w:rFonts w:ascii="Arial" w:hAnsi="Arial" w:cs="Arial"/>
          <w:b/>
          <w:sz w:val="24"/>
        </w:rPr>
      </w:pPr>
      <w:r w:rsidRPr="007B2EE4">
        <w:rPr>
          <w:rFonts w:ascii="Arial" w:hAnsi="Arial" w:cs="Arial"/>
          <w:b/>
          <w:sz w:val="24"/>
        </w:rPr>
        <w:t>DO RECEBIMENTO</w:t>
      </w:r>
    </w:p>
    <w:p w:rsidR="00A8164A" w:rsidRPr="007B2EE4" w:rsidRDefault="00A8164A" w:rsidP="00550E5A">
      <w:pPr>
        <w:pStyle w:val="Recuodecorpodetexto"/>
        <w:widowControl w:val="0"/>
        <w:numPr>
          <w:ilvl w:val="1"/>
          <w:numId w:val="12"/>
        </w:numPr>
        <w:suppressAutoHyphens w:val="0"/>
        <w:spacing w:before="120" w:line="276" w:lineRule="auto"/>
        <w:ind w:left="792"/>
        <w:rPr>
          <w:rFonts w:ascii="Arial" w:hAnsi="Arial" w:cs="Arial"/>
          <w:szCs w:val="24"/>
        </w:rPr>
      </w:pPr>
      <w:r w:rsidRPr="007B2EE4">
        <w:rPr>
          <w:rFonts w:ascii="Arial" w:hAnsi="Arial" w:cs="Arial"/>
          <w:color w:val="000000"/>
          <w:szCs w:val="24"/>
        </w:rPr>
        <w:t xml:space="preserve">Provisoriamente, nos termos do </w:t>
      </w:r>
      <w:r w:rsidRPr="007B2EE4">
        <w:rPr>
          <w:rFonts w:ascii="Arial" w:hAnsi="Arial" w:cs="Arial"/>
          <w:szCs w:val="24"/>
        </w:rPr>
        <w:t>art. 140, inciso I, alínea “a”, da Lei Federal 14.133/2021;</w:t>
      </w:r>
    </w:p>
    <w:p w:rsidR="00A8164A" w:rsidRPr="007B2EE4" w:rsidRDefault="00A8164A" w:rsidP="00550E5A">
      <w:pPr>
        <w:pStyle w:val="Recuodecorpodetexto"/>
        <w:widowControl w:val="0"/>
        <w:numPr>
          <w:ilvl w:val="1"/>
          <w:numId w:val="12"/>
        </w:numPr>
        <w:suppressAutoHyphens w:val="0"/>
        <w:spacing w:before="120" w:line="276" w:lineRule="auto"/>
        <w:ind w:left="792"/>
        <w:rPr>
          <w:rFonts w:ascii="Arial" w:hAnsi="Arial" w:cs="Arial"/>
          <w:color w:val="000000"/>
          <w:szCs w:val="24"/>
        </w:rPr>
      </w:pPr>
      <w:r w:rsidRPr="007B2EE4">
        <w:rPr>
          <w:rFonts w:ascii="Arial" w:hAnsi="Arial" w:cs="Arial"/>
          <w:szCs w:val="24"/>
        </w:rPr>
        <w:t>Definitivamente, nos termos do art. 140, inciso I, alínea</w:t>
      </w:r>
      <w:r w:rsidRPr="007B2EE4">
        <w:rPr>
          <w:rFonts w:ascii="Arial" w:hAnsi="Arial" w:cs="Arial"/>
          <w:color w:val="000000"/>
          <w:szCs w:val="24"/>
        </w:rPr>
        <w:t xml:space="preserve"> “b”, do dispositivo legal supracitado.</w:t>
      </w:r>
    </w:p>
    <w:p w:rsidR="00A8164A" w:rsidRPr="007B2EE4" w:rsidRDefault="00A8164A" w:rsidP="00AB2B2F">
      <w:pPr>
        <w:pStyle w:val="Recuodecorpodetexto"/>
        <w:spacing w:before="120" w:line="276" w:lineRule="auto"/>
        <w:ind w:left="0"/>
        <w:rPr>
          <w:rFonts w:ascii="Arial" w:hAnsi="Arial" w:cs="Arial"/>
          <w:color w:val="000000"/>
          <w:szCs w:val="24"/>
        </w:rPr>
      </w:pPr>
      <w:r w:rsidRPr="007B2EE4">
        <w:rPr>
          <w:rFonts w:ascii="Arial" w:hAnsi="Arial" w:cs="Arial"/>
          <w:color w:val="000000"/>
          <w:szCs w:val="24"/>
        </w:rPr>
        <w:t xml:space="preserve"> </w:t>
      </w:r>
    </w:p>
    <w:p w:rsidR="00A8164A" w:rsidRPr="007B2EE4" w:rsidRDefault="00A8164A" w:rsidP="00550E5A">
      <w:pPr>
        <w:pStyle w:val="Recuodecorpodetexto"/>
        <w:numPr>
          <w:ilvl w:val="1"/>
          <w:numId w:val="12"/>
        </w:numPr>
        <w:spacing w:before="120" w:line="276" w:lineRule="auto"/>
        <w:ind w:left="792"/>
        <w:rPr>
          <w:rFonts w:ascii="Arial" w:hAnsi="Arial" w:cs="Arial"/>
          <w:color w:val="000000"/>
          <w:szCs w:val="24"/>
        </w:rPr>
      </w:pPr>
      <w:r w:rsidRPr="007B2EE4">
        <w:rPr>
          <w:rFonts w:ascii="Arial" w:hAnsi="Arial" w:cs="Arial"/>
          <w:color w:val="000000"/>
          <w:szCs w:val="24"/>
        </w:rPr>
        <w:t xml:space="preserve">É ressalvada ao SEMASA a devolução </w:t>
      </w:r>
      <w:r w:rsidRPr="007B2EE4">
        <w:rPr>
          <w:rFonts w:ascii="Arial" w:hAnsi="Arial" w:cs="Arial"/>
          <w:b/>
          <w:color w:val="000000"/>
          <w:szCs w:val="24"/>
        </w:rPr>
        <w:t>do</w:t>
      </w:r>
      <w:r w:rsidRPr="007B2EE4">
        <w:rPr>
          <w:rFonts w:ascii="Arial" w:hAnsi="Arial" w:cs="Arial"/>
          <w:color w:val="000000"/>
          <w:szCs w:val="24"/>
        </w:rPr>
        <w:t xml:space="preserve"> </w:t>
      </w:r>
      <w:r w:rsidRPr="009509B3">
        <w:rPr>
          <w:rFonts w:ascii="Arial" w:hAnsi="Arial" w:cs="Arial"/>
          <w:b/>
          <w:noProof/>
          <w:color w:val="000000"/>
          <w:szCs w:val="24"/>
          <w:shd w:val="clear" w:color="auto" w:fill="C6D9F1" w:themeFill="text2" w:themeFillTint="33"/>
        </w:rPr>
        <w:t>SERVIÇO</w:t>
      </w:r>
      <w:r w:rsidRPr="007B2EE4">
        <w:rPr>
          <w:rFonts w:ascii="Arial" w:hAnsi="Arial" w:cs="Arial"/>
          <w:color w:val="000000"/>
          <w:szCs w:val="24"/>
        </w:rPr>
        <w:t xml:space="preserve">, se este não estiver dentro das especificações exigidas neste </w:t>
      </w:r>
      <w:r w:rsidRPr="009509B3">
        <w:rPr>
          <w:rFonts w:ascii="Arial" w:hAnsi="Arial" w:cs="Arial"/>
          <w:b/>
          <w:noProof/>
          <w:szCs w:val="24"/>
          <w:shd w:val="clear" w:color="auto" w:fill="C6D9F1" w:themeFill="text2" w:themeFillTint="33"/>
        </w:rPr>
        <w:t>PREGÃO</w:t>
      </w:r>
      <w:r w:rsidRPr="007B2EE4">
        <w:rPr>
          <w:rFonts w:ascii="Arial" w:hAnsi="Arial" w:cs="Arial"/>
          <w:b/>
          <w:szCs w:val="24"/>
          <w:shd w:val="clear" w:color="auto" w:fill="C6D9F1" w:themeFill="text2" w:themeFillTint="33"/>
        </w:rPr>
        <w:t xml:space="preserve"> </w:t>
      </w:r>
      <w:r w:rsidRPr="009509B3">
        <w:rPr>
          <w:rFonts w:ascii="Arial" w:hAnsi="Arial" w:cs="Arial"/>
          <w:b/>
          <w:noProof/>
          <w:szCs w:val="24"/>
          <w:shd w:val="clear" w:color="auto" w:fill="C6D9F1" w:themeFill="text2" w:themeFillTint="33"/>
        </w:rPr>
        <w:t>ELETRÔNICO</w:t>
      </w:r>
      <w:r w:rsidRPr="007B2EE4">
        <w:rPr>
          <w:rFonts w:ascii="Arial" w:hAnsi="Arial" w:cs="Arial"/>
          <w:b/>
          <w:color w:val="000000"/>
          <w:szCs w:val="24"/>
        </w:rPr>
        <w:t xml:space="preserve"> </w:t>
      </w:r>
      <w:r w:rsidRPr="007B2EE4">
        <w:rPr>
          <w:rFonts w:ascii="Arial" w:hAnsi="Arial" w:cs="Arial"/>
          <w:color w:val="000000"/>
          <w:szCs w:val="24"/>
        </w:rPr>
        <w:t xml:space="preserve">em especial o seu </w:t>
      </w:r>
      <w:r w:rsidRPr="007B2EE4">
        <w:rPr>
          <w:rFonts w:ascii="Arial" w:hAnsi="Arial" w:cs="Arial"/>
          <w:b/>
          <w:color w:val="000000"/>
          <w:szCs w:val="24"/>
        </w:rPr>
        <w:t>ANEXO, TERMO DE REFERÊNCIA</w:t>
      </w:r>
      <w:r w:rsidRPr="007B2EE4">
        <w:rPr>
          <w:rFonts w:ascii="Arial" w:hAnsi="Arial" w:cs="Arial"/>
          <w:color w:val="000000"/>
          <w:szCs w:val="24"/>
        </w:rPr>
        <w:t>;</w:t>
      </w:r>
    </w:p>
    <w:p w:rsidR="00A8164A" w:rsidRDefault="00A8164A" w:rsidP="00550E5A">
      <w:pPr>
        <w:pStyle w:val="Recuodecorpodetexto"/>
        <w:numPr>
          <w:ilvl w:val="1"/>
          <w:numId w:val="12"/>
        </w:numPr>
        <w:spacing w:before="120" w:line="276" w:lineRule="auto"/>
        <w:ind w:left="792"/>
        <w:rPr>
          <w:rFonts w:ascii="Arial" w:hAnsi="Arial" w:cs="Arial"/>
          <w:color w:val="000000"/>
          <w:szCs w:val="24"/>
        </w:rPr>
      </w:pPr>
      <w:r w:rsidRPr="007B2EE4">
        <w:rPr>
          <w:rFonts w:ascii="Arial" w:hAnsi="Arial" w:cs="Arial"/>
          <w:color w:val="000000"/>
          <w:szCs w:val="24"/>
        </w:rPr>
        <w:t xml:space="preserve">A assinatura do canhoto da nota fiscal ou protocolo em outros documentos </w:t>
      </w:r>
      <w:r w:rsidRPr="00540BD9">
        <w:rPr>
          <w:rFonts w:ascii="Arial" w:hAnsi="Arial" w:cs="Arial"/>
          <w:b/>
          <w:bCs/>
          <w:color w:val="000000"/>
          <w:szCs w:val="24"/>
        </w:rPr>
        <w:t>indica tão somente o recebimento</w:t>
      </w:r>
      <w:r w:rsidRPr="007B2EE4">
        <w:rPr>
          <w:rFonts w:ascii="Arial" w:hAnsi="Arial" w:cs="Arial"/>
          <w:color w:val="000000"/>
          <w:szCs w:val="24"/>
        </w:rPr>
        <w:t xml:space="preserve"> da mesma pelo SEMASA, sendo sua confirmação definitiva condicionada a conferência dos dados relacionado na nota fiscal </w:t>
      </w:r>
      <w:r w:rsidRPr="007B2EE4">
        <w:rPr>
          <w:rFonts w:ascii="Arial" w:hAnsi="Arial" w:cs="Arial"/>
          <w:b/>
          <w:color w:val="000000"/>
          <w:szCs w:val="24"/>
        </w:rPr>
        <w:t>do</w:t>
      </w:r>
      <w:r w:rsidRPr="007B2EE4">
        <w:rPr>
          <w:rFonts w:ascii="Arial" w:hAnsi="Arial" w:cs="Arial"/>
          <w:color w:val="000000"/>
          <w:szCs w:val="24"/>
        </w:rPr>
        <w:t xml:space="preserve"> </w:t>
      </w:r>
      <w:r w:rsidRPr="009509B3">
        <w:rPr>
          <w:rFonts w:ascii="Arial" w:hAnsi="Arial" w:cs="Arial"/>
          <w:b/>
          <w:noProof/>
          <w:color w:val="000000"/>
          <w:szCs w:val="24"/>
          <w:shd w:val="clear" w:color="auto" w:fill="C6D9F1" w:themeFill="text2" w:themeFillTint="33"/>
        </w:rPr>
        <w:t>SERVIÇO</w:t>
      </w:r>
      <w:r w:rsidRPr="007B2EE4">
        <w:rPr>
          <w:rFonts w:ascii="Arial" w:hAnsi="Arial" w:cs="Arial"/>
          <w:color w:val="000000"/>
          <w:szCs w:val="24"/>
        </w:rPr>
        <w:t>, relatórios ou outros documentos que se fizerem necessários.</w:t>
      </w:r>
    </w:p>
    <w:p w:rsidR="00A8164A" w:rsidRPr="007B2EE4" w:rsidRDefault="00A8164A" w:rsidP="00AB2B2F">
      <w:pPr>
        <w:pStyle w:val="Recuodecorpodetexto"/>
        <w:spacing w:before="120" w:line="276" w:lineRule="auto"/>
        <w:ind w:left="360"/>
        <w:rPr>
          <w:rFonts w:ascii="Arial" w:hAnsi="Arial" w:cs="Arial"/>
          <w:color w:val="000000"/>
          <w:szCs w:val="24"/>
        </w:rPr>
      </w:pPr>
    </w:p>
    <w:p w:rsidR="00A8164A" w:rsidRPr="00C93177" w:rsidRDefault="00A8164A" w:rsidP="00550E5A">
      <w:pPr>
        <w:pStyle w:val="Ttulo1"/>
        <w:numPr>
          <w:ilvl w:val="0"/>
          <w:numId w:val="12"/>
        </w:numPr>
        <w:suppressAutoHyphens w:val="0"/>
        <w:spacing w:before="120" w:line="276" w:lineRule="auto"/>
        <w:jc w:val="both"/>
        <w:rPr>
          <w:rFonts w:ascii="Arial" w:hAnsi="Arial" w:cs="Arial"/>
          <w:b/>
          <w:bCs/>
          <w:szCs w:val="24"/>
        </w:rPr>
      </w:pPr>
      <w:r w:rsidRPr="00C93177">
        <w:rPr>
          <w:rFonts w:ascii="Arial" w:hAnsi="Arial" w:cs="Arial"/>
          <w:b/>
          <w:bCs/>
          <w:szCs w:val="24"/>
        </w:rPr>
        <w:t xml:space="preserve"> GARANTIA DO CONTRATO</w:t>
      </w:r>
    </w:p>
    <w:p w:rsidR="00A8164A" w:rsidRPr="00107D8F" w:rsidRDefault="00107D8F" w:rsidP="00550E5A">
      <w:pPr>
        <w:pStyle w:val="PargrafodaLista"/>
        <w:numPr>
          <w:ilvl w:val="1"/>
          <w:numId w:val="12"/>
        </w:numPr>
        <w:suppressAutoHyphens w:val="0"/>
        <w:spacing w:before="120" w:line="276" w:lineRule="auto"/>
        <w:contextualSpacing w:val="0"/>
        <w:jc w:val="both"/>
        <w:textAlignment w:val="baseline"/>
        <w:rPr>
          <w:rFonts w:ascii="Arial" w:hAnsi="Arial" w:cs="Arial"/>
          <w:sz w:val="24"/>
          <w:szCs w:val="24"/>
        </w:rPr>
      </w:pPr>
      <w:r w:rsidRPr="00107D8F">
        <w:rPr>
          <w:rFonts w:ascii="Arial" w:hAnsi="Arial" w:cs="Arial"/>
          <w:sz w:val="24"/>
          <w:szCs w:val="24"/>
        </w:rPr>
        <w:t>Não será exigida.</w:t>
      </w:r>
    </w:p>
    <w:p w:rsidR="00A8164A" w:rsidRPr="007B2EE4" w:rsidRDefault="00A8164A" w:rsidP="00AB2B2F">
      <w:pPr>
        <w:suppressAutoHyphens w:val="0"/>
        <w:spacing w:before="120" w:line="276" w:lineRule="auto"/>
        <w:ind w:left="792"/>
        <w:jc w:val="both"/>
        <w:rPr>
          <w:rFonts w:ascii="Arial" w:hAnsi="Arial" w:cs="Arial"/>
          <w:sz w:val="24"/>
          <w:szCs w:val="24"/>
        </w:rPr>
      </w:pPr>
    </w:p>
    <w:p w:rsidR="00A8164A" w:rsidRPr="007B2EE4" w:rsidRDefault="00A8164A" w:rsidP="00550E5A">
      <w:pPr>
        <w:numPr>
          <w:ilvl w:val="0"/>
          <w:numId w:val="12"/>
        </w:numPr>
        <w:spacing w:before="120" w:line="276" w:lineRule="auto"/>
        <w:jc w:val="both"/>
        <w:outlineLvl w:val="0"/>
        <w:rPr>
          <w:rFonts w:ascii="Arial" w:hAnsi="Arial" w:cs="Arial"/>
          <w:b/>
          <w:sz w:val="24"/>
          <w:szCs w:val="24"/>
        </w:rPr>
      </w:pPr>
      <w:r w:rsidRPr="007B2EE4">
        <w:rPr>
          <w:rFonts w:ascii="Arial" w:hAnsi="Arial" w:cs="Arial"/>
          <w:b/>
          <w:sz w:val="24"/>
          <w:szCs w:val="24"/>
        </w:rPr>
        <w:t>DO AUMENTO OU SUPRESSÃO</w:t>
      </w:r>
    </w:p>
    <w:p w:rsidR="00A8164A" w:rsidRPr="007B2EE4" w:rsidRDefault="00A8164A" w:rsidP="00550E5A">
      <w:pPr>
        <w:widowControl w:val="0"/>
        <w:numPr>
          <w:ilvl w:val="1"/>
          <w:numId w:val="12"/>
        </w:numPr>
        <w:spacing w:before="120" w:line="276" w:lineRule="auto"/>
        <w:jc w:val="both"/>
        <w:rPr>
          <w:rFonts w:ascii="Arial" w:hAnsi="Arial" w:cs="Arial"/>
          <w:sz w:val="24"/>
          <w:szCs w:val="24"/>
        </w:rPr>
      </w:pPr>
      <w:r w:rsidRPr="007B2EE4">
        <w:rPr>
          <w:rFonts w:ascii="Arial" w:hAnsi="Arial" w:cs="Arial"/>
          <w:sz w:val="24"/>
          <w:szCs w:val="24"/>
        </w:rPr>
        <w:t xml:space="preserve">No interesse da Administração do SEMASA, o objeto deste </w:t>
      </w:r>
      <w:r w:rsidRPr="009509B3">
        <w:rPr>
          <w:rFonts w:ascii="Arial" w:hAnsi="Arial" w:cs="Arial"/>
          <w:b/>
          <w:noProof/>
          <w:sz w:val="24"/>
          <w:szCs w:val="24"/>
          <w:shd w:val="clear" w:color="auto" w:fill="C6D9F1" w:themeFill="text2" w:themeFillTint="33"/>
        </w:rPr>
        <w:t>PREGÃO</w:t>
      </w:r>
      <w:r w:rsidRPr="007B2EE4">
        <w:rPr>
          <w:rFonts w:ascii="Arial" w:hAnsi="Arial" w:cs="Arial"/>
          <w:b/>
          <w:sz w:val="24"/>
          <w:szCs w:val="24"/>
          <w:shd w:val="clear" w:color="auto" w:fill="C6D9F1" w:themeFill="text2" w:themeFillTint="33"/>
        </w:rPr>
        <w:t xml:space="preserve"> </w:t>
      </w:r>
      <w:r w:rsidRPr="009509B3">
        <w:rPr>
          <w:rFonts w:ascii="Arial" w:hAnsi="Arial" w:cs="Arial"/>
          <w:b/>
          <w:noProof/>
          <w:sz w:val="24"/>
          <w:szCs w:val="24"/>
          <w:shd w:val="clear" w:color="auto" w:fill="C6D9F1" w:themeFill="text2" w:themeFillTint="33"/>
        </w:rPr>
        <w:t>ELETRÔNICO</w:t>
      </w:r>
      <w:r w:rsidRPr="007B2EE4">
        <w:rPr>
          <w:rFonts w:ascii="Arial" w:hAnsi="Arial" w:cs="Arial"/>
          <w:b/>
          <w:sz w:val="24"/>
          <w:szCs w:val="24"/>
          <w:shd w:val="clear" w:color="auto" w:fill="C6D9F1" w:themeFill="text2" w:themeFillTint="33"/>
        </w:rPr>
        <w:t xml:space="preserve"> </w:t>
      </w:r>
      <w:r w:rsidRPr="007B2EE4">
        <w:rPr>
          <w:rFonts w:ascii="Arial" w:hAnsi="Arial" w:cs="Arial"/>
          <w:sz w:val="24"/>
          <w:szCs w:val="24"/>
        </w:rPr>
        <w:t>poderá ser aumentado ou suprimido, até o limite de 25% (vinte e cinco por cento) do valor contratado.</w:t>
      </w:r>
    </w:p>
    <w:p w:rsidR="00A8164A" w:rsidRPr="007B2EE4" w:rsidRDefault="00A8164A" w:rsidP="00550E5A">
      <w:pPr>
        <w:widowControl w:val="0"/>
        <w:numPr>
          <w:ilvl w:val="1"/>
          <w:numId w:val="12"/>
        </w:numPr>
        <w:spacing w:before="120" w:line="276" w:lineRule="auto"/>
        <w:jc w:val="both"/>
        <w:rPr>
          <w:rFonts w:ascii="Arial" w:hAnsi="Arial" w:cs="Arial"/>
          <w:sz w:val="24"/>
          <w:szCs w:val="24"/>
        </w:rPr>
      </w:pPr>
      <w:r w:rsidRPr="007B2EE4">
        <w:rPr>
          <w:rFonts w:ascii="Arial" w:hAnsi="Arial" w:cs="Arial"/>
          <w:sz w:val="24"/>
          <w:szCs w:val="24"/>
        </w:rPr>
        <w:t>A CONTRATADA vencedora fica obrigada a aceitar, nas mesmas condições licitadas, os aumentos ou supressões que se fizerem necessários, até o limite ora previsto, calculado sobre o valor inicial atualizado da nota de empenho.</w:t>
      </w:r>
    </w:p>
    <w:p w:rsidR="00A8164A" w:rsidRPr="007B2EE4" w:rsidRDefault="00A8164A" w:rsidP="00550E5A">
      <w:pPr>
        <w:widowControl w:val="0"/>
        <w:numPr>
          <w:ilvl w:val="1"/>
          <w:numId w:val="12"/>
        </w:numPr>
        <w:tabs>
          <w:tab w:val="left" w:pos="1701"/>
        </w:tabs>
        <w:spacing w:before="120" w:line="276" w:lineRule="auto"/>
        <w:jc w:val="both"/>
        <w:rPr>
          <w:rFonts w:ascii="Arial" w:hAnsi="Arial" w:cs="Arial"/>
          <w:sz w:val="24"/>
          <w:szCs w:val="24"/>
        </w:rPr>
      </w:pPr>
      <w:r w:rsidRPr="007B2EE4">
        <w:rPr>
          <w:rFonts w:ascii="Arial" w:hAnsi="Arial" w:cs="Arial"/>
          <w:sz w:val="24"/>
          <w:szCs w:val="24"/>
        </w:rPr>
        <w:t xml:space="preserve">As supressões poderão ser maiores do que o disposto nesta condição, </w:t>
      </w:r>
      <w:r w:rsidRPr="007B2EE4">
        <w:rPr>
          <w:rFonts w:ascii="Arial" w:hAnsi="Arial" w:cs="Arial"/>
          <w:sz w:val="24"/>
          <w:szCs w:val="24"/>
        </w:rPr>
        <w:lastRenderedPageBreak/>
        <w:t>desde que resultantes de acordos celebrados entre as partes.</w:t>
      </w:r>
    </w:p>
    <w:p w:rsidR="00A8164A" w:rsidRPr="007B2EE4" w:rsidRDefault="00A8164A" w:rsidP="00AB2B2F">
      <w:pPr>
        <w:widowControl w:val="0"/>
        <w:tabs>
          <w:tab w:val="left" w:pos="1701"/>
        </w:tabs>
        <w:spacing w:before="120" w:line="276" w:lineRule="auto"/>
        <w:ind w:left="360"/>
        <w:jc w:val="both"/>
        <w:rPr>
          <w:rFonts w:ascii="Arial" w:hAnsi="Arial" w:cs="Arial"/>
          <w:sz w:val="24"/>
          <w:szCs w:val="24"/>
        </w:rPr>
      </w:pPr>
    </w:p>
    <w:p w:rsidR="00A8164A" w:rsidRPr="007B2EE4" w:rsidRDefault="00A8164A" w:rsidP="00550E5A">
      <w:pPr>
        <w:numPr>
          <w:ilvl w:val="0"/>
          <w:numId w:val="12"/>
        </w:numPr>
        <w:spacing w:before="120" w:line="276" w:lineRule="auto"/>
        <w:jc w:val="both"/>
        <w:rPr>
          <w:rFonts w:ascii="Arial" w:hAnsi="Arial" w:cs="Arial"/>
          <w:b/>
          <w:sz w:val="24"/>
          <w:szCs w:val="24"/>
        </w:rPr>
      </w:pPr>
      <w:r w:rsidRPr="007B2EE4">
        <w:rPr>
          <w:rFonts w:ascii="Arial" w:hAnsi="Arial" w:cs="Arial"/>
          <w:b/>
          <w:sz w:val="24"/>
          <w:szCs w:val="24"/>
        </w:rPr>
        <w:t xml:space="preserve">DA </w:t>
      </w:r>
      <w:r>
        <w:rPr>
          <w:rFonts w:ascii="Arial" w:hAnsi="Arial" w:cs="Arial"/>
          <w:b/>
          <w:sz w:val="24"/>
          <w:szCs w:val="24"/>
        </w:rPr>
        <w:t>EXTINÇÃO DO CONTRATO</w:t>
      </w:r>
    </w:p>
    <w:p w:rsidR="00A8164A" w:rsidRPr="007B2EE4" w:rsidRDefault="00A8164A" w:rsidP="00550E5A">
      <w:pPr>
        <w:numPr>
          <w:ilvl w:val="1"/>
          <w:numId w:val="12"/>
        </w:numPr>
        <w:spacing w:before="120" w:line="276" w:lineRule="auto"/>
        <w:jc w:val="both"/>
        <w:rPr>
          <w:rFonts w:ascii="Arial" w:hAnsi="Arial" w:cs="Arial"/>
          <w:sz w:val="24"/>
          <w:szCs w:val="24"/>
        </w:rPr>
      </w:pPr>
      <w:r w:rsidRPr="007B2EE4">
        <w:rPr>
          <w:rFonts w:ascii="Arial" w:hAnsi="Arial" w:cs="Arial"/>
          <w:sz w:val="24"/>
          <w:szCs w:val="24"/>
        </w:rPr>
        <w:t xml:space="preserve">O contrato poderá ser </w:t>
      </w:r>
      <w:r>
        <w:rPr>
          <w:rFonts w:ascii="Arial" w:hAnsi="Arial" w:cs="Arial"/>
          <w:sz w:val="24"/>
          <w:szCs w:val="24"/>
        </w:rPr>
        <w:t>extinto</w:t>
      </w:r>
      <w:r w:rsidRPr="007B2EE4">
        <w:rPr>
          <w:rFonts w:ascii="Arial" w:hAnsi="Arial" w:cs="Arial"/>
          <w:sz w:val="24"/>
          <w:szCs w:val="24"/>
        </w:rPr>
        <w:t xml:space="preserve"> nos termos da Lei n° 14.133/21 e alterações e nos moldes definidos na minuta contratual anexa.</w:t>
      </w:r>
    </w:p>
    <w:p w:rsidR="00A8164A" w:rsidRDefault="00A8164A" w:rsidP="00550E5A">
      <w:pPr>
        <w:numPr>
          <w:ilvl w:val="1"/>
          <w:numId w:val="12"/>
        </w:numPr>
        <w:spacing w:before="120" w:line="276" w:lineRule="auto"/>
        <w:jc w:val="both"/>
        <w:rPr>
          <w:rFonts w:ascii="Arial" w:hAnsi="Arial" w:cs="Arial"/>
          <w:sz w:val="24"/>
          <w:szCs w:val="24"/>
        </w:rPr>
      </w:pPr>
      <w:r w:rsidRPr="007B2EE4">
        <w:rPr>
          <w:rFonts w:ascii="Arial" w:hAnsi="Arial" w:cs="Arial"/>
          <w:sz w:val="24"/>
          <w:szCs w:val="24"/>
        </w:rPr>
        <w:t xml:space="preserve">Nos casos de </w:t>
      </w:r>
      <w:r>
        <w:rPr>
          <w:rFonts w:ascii="Arial" w:hAnsi="Arial" w:cs="Arial"/>
          <w:sz w:val="24"/>
          <w:szCs w:val="24"/>
        </w:rPr>
        <w:t>extinção</w:t>
      </w:r>
      <w:r w:rsidRPr="007B2EE4">
        <w:rPr>
          <w:rFonts w:ascii="Arial" w:hAnsi="Arial" w:cs="Arial"/>
          <w:sz w:val="24"/>
          <w:szCs w:val="24"/>
        </w:rPr>
        <w:t xml:space="preserve"> previstos nos </w:t>
      </w:r>
      <w:r w:rsidRPr="007B2EE4">
        <w:rPr>
          <w:rFonts w:ascii="Arial" w:hAnsi="Arial" w:cs="Arial"/>
          <w:color w:val="0000FF"/>
          <w:sz w:val="24"/>
          <w:szCs w:val="24"/>
          <w:u w:val="single"/>
        </w:rPr>
        <w:t>incisos I a III e IX do artigo 155 da Lei n°14.133/21</w:t>
      </w:r>
      <w:r w:rsidRPr="007B2EE4">
        <w:rPr>
          <w:rFonts w:ascii="Arial" w:hAnsi="Arial" w:cs="Arial"/>
          <w:sz w:val="24"/>
          <w:szCs w:val="24"/>
        </w:rPr>
        <w:t>, sujeita-se, a empresa contratada, ao pagamento de multa de até 30% (trinta por cento) sobre o valor do contrato.</w:t>
      </w:r>
    </w:p>
    <w:p w:rsidR="00A8164A" w:rsidRPr="007B2EE4" w:rsidRDefault="00A8164A" w:rsidP="00AB2B2F">
      <w:pPr>
        <w:spacing w:before="120" w:line="276" w:lineRule="auto"/>
        <w:ind w:left="858"/>
        <w:jc w:val="both"/>
        <w:rPr>
          <w:rFonts w:ascii="Arial" w:hAnsi="Arial" w:cs="Arial"/>
          <w:sz w:val="24"/>
          <w:szCs w:val="24"/>
        </w:rPr>
      </w:pPr>
    </w:p>
    <w:p w:rsidR="00A8164A" w:rsidRPr="007B2EE4" w:rsidRDefault="00A8164A" w:rsidP="00550E5A">
      <w:pPr>
        <w:numPr>
          <w:ilvl w:val="0"/>
          <w:numId w:val="12"/>
        </w:numPr>
        <w:suppressAutoHyphens w:val="0"/>
        <w:spacing w:before="120" w:line="276" w:lineRule="auto"/>
        <w:ind w:left="0" w:firstLine="0"/>
        <w:jc w:val="both"/>
        <w:rPr>
          <w:rFonts w:ascii="Arial" w:hAnsi="Arial" w:cs="Arial"/>
          <w:b/>
          <w:color w:val="000000"/>
          <w:sz w:val="24"/>
          <w:szCs w:val="24"/>
        </w:rPr>
      </w:pPr>
      <w:r w:rsidRPr="007B2EE4">
        <w:rPr>
          <w:rFonts w:ascii="Arial" w:hAnsi="Arial" w:cs="Arial"/>
          <w:b/>
          <w:color w:val="000000"/>
          <w:sz w:val="24"/>
          <w:szCs w:val="24"/>
          <w:lang w:eastAsia="en-US"/>
        </w:rPr>
        <w:t>DAS OBRIGAÇÕES DA CONTRATANTE E DA CONTRATADA</w:t>
      </w:r>
    </w:p>
    <w:p w:rsidR="00A8164A" w:rsidRPr="007B2EE4" w:rsidRDefault="00A8164A" w:rsidP="00550E5A">
      <w:pPr>
        <w:pStyle w:val="Recuodecorpodetexto"/>
        <w:numPr>
          <w:ilvl w:val="1"/>
          <w:numId w:val="12"/>
        </w:numPr>
        <w:spacing w:before="120" w:line="276" w:lineRule="auto"/>
        <w:rPr>
          <w:rFonts w:ascii="Arial" w:hAnsi="Arial" w:cs="Arial"/>
          <w:szCs w:val="24"/>
        </w:rPr>
      </w:pPr>
      <w:r w:rsidRPr="007B2EE4">
        <w:rPr>
          <w:rFonts w:ascii="Arial" w:hAnsi="Arial" w:cs="Arial"/>
          <w:szCs w:val="24"/>
        </w:rPr>
        <w:t xml:space="preserve">Caberá ao </w:t>
      </w:r>
      <w:r w:rsidRPr="007B2EE4">
        <w:rPr>
          <w:rFonts w:ascii="Arial" w:hAnsi="Arial" w:cs="Arial"/>
          <w:b/>
          <w:szCs w:val="24"/>
        </w:rPr>
        <w:t>SEMASA</w:t>
      </w:r>
      <w:r w:rsidRPr="007B2EE4">
        <w:rPr>
          <w:rFonts w:ascii="Arial" w:hAnsi="Arial" w:cs="Arial"/>
          <w:szCs w:val="24"/>
        </w:rPr>
        <w:t>:</w:t>
      </w:r>
    </w:p>
    <w:p w:rsidR="00A8164A" w:rsidRPr="007B2EE4" w:rsidRDefault="00A8164A" w:rsidP="00550E5A">
      <w:pPr>
        <w:numPr>
          <w:ilvl w:val="2"/>
          <w:numId w:val="12"/>
        </w:numPr>
        <w:spacing w:before="120" w:line="276" w:lineRule="auto"/>
        <w:jc w:val="both"/>
        <w:rPr>
          <w:rFonts w:ascii="Arial" w:hAnsi="Arial" w:cs="Arial"/>
          <w:sz w:val="24"/>
          <w:szCs w:val="24"/>
        </w:rPr>
      </w:pPr>
      <w:proofErr w:type="gramStart"/>
      <w:r w:rsidRPr="007B2EE4">
        <w:rPr>
          <w:rFonts w:ascii="Arial" w:hAnsi="Arial" w:cs="Arial"/>
          <w:sz w:val="24"/>
          <w:szCs w:val="24"/>
        </w:rPr>
        <w:t>quando</w:t>
      </w:r>
      <w:proofErr w:type="gramEnd"/>
      <w:r w:rsidRPr="007B2EE4">
        <w:rPr>
          <w:rFonts w:ascii="Arial" w:hAnsi="Arial" w:cs="Arial"/>
          <w:sz w:val="24"/>
          <w:szCs w:val="24"/>
        </w:rPr>
        <w:t xml:space="preserve"> necessário, permitir o livre acesso dos funcionários da CONTRATADA às dependências do SEMASA, para a entrega </w:t>
      </w:r>
      <w:r w:rsidRPr="007B2EE4">
        <w:rPr>
          <w:rFonts w:ascii="Arial" w:hAnsi="Arial" w:cs="Arial"/>
          <w:b/>
          <w:color w:val="000000"/>
          <w:sz w:val="24"/>
          <w:szCs w:val="24"/>
        </w:rPr>
        <w:t>do</w:t>
      </w:r>
      <w:r w:rsidRPr="007B2EE4">
        <w:rPr>
          <w:rFonts w:ascii="Arial" w:hAnsi="Arial" w:cs="Arial"/>
          <w:color w:val="000000"/>
          <w:sz w:val="24"/>
          <w:szCs w:val="24"/>
        </w:rPr>
        <w:t xml:space="preserve"> </w:t>
      </w:r>
      <w:r w:rsidRPr="009509B3">
        <w:rPr>
          <w:rFonts w:ascii="Arial" w:hAnsi="Arial" w:cs="Arial"/>
          <w:b/>
          <w:noProof/>
          <w:color w:val="000000"/>
          <w:sz w:val="24"/>
          <w:szCs w:val="24"/>
          <w:shd w:val="clear" w:color="auto" w:fill="C6D9F1" w:themeFill="text2" w:themeFillTint="33"/>
        </w:rPr>
        <w:t>SERVIÇO</w:t>
      </w:r>
      <w:r w:rsidRPr="007B2EE4">
        <w:rPr>
          <w:rFonts w:ascii="Arial" w:hAnsi="Arial" w:cs="Arial"/>
          <w:sz w:val="24"/>
          <w:szCs w:val="24"/>
        </w:rPr>
        <w:t xml:space="preserve"> referente a este </w:t>
      </w:r>
      <w:r w:rsidRPr="009509B3">
        <w:rPr>
          <w:rFonts w:ascii="Arial" w:hAnsi="Arial" w:cs="Arial"/>
          <w:b/>
          <w:noProof/>
          <w:sz w:val="24"/>
          <w:szCs w:val="24"/>
          <w:shd w:val="clear" w:color="auto" w:fill="C6D9F1" w:themeFill="text2" w:themeFillTint="33"/>
        </w:rPr>
        <w:t>PREGÃO</w:t>
      </w:r>
      <w:r w:rsidRPr="007B2EE4">
        <w:rPr>
          <w:rFonts w:ascii="Arial" w:hAnsi="Arial" w:cs="Arial"/>
          <w:b/>
          <w:sz w:val="24"/>
          <w:szCs w:val="24"/>
          <w:shd w:val="clear" w:color="auto" w:fill="C6D9F1" w:themeFill="text2" w:themeFillTint="33"/>
        </w:rPr>
        <w:t xml:space="preserve"> </w:t>
      </w:r>
      <w:r w:rsidRPr="009509B3">
        <w:rPr>
          <w:rFonts w:ascii="Arial" w:hAnsi="Arial" w:cs="Arial"/>
          <w:b/>
          <w:noProof/>
          <w:sz w:val="24"/>
          <w:szCs w:val="24"/>
          <w:shd w:val="clear" w:color="auto" w:fill="C6D9F1" w:themeFill="text2" w:themeFillTint="33"/>
        </w:rPr>
        <w:t>ELETRÔNICO</w:t>
      </w:r>
      <w:r w:rsidRPr="007B2EE4">
        <w:rPr>
          <w:rFonts w:ascii="Arial" w:hAnsi="Arial" w:cs="Arial"/>
          <w:sz w:val="24"/>
          <w:szCs w:val="24"/>
        </w:rPr>
        <w:t>;</w:t>
      </w:r>
    </w:p>
    <w:p w:rsidR="00A8164A" w:rsidRPr="007B2EE4" w:rsidRDefault="00A8164A" w:rsidP="00550E5A">
      <w:pPr>
        <w:numPr>
          <w:ilvl w:val="2"/>
          <w:numId w:val="12"/>
        </w:numPr>
        <w:spacing w:before="120" w:line="276" w:lineRule="auto"/>
        <w:jc w:val="both"/>
        <w:rPr>
          <w:rFonts w:ascii="Arial" w:hAnsi="Arial" w:cs="Arial"/>
          <w:sz w:val="24"/>
          <w:szCs w:val="24"/>
        </w:rPr>
      </w:pPr>
      <w:proofErr w:type="gramStart"/>
      <w:r w:rsidRPr="007B2EE4">
        <w:rPr>
          <w:rFonts w:ascii="Arial" w:hAnsi="Arial" w:cs="Arial"/>
          <w:sz w:val="24"/>
          <w:szCs w:val="24"/>
        </w:rPr>
        <w:t>prestar</w:t>
      </w:r>
      <w:proofErr w:type="gramEnd"/>
      <w:r w:rsidRPr="007B2EE4">
        <w:rPr>
          <w:rFonts w:ascii="Arial" w:hAnsi="Arial" w:cs="Arial"/>
          <w:sz w:val="24"/>
          <w:szCs w:val="24"/>
        </w:rPr>
        <w:t xml:space="preserve"> as informações e os esclarecimentos atinentes ao</w:t>
      </w:r>
      <w:r w:rsidRPr="007B2EE4">
        <w:rPr>
          <w:rFonts w:ascii="Arial" w:hAnsi="Arial" w:cs="Arial"/>
          <w:color w:val="000000"/>
          <w:sz w:val="24"/>
          <w:szCs w:val="24"/>
        </w:rPr>
        <w:t xml:space="preserve"> </w:t>
      </w:r>
      <w:r w:rsidRPr="009509B3">
        <w:rPr>
          <w:rFonts w:ascii="Arial" w:hAnsi="Arial" w:cs="Arial"/>
          <w:b/>
          <w:noProof/>
          <w:color w:val="000000"/>
          <w:sz w:val="24"/>
          <w:szCs w:val="24"/>
          <w:shd w:val="clear" w:color="auto" w:fill="C6D9F1" w:themeFill="text2" w:themeFillTint="33"/>
        </w:rPr>
        <w:t>SERVIÇO</w:t>
      </w:r>
      <w:r w:rsidRPr="007B2EE4">
        <w:rPr>
          <w:rFonts w:ascii="Arial" w:hAnsi="Arial" w:cs="Arial"/>
          <w:sz w:val="24"/>
          <w:szCs w:val="24"/>
        </w:rPr>
        <w:t>, que venham a ser solicitados pela CONTRATADA;</w:t>
      </w:r>
    </w:p>
    <w:p w:rsidR="00A8164A" w:rsidRPr="007B2EE4" w:rsidRDefault="00A8164A" w:rsidP="00550E5A">
      <w:pPr>
        <w:numPr>
          <w:ilvl w:val="2"/>
          <w:numId w:val="12"/>
        </w:numPr>
        <w:spacing w:before="120" w:line="276" w:lineRule="auto"/>
        <w:jc w:val="both"/>
        <w:rPr>
          <w:rFonts w:ascii="Arial" w:hAnsi="Arial" w:cs="Arial"/>
          <w:sz w:val="24"/>
          <w:szCs w:val="24"/>
        </w:rPr>
      </w:pPr>
      <w:proofErr w:type="gramStart"/>
      <w:r w:rsidRPr="007B2EE4">
        <w:rPr>
          <w:rFonts w:ascii="Arial" w:hAnsi="Arial" w:cs="Arial"/>
          <w:sz w:val="24"/>
          <w:szCs w:val="24"/>
        </w:rPr>
        <w:t>aprovar</w:t>
      </w:r>
      <w:proofErr w:type="gramEnd"/>
      <w:r w:rsidRPr="007B2EE4">
        <w:rPr>
          <w:rFonts w:ascii="Arial" w:hAnsi="Arial" w:cs="Arial"/>
          <w:sz w:val="24"/>
          <w:szCs w:val="24"/>
        </w:rPr>
        <w:t xml:space="preserve">, quando necessário, o cronograma físico definitivo da entrega </w:t>
      </w:r>
      <w:r w:rsidRPr="007B2EE4">
        <w:rPr>
          <w:rFonts w:ascii="Arial" w:hAnsi="Arial" w:cs="Arial"/>
          <w:b/>
          <w:color w:val="000000"/>
          <w:sz w:val="24"/>
          <w:szCs w:val="24"/>
        </w:rPr>
        <w:t>do</w:t>
      </w:r>
      <w:r w:rsidRPr="007B2EE4">
        <w:rPr>
          <w:rFonts w:ascii="Arial" w:hAnsi="Arial" w:cs="Arial"/>
          <w:color w:val="000000"/>
          <w:sz w:val="24"/>
          <w:szCs w:val="24"/>
        </w:rPr>
        <w:t xml:space="preserve"> </w:t>
      </w:r>
      <w:r w:rsidRPr="009509B3">
        <w:rPr>
          <w:rFonts w:ascii="Arial" w:hAnsi="Arial" w:cs="Arial"/>
          <w:b/>
          <w:noProof/>
          <w:color w:val="000000"/>
          <w:sz w:val="24"/>
          <w:szCs w:val="24"/>
          <w:shd w:val="clear" w:color="auto" w:fill="C6D9F1" w:themeFill="text2" w:themeFillTint="33"/>
        </w:rPr>
        <w:t>SERVIÇO</w:t>
      </w:r>
      <w:r w:rsidRPr="007B2EE4">
        <w:rPr>
          <w:rFonts w:ascii="Arial" w:hAnsi="Arial" w:cs="Arial"/>
          <w:sz w:val="24"/>
          <w:szCs w:val="24"/>
        </w:rPr>
        <w:t>,</w:t>
      </w:r>
      <w:r w:rsidRPr="007B2EE4">
        <w:rPr>
          <w:rFonts w:ascii="Arial" w:hAnsi="Arial" w:cs="Arial"/>
          <w:b/>
          <w:color w:val="000000"/>
          <w:sz w:val="24"/>
          <w:szCs w:val="24"/>
        </w:rPr>
        <w:t xml:space="preserve"> </w:t>
      </w:r>
      <w:r w:rsidRPr="007B2EE4">
        <w:rPr>
          <w:rFonts w:ascii="Arial" w:hAnsi="Arial" w:cs="Arial"/>
          <w:sz w:val="24"/>
          <w:szCs w:val="24"/>
        </w:rPr>
        <w:t>apresentado pela licitante vencedora;</w:t>
      </w:r>
    </w:p>
    <w:p w:rsidR="00A8164A" w:rsidRPr="007B2EE4" w:rsidRDefault="00A8164A" w:rsidP="00550E5A">
      <w:pPr>
        <w:numPr>
          <w:ilvl w:val="2"/>
          <w:numId w:val="12"/>
        </w:numPr>
        <w:spacing w:before="120" w:line="276" w:lineRule="auto"/>
        <w:jc w:val="both"/>
        <w:rPr>
          <w:rFonts w:ascii="Arial" w:hAnsi="Arial" w:cs="Arial"/>
          <w:sz w:val="24"/>
          <w:szCs w:val="24"/>
        </w:rPr>
      </w:pPr>
      <w:proofErr w:type="gramStart"/>
      <w:r w:rsidRPr="007B2EE4">
        <w:rPr>
          <w:rFonts w:ascii="Arial" w:hAnsi="Arial" w:cs="Arial"/>
          <w:sz w:val="24"/>
          <w:szCs w:val="24"/>
        </w:rPr>
        <w:t>rejeitar</w:t>
      </w:r>
      <w:proofErr w:type="gramEnd"/>
      <w:r w:rsidRPr="007B2EE4">
        <w:rPr>
          <w:rFonts w:ascii="Arial" w:hAnsi="Arial" w:cs="Arial"/>
          <w:sz w:val="24"/>
          <w:szCs w:val="24"/>
        </w:rPr>
        <w:t xml:space="preserve"> o </w:t>
      </w:r>
      <w:r w:rsidRPr="009509B3">
        <w:rPr>
          <w:rFonts w:ascii="Arial" w:hAnsi="Arial" w:cs="Arial"/>
          <w:b/>
          <w:noProof/>
          <w:color w:val="000000"/>
          <w:sz w:val="24"/>
          <w:szCs w:val="24"/>
          <w:shd w:val="clear" w:color="auto" w:fill="C6D9F1" w:themeFill="text2" w:themeFillTint="33"/>
        </w:rPr>
        <w:t>SERVIÇO</w:t>
      </w:r>
      <w:r w:rsidRPr="007B2EE4">
        <w:rPr>
          <w:rFonts w:ascii="Arial" w:hAnsi="Arial" w:cs="Arial"/>
          <w:sz w:val="24"/>
          <w:szCs w:val="24"/>
        </w:rPr>
        <w:t xml:space="preserve"> </w:t>
      </w:r>
      <w:r w:rsidRPr="007B2EE4">
        <w:rPr>
          <w:rFonts w:ascii="Arial" w:hAnsi="Arial" w:cs="Arial"/>
          <w:color w:val="000000"/>
          <w:sz w:val="24"/>
          <w:szCs w:val="24"/>
        </w:rPr>
        <w:t>entregue</w:t>
      </w:r>
      <w:r w:rsidRPr="007B2EE4">
        <w:rPr>
          <w:rFonts w:ascii="Arial" w:hAnsi="Arial" w:cs="Arial"/>
          <w:b/>
          <w:color w:val="000000"/>
          <w:sz w:val="24"/>
          <w:szCs w:val="24"/>
        </w:rPr>
        <w:t xml:space="preserve"> </w:t>
      </w:r>
      <w:r w:rsidRPr="007B2EE4">
        <w:rPr>
          <w:rFonts w:ascii="Arial" w:hAnsi="Arial" w:cs="Arial"/>
          <w:sz w:val="24"/>
          <w:szCs w:val="24"/>
        </w:rPr>
        <w:t xml:space="preserve">equivocadamente, em desacordo com as orientações passadas pelo SEMASA ou com as especificações constantes do Ato Convocatório, em particular, de seu </w:t>
      </w:r>
      <w:r w:rsidRPr="007B2EE4">
        <w:rPr>
          <w:rFonts w:ascii="Arial" w:hAnsi="Arial" w:cs="Arial"/>
          <w:b/>
          <w:bCs/>
          <w:sz w:val="24"/>
          <w:szCs w:val="24"/>
        </w:rPr>
        <w:t>ANEXO, TERMO DE REFERÊNCIA</w:t>
      </w:r>
      <w:r w:rsidRPr="007B2EE4">
        <w:rPr>
          <w:rFonts w:ascii="Arial" w:hAnsi="Arial" w:cs="Arial"/>
          <w:sz w:val="24"/>
          <w:szCs w:val="24"/>
        </w:rPr>
        <w:t>.</w:t>
      </w:r>
    </w:p>
    <w:p w:rsidR="00A8164A" w:rsidRDefault="00A8164A" w:rsidP="00550E5A">
      <w:pPr>
        <w:pStyle w:val="Estilo1"/>
        <w:numPr>
          <w:ilvl w:val="2"/>
          <w:numId w:val="12"/>
        </w:numPr>
        <w:spacing w:before="120" w:after="0" w:line="276" w:lineRule="auto"/>
        <w:ind w:left="1225" w:hanging="505"/>
        <w:rPr>
          <w:rFonts w:ascii="Arial" w:hAnsi="Arial" w:cs="Arial"/>
          <w:sz w:val="24"/>
          <w:szCs w:val="24"/>
        </w:rPr>
      </w:pPr>
      <w:proofErr w:type="gramStart"/>
      <w:r w:rsidRPr="007B2EE4">
        <w:rPr>
          <w:rFonts w:ascii="Arial" w:hAnsi="Arial" w:cs="Arial"/>
          <w:sz w:val="24"/>
          <w:szCs w:val="24"/>
        </w:rPr>
        <w:t>solicitar</w:t>
      </w:r>
      <w:proofErr w:type="gramEnd"/>
      <w:r w:rsidRPr="007B2EE4">
        <w:rPr>
          <w:rFonts w:ascii="Arial" w:hAnsi="Arial" w:cs="Arial"/>
          <w:sz w:val="24"/>
          <w:szCs w:val="24"/>
        </w:rPr>
        <w:t xml:space="preserve"> que seja substituído o </w:t>
      </w:r>
      <w:r w:rsidRPr="009509B3">
        <w:rPr>
          <w:rFonts w:ascii="Arial" w:hAnsi="Arial" w:cs="Arial"/>
          <w:b/>
          <w:noProof/>
          <w:color w:val="000000"/>
          <w:sz w:val="24"/>
          <w:szCs w:val="24"/>
          <w:shd w:val="clear" w:color="auto" w:fill="C6D9F1" w:themeFill="text2" w:themeFillTint="33"/>
        </w:rPr>
        <w:t>SERVIÇO</w:t>
      </w:r>
      <w:r w:rsidRPr="007B2EE4">
        <w:rPr>
          <w:rFonts w:ascii="Arial" w:hAnsi="Arial" w:cs="Arial"/>
          <w:b/>
          <w:color w:val="000000"/>
          <w:sz w:val="24"/>
          <w:szCs w:val="24"/>
        </w:rPr>
        <w:t xml:space="preserve"> </w:t>
      </w:r>
      <w:r w:rsidRPr="007B2EE4">
        <w:rPr>
          <w:rFonts w:ascii="Arial" w:hAnsi="Arial" w:cs="Arial"/>
          <w:sz w:val="24"/>
          <w:szCs w:val="24"/>
        </w:rPr>
        <w:t xml:space="preserve">que não atender às especificações constantes do </w:t>
      </w:r>
      <w:r w:rsidRPr="007B2EE4">
        <w:rPr>
          <w:rFonts w:ascii="Arial" w:hAnsi="Arial" w:cs="Arial"/>
          <w:b/>
          <w:bCs/>
          <w:sz w:val="24"/>
          <w:szCs w:val="24"/>
        </w:rPr>
        <w:t>ANEXO, TERMO DE REFERÊNCIA</w:t>
      </w:r>
      <w:r w:rsidRPr="007B2EE4">
        <w:rPr>
          <w:rFonts w:ascii="Arial" w:hAnsi="Arial" w:cs="Arial"/>
          <w:sz w:val="24"/>
          <w:szCs w:val="24"/>
        </w:rPr>
        <w:t>.</w:t>
      </w:r>
    </w:p>
    <w:p w:rsidR="00A8164A" w:rsidRPr="007B2EE4" w:rsidRDefault="00A8164A" w:rsidP="00550E5A">
      <w:pPr>
        <w:pStyle w:val="Recuodecorpodetexto"/>
        <w:numPr>
          <w:ilvl w:val="1"/>
          <w:numId w:val="12"/>
        </w:numPr>
        <w:spacing w:before="120" w:line="276" w:lineRule="auto"/>
        <w:rPr>
          <w:rFonts w:ascii="Arial" w:hAnsi="Arial" w:cs="Arial"/>
          <w:szCs w:val="24"/>
        </w:rPr>
      </w:pPr>
      <w:r w:rsidRPr="007B2EE4">
        <w:rPr>
          <w:rFonts w:ascii="Arial" w:hAnsi="Arial" w:cs="Arial"/>
          <w:szCs w:val="24"/>
        </w:rPr>
        <w:t xml:space="preserve">Caberá à </w:t>
      </w:r>
      <w:r w:rsidRPr="007B2EE4">
        <w:rPr>
          <w:rFonts w:ascii="Arial" w:hAnsi="Arial" w:cs="Arial"/>
          <w:b/>
          <w:bCs/>
          <w:szCs w:val="24"/>
        </w:rPr>
        <w:t>licitante vencedora</w:t>
      </w:r>
      <w:r w:rsidRPr="007B2EE4">
        <w:rPr>
          <w:rFonts w:ascii="Arial" w:hAnsi="Arial" w:cs="Arial"/>
          <w:szCs w:val="24"/>
        </w:rPr>
        <w:t>:</w:t>
      </w:r>
    </w:p>
    <w:p w:rsidR="00A8164A" w:rsidRPr="007B2EE4" w:rsidRDefault="00A8164A" w:rsidP="00550E5A">
      <w:pPr>
        <w:numPr>
          <w:ilvl w:val="2"/>
          <w:numId w:val="12"/>
        </w:numPr>
        <w:spacing w:before="120" w:line="276" w:lineRule="auto"/>
        <w:jc w:val="both"/>
        <w:rPr>
          <w:rFonts w:ascii="Arial" w:hAnsi="Arial" w:cs="Arial"/>
          <w:sz w:val="24"/>
          <w:szCs w:val="24"/>
        </w:rPr>
      </w:pPr>
      <w:proofErr w:type="gramStart"/>
      <w:r w:rsidRPr="007B2EE4">
        <w:rPr>
          <w:rFonts w:ascii="Arial" w:hAnsi="Arial" w:cs="Arial"/>
          <w:sz w:val="24"/>
          <w:szCs w:val="24"/>
        </w:rPr>
        <w:t>responder</w:t>
      </w:r>
      <w:proofErr w:type="gramEnd"/>
      <w:r w:rsidRPr="007B2EE4">
        <w:rPr>
          <w:rFonts w:ascii="Arial" w:hAnsi="Arial" w:cs="Arial"/>
          <w:sz w:val="24"/>
          <w:szCs w:val="24"/>
        </w:rPr>
        <w:t>, em relação aos seus empregados, por todas as despesas decorrentes do fornecimento, tais como:</w:t>
      </w:r>
    </w:p>
    <w:p w:rsidR="00A8164A" w:rsidRPr="007B2EE4" w:rsidRDefault="00A8164A" w:rsidP="00AB2B2F">
      <w:pPr>
        <w:spacing w:before="120" w:line="276" w:lineRule="auto"/>
        <w:ind w:left="708" w:firstLine="708"/>
        <w:jc w:val="both"/>
        <w:rPr>
          <w:rFonts w:ascii="Arial" w:hAnsi="Arial" w:cs="Arial"/>
          <w:sz w:val="24"/>
          <w:szCs w:val="24"/>
        </w:rPr>
      </w:pPr>
      <w:r w:rsidRPr="007B2EE4">
        <w:rPr>
          <w:rFonts w:ascii="Arial" w:hAnsi="Arial" w:cs="Arial"/>
          <w:sz w:val="24"/>
          <w:szCs w:val="24"/>
        </w:rPr>
        <w:t>a) salários;</w:t>
      </w:r>
    </w:p>
    <w:p w:rsidR="00A8164A" w:rsidRPr="007B2EE4" w:rsidRDefault="00A8164A" w:rsidP="00AB2B2F">
      <w:pPr>
        <w:spacing w:before="120" w:line="276" w:lineRule="auto"/>
        <w:ind w:left="1416"/>
        <w:jc w:val="both"/>
        <w:rPr>
          <w:rFonts w:ascii="Arial" w:hAnsi="Arial" w:cs="Arial"/>
          <w:sz w:val="24"/>
          <w:szCs w:val="24"/>
        </w:rPr>
      </w:pPr>
      <w:r w:rsidRPr="007B2EE4">
        <w:rPr>
          <w:rFonts w:ascii="Arial" w:hAnsi="Arial" w:cs="Arial"/>
          <w:sz w:val="24"/>
          <w:szCs w:val="24"/>
        </w:rPr>
        <w:t>b) seguros de acidentes;</w:t>
      </w:r>
    </w:p>
    <w:p w:rsidR="00A8164A" w:rsidRPr="007B2EE4" w:rsidRDefault="00A8164A" w:rsidP="00AB2B2F">
      <w:pPr>
        <w:spacing w:before="120" w:line="276" w:lineRule="auto"/>
        <w:ind w:left="708" w:firstLine="708"/>
        <w:jc w:val="both"/>
        <w:rPr>
          <w:rFonts w:ascii="Arial" w:hAnsi="Arial" w:cs="Arial"/>
          <w:sz w:val="24"/>
          <w:szCs w:val="24"/>
        </w:rPr>
      </w:pPr>
      <w:r w:rsidRPr="007B2EE4">
        <w:rPr>
          <w:rFonts w:ascii="Arial" w:hAnsi="Arial" w:cs="Arial"/>
          <w:sz w:val="24"/>
          <w:szCs w:val="24"/>
        </w:rPr>
        <w:t>c) taxas, impostos e contribuições;</w:t>
      </w:r>
    </w:p>
    <w:p w:rsidR="00A8164A" w:rsidRPr="007B2EE4" w:rsidRDefault="00A8164A" w:rsidP="00AB2B2F">
      <w:pPr>
        <w:spacing w:before="120" w:line="276" w:lineRule="auto"/>
        <w:ind w:left="708" w:firstLine="708"/>
        <w:jc w:val="both"/>
        <w:rPr>
          <w:rFonts w:ascii="Arial" w:hAnsi="Arial" w:cs="Arial"/>
          <w:sz w:val="24"/>
          <w:szCs w:val="24"/>
        </w:rPr>
      </w:pPr>
      <w:r w:rsidRPr="007B2EE4">
        <w:rPr>
          <w:rFonts w:ascii="Arial" w:hAnsi="Arial" w:cs="Arial"/>
          <w:sz w:val="24"/>
          <w:szCs w:val="24"/>
        </w:rPr>
        <w:t>d) indenizações;</w:t>
      </w:r>
    </w:p>
    <w:p w:rsidR="00A8164A" w:rsidRPr="007B2EE4" w:rsidRDefault="00A8164A" w:rsidP="00AB2B2F">
      <w:pPr>
        <w:spacing w:before="120" w:line="276" w:lineRule="auto"/>
        <w:ind w:left="708" w:firstLine="708"/>
        <w:jc w:val="both"/>
        <w:rPr>
          <w:rFonts w:ascii="Arial" w:hAnsi="Arial" w:cs="Arial"/>
          <w:sz w:val="24"/>
          <w:szCs w:val="24"/>
        </w:rPr>
      </w:pPr>
      <w:r w:rsidRPr="007B2EE4">
        <w:rPr>
          <w:rFonts w:ascii="Arial" w:hAnsi="Arial" w:cs="Arial"/>
          <w:sz w:val="24"/>
          <w:szCs w:val="24"/>
        </w:rPr>
        <w:t>e) vale-refeição;</w:t>
      </w:r>
    </w:p>
    <w:p w:rsidR="00A8164A" w:rsidRPr="007B2EE4" w:rsidRDefault="00A8164A" w:rsidP="00AB2B2F">
      <w:pPr>
        <w:spacing w:before="120" w:line="276" w:lineRule="auto"/>
        <w:ind w:left="708" w:firstLine="708"/>
        <w:jc w:val="both"/>
        <w:rPr>
          <w:rFonts w:ascii="Arial" w:hAnsi="Arial" w:cs="Arial"/>
          <w:sz w:val="24"/>
          <w:szCs w:val="24"/>
        </w:rPr>
      </w:pPr>
      <w:r w:rsidRPr="007B2EE4">
        <w:rPr>
          <w:rFonts w:ascii="Arial" w:hAnsi="Arial" w:cs="Arial"/>
          <w:sz w:val="24"/>
          <w:szCs w:val="24"/>
        </w:rPr>
        <w:t>f) vale-transporte; e</w:t>
      </w:r>
    </w:p>
    <w:p w:rsidR="00A8164A" w:rsidRPr="007B2EE4" w:rsidRDefault="00A8164A" w:rsidP="00AB2B2F">
      <w:pPr>
        <w:spacing w:before="120" w:line="276" w:lineRule="auto"/>
        <w:ind w:left="1275" w:firstLine="141"/>
        <w:jc w:val="both"/>
        <w:rPr>
          <w:rFonts w:ascii="Arial" w:hAnsi="Arial" w:cs="Arial"/>
          <w:sz w:val="24"/>
          <w:szCs w:val="24"/>
        </w:rPr>
      </w:pPr>
      <w:r w:rsidRPr="007B2EE4">
        <w:rPr>
          <w:rFonts w:ascii="Arial" w:hAnsi="Arial" w:cs="Arial"/>
          <w:sz w:val="24"/>
          <w:szCs w:val="24"/>
        </w:rPr>
        <w:t>g) outras que porventura venham a ser criadas e exigidas pelo Governo.</w:t>
      </w:r>
    </w:p>
    <w:p w:rsidR="00A8164A" w:rsidRPr="007B2EE4" w:rsidRDefault="00A8164A" w:rsidP="00550E5A">
      <w:pPr>
        <w:numPr>
          <w:ilvl w:val="2"/>
          <w:numId w:val="12"/>
        </w:numPr>
        <w:spacing w:before="120" w:line="276" w:lineRule="auto"/>
        <w:jc w:val="both"/>
        <w:rPr>
          <w:rFonts w:ascii="Arial" w:hAnsi="Arial" w:cs="Arial"/>
          <w:color w:val="000000"/>
          <w:sz w:val="24"/>
          <w:szCs w:val="24"/>
        </w:rPr>
      </w:pPr>
      <w:proofErr w:type="gramStart"/>
      <w:r w:rsidRPr="007B2EE4">
        <w:rPr>
          <w:rFonts w:ascii="Arial" w:hAnsi="Arial" w:cs="Arial"/>
          <w:color w:val="000000"/>
          <w:sz w:val="24"/>
          <w:szCs w:val="24"/>
        </w:rPr>
        <w:lastRenderedPageBreak/>
        <w:t>responder</w:t>
      </w:r>
      <w:proofErr w:type="gramEnd"/>
      <w:r w:rsidRPr="007B2EE4">
        <w:rPr>
          <w:rFonts w:ascii="Arial" w:hAnsi="Arial" w:cs="Arial"/>
          <w:color w:val="000000"/>
          <w:sz w:val="24"/>
          <w:szCs w:val="24"/>
        </w:rPr>
        <w:t xml:space="preserve">, ainda, pelos danos causados diretamente à Administração do SEMASA ou a terceiros, decorrentes de sua culpa ou dolo em consequência da entrega </w:t>
      </w:r>
      <w:r w:rsidRPr="007B2EE4">
        <w:rPr>
          <w:rFonts w:ascii="Arial" w:hAnsi="Arial" w:cs="Arial"/>
          <w:b/>
          <w:color w:val="000000"/>
          <w:sz w:val="24"/>
          <w:szCs w:val="24"/>
        </w:rPr>
        <w:t>do</w:t>
      </w:r>
      <w:r w:rsidRPr="007B2EE4">
        <w:rPr>
          <w:rFonts w:ascii="Arial" w:hAnsi="Arial" w:cs="Arial"/>
          <w:color w:val="000000"/>
          <w:sz w:val="24"/>
          <w:szCs w:val="24"/>
        </w:rPr>
        <w:t xml:space="preserve"> </w:t>
      </w:r>
      <w:r w:rsidRPr="009509B3">
        <w:rPr>
          <w:rFonts w:ascii="Arial" w:hAnsi="Arial" w:cs="Arial"/>
          <w:b/>
          <w:noProof/>
          <w:color w:val="000000"/>
          <w:sz w:val="24"/>
          <w:szCs w:val="24"/>
          <w:shd w:val="clear" w:color="auto" w:fill="C6D9F1" w:themeFill="text2" w:themeFillTint="33"/>
        </w:rPr>
        <w:t>SERVIÇO</w:t>
      </w:r>
      <w:r w:rsidRPr="007B2EE4">
        <w:rPr>
          <w:rFonts w:ascii="Arial" w:hAnsi="Arial" w:cs="Arial"/>
          <w:b/>
          <w:color w:val="000000"/>
          <w:sz w:val="24"/>
          <w:szCs w:val="24"/>
        </w:rPr>
        <w:t xml:space="preserve"> </w:t>
      </w:r>
      <w:r w:rsidRPr="007B2EE4">
        <w:rPr>
          <w:rFonts w:ascii="Arial" w:hAnsi="Arial" w:cs="Arial"/>
          <w:color w:val="000000"/>
          <w:sz w:val="24"/>
          <w:szCs w:val="24"/>
        </w:rPr>
        <w:t>em apreço, não excluindo ou reduzindo essa responsabilidade à fiscalização ou o acompanhamento pelo SEMASA;</w:t>
      </w:r>
    </w:p>
    <w:p w:rsidR="00A8164A" w:rsidRPr="006B07DE" w:rsidRDefault="00A8164A" w:rsidP="00550E5A">
      <w:pPr>
        <w:numPr>
          <w:ilvl w:val="2"/>
          <w:numId w:val="12"/>
        </w:numPr>
        <w:spacing w:before="120" w:line="276" w:lineRule="auto"/>
        <w:jc w:val="both"/>
        <w:rPr>
          <w:rFonts w:ascii="Arial" w:hAnsi="Arial" w:cs="Arial"/>
          <w:sz w:val="24"/>
          <w:szCs w:val="24"/>
        </w:rPr>
      </w:pPr>
      <w:proofErr w:type="gramStart"/>
      <w:r w:rsidRPr="006B07DE">
        <w:rPr>
          <w:rFonts w:ascii="Arial" w:hAnsi="Arial" w:cs="Arial"/>
          <w:sz w:val="24"/>
          <w:szCs w:val="24"/>
        </w:rPr>
        <w:t>manter</w:t>
      </w:r>
      <w:proofErr w:type="gramEnd"/>
      <w:r w:rsidRPr="006B07DE">
        <w:rPr>
          <w:rFonts w:ascii="Arial" w:hAnsi="Arial" w:cs="Arial"/>
          <w:sz w:val="24"/>
          <w:szCs w:val="24"/>
        </w:rPr>
        <w:t xml:space="preserve"> os seus técnicos e funcionários sujeitos às normas disciplinares do SEMASA, porém sem qualquer vínculo empregatício com a Autarquia;</w:t>
      </w:r>
    </w:p>
    <w:p w:rsidR="00A8164A" w:rsidRPr="006B07DE" w:rsidRDefault="00A8164A" w:rsidP="00550E5A">
      <w:pPr>
        <w:numPr>
          <w:ilvl w:val="2"/>
          <w:numId w:val="12"/>
        </w:numPr>
        <w:spacing w:before="120" w:line="276" w:lineRule="auto"/>
        <w:jc w:val="both"/>
        <w:rPr>
          <w:rFonts w:ascii="Arial" w:hAnsi="Arial" w:cs="Arial"/>
          <w:sz w:val="24"/>
          <w:szCs w:val="24"/>
        </w:rPr>
      </w:pPr>
      <w:proofErr w:type="gramStart"/>
      <w:r w:rsidRPr="006B07DE">
        <w:rPr>
          <w:rFonts w:ascii="Arial" w:hAnsi="Arial" w:cs="Arial"/>
          <w:sz w:val="24"/>
          <w:szCs w:val="24"/>
        </w:rPr>
        <w:t>respeitar</w:t>
      </w:r>
      <w:proofErr w:type="gramEnd"/>
      <w:r w:rsidRPr="006B07DE">
        <w:rPr>
          <w:rFonts w:ascii="Arial" w:hAnsi="Arial" w:cs="Arial"/>
          <w:sz w:val="24"/>
          <w:szCs w:val="24"/>
        </w:rPr>
        <w:t xml:space="preserve"> as normas e procedimentos de controle e acesso às dependências do SEMASA;</w:t>
      </w:r>
    </w:p>
    <w:p w:rsidR="00A8164A" w:rsidRPr="006B07DE" w:rsidRDefault="00A8164A" w:rsidP="00550E5A">
      <w:pPr>
        <w:numPr>
          <w:ilvl w:val="2"/>
          <w:numId w:val="12"/>
        </w:numPr>
        <w:spacing w:before="120" w:line="276" w:lineRule="auto"/>
        <w:jc w:val="both"/>
        <w:rPr>
          <w:rFonts w:ascii="Arial" w:hAnsi="Arial" w:cs="Arial"/>
          <w:sz w:val="24"/>
          <w:szCs w:val="24"/>
        </w:rPr>
      </w:pPr>
      <w:proofErr w:type="gramStart"/>
      <w:r w:rsidRPr="006B07DE">
        <w:rPr>
          <w:rFonts w:ascii="Arial" w:hAnsi="Arial" w:cs="Arial"/>
          <w:sz w:val="24"/>
          <w:szCs w:val="24"/>
        </w:rPr>
        <w:t>arcar</w:t>
      </w:r>
      <w:proofErr w:type="gramEnd"/>
      <w:r w:rsidRPr="006B07DE">
        <w:rPr>
          <w:rFonts w:ascii="Arial" w:hAnsi="Arial" w:cs="Arial"/>
          <w:sz w:val="24"/>
          <w:szCs w:val="24"/>
        </w:rPr>
        <w:t xml:space="preserve"> com a despesa decorrente de qualquer infração, seja qual for, desde que praticada por seus técnicos no recinto do SEMASA;</w:t>
      </w:r>
    </w:p>
    <w:p w:rsidR="00A8164A" w:rsidRPr="007B2EE4" w:rsidRDefault="00A8164A" w:rsidP="00550E5A">
      <w:pPr>
        <w:numPr>
          <w:ilvl w:val="2"/>
          <w:numId w:val="12"/>
        </w:numPr>
        <w:spacing w:before="120" w:line="276" w:lineRule="auto"/>
        <w:jc w:val="both"/>
        <w:rPr>
          <w:rFonts w:ascii="Arial" w:hAnsi="Arial" w:cs="Arial"/>
          <w:sz w:val="24"/>
          <w:szCs w:val="24"/>
        </w:rPr>
      </w:pPr>
      <w:proofErr w:type="gramStart"/>
      <w:r w:rsidRPr="007B2EE4">
        <w:rPr>
          <w:rFonts w:ascii="Arial" w:hAnsi="Arial" w:cs="Arial"/>
          <w:sz w:val="24"/>
          <w:szCs w:val="24"/>
        </w:rPr>
        <w:t>responder</w:t>
      </w:r>
      <w:proofErr w:type="gramEnd"/>
      <w:r w:rsidRPr="007B2EE4">
        <w:rPr>
          <w:rFonts w:ascii="Arial" w:hAnsi="Arial" w:cs="Arial"/>
          <w:sz w:val="24"/>
          <w:szCs w:val="24"/>
        </w:rPr>
        <w:t>, ainda, por quaisquer danos causados diretamente aos bens de propriedade do SEMASA, quando esses tenham sido ocasionados por seus técnico e funcionários durante a execução deste Contrato;</w:t>
      </w:r>
    </w:p>
    <w:p w:rsidR="00A8164A" w:rsidRPr="007B2EE4" w:rsidRDefault="00A8164A" w:rsidP="00550E5A">
      <w:pPr>
        <w:numPr>
          <w:ilvl w:val="2"/>
          <w:numId w:val="12"/>
        </w:numPr>
        <w:spacing w:before="120" w:line="276" w:lineRule="auto"/>
        <w:jc w:val="both"/>
        <w:rPr>
          <w:rFonts w:ascii="Arial" w:hAnsi="Arial" w:cs="Arial"/>
          <w:sz w:val="24"/>
          <w:szCs w:val="24"/>
        </w:rPr>
      </w:pPr>
      <w:proofErr w:type="gramStart"/>
      <w:r w:rsidRPr="007B2EE4">
        <w:rPr>
          <w:rFonts w:ascii="Arial" w:hAnsi="Arial" w:cs="Arial"/>
          <w:sz w:val="24"/>
          <w:szCs w:val="24"/>
        </w:rPr>
        <w:t>responsabilizar</w:t>
      </w:r>
      <w:proofErr w:type="gramEnd"/>
      <w:r w:rsidRPr="007B2EE4">
        <w:rPr>
          <w:rFonts w:ascii="Arial" w:hAnsi="Arial" w:cs="Arial"/>
          <w:sz w:val="24"/>
          <w:szCs w:val="24"/>
        </w:rPr>
        <w:t xml:space="preserve">-se por todo transporte necessário à retirada e entrega </w:t>
      </w:r>
      <w:r w:rsidRPr="007B2EE4">
        <w:rPr>
          <w:rFonts w:ascii="Arial" w:hAnsi="Arial" w:cs="Arial"/>
          <w:b/>
          <w:color w:val="000000"/>
          <w:sz w:val="24"/>
          <w:szCs w:val="24"/>
        </w:rPr>
        <w:t>do</w:t>
      </w:r>
      <w:r w:rsidRPr="007B2EE4">
        <w:rPr>
          <w:rFonts w:ascii="Arial" w:hAnsi="Arial" w:cs="Arial"/>
          <w:color w:val="000000"/>
          <w:sz w:val="24"/>
          <w:szCs w:val="24"/>
        </w:rPr>
        <w:t xml:space="preserve"> </w:t>
      </w:r>
      <w:r w:rsidRPr="009509B3">
        <w:rPr>
          <w:rFonts w:ascii="Arial" w:hAnsi="Arial" w:cs="Arial"/>
          <w:b/>
          <w:noProof/>
          <w:color w:val="000000"/>
          <w:sz w:val="24"/>
          <w:szCs w:val="24"/>
          <w:shd w:val="clear" w:color="auto" w:fill="C6D9F1" w:themeFill="text2" w:themeFillTint="33"/>
        </w:rPr>
        <w:t>SERVIÇO</w:t>
      </w:r>
      <w:r w:rsidRPr="007B2EE4">
        <w:rPr>
          <w:rFonts w:ascii="Arial" w:hAnsi="Arial" w:cs="Arial"/>
          <w:sz w:val="24"/>
          <w:szCs w:val="24"/>
        </w:rPr>
        <w:t>, documento e outros em relação ao objeto contratado, bem como por ensaios, testes ou provas necessárias, inclusive os mal executados;</w:t>
      </w:r>
    </w:p>
    <w:p w:rsidR="00A8164A" w:rsidRPr="007B2EE4" w:rsidRDefault="00A8164A" w:rsidP="00550E5A">
      <w:pPr>
        <w:numPr>
          <w:ilvl w:val="2"/>
          <w:numId w:val="12"/>
        </w:numPr>
        <w:spacing w:before="120" w:line="276" w:lineRule="auto"/>
        <w:jc w:val="both"/>
        <w:rPr>
          <w:rFonts w:ascii="Arial" w:hAnsi="Arial" w:cs="Arial"/>
          <w:sz w:val="24"/>
          <w:szCs w:val="24"/>
        </w:rPr>
      </w:pPr>
      <w:proofErr w:type="gramStart"/>
      <w:r w:rsidRPr="007B2EE4">
        <w:rPr>
          <w:rFonts w:ascii="Arial" w:hAnsi="Arial" w:cs="Arial"/>
          <w:sz w:val="24"/>
          <w:szCs w:val="24"/>
        </w:rPr>
        <w:t>entregar</w:t>
      </w:r>
      <w:proofErr w:type="gramEnd"/>
      <w:r w:rsidRPr="007B2EE4">
        <w:rPr>
          <w:rFonts w:ascii="Arial" w:hAnsi="Arial" w:cs="Arial"/>
          <w:sz w:val="24"/>
          <w:szCs w:val="24"/>
        </w:rPr>
        <w:t xml:space="preserve"> o </w:t>
      </w:r>
      <w:r w:rsidRPr="009509B3">
        <w:rPr>
          <w:rFonts w:ascii="Arial" w:hAnsi="Arial" w:cs="Arial"/>
          <w:b/>
          <w:noProof/>
          <w:color w:val="000000"/>
          <w:sz w:val="24"/>
          <w:szCs w:val="24"/>
          <w:shd w:val="clear" w:color="auto" w:fill="C6D9F1" w:themeFill="text2" w:themeFillTint="33"/>
        </w:rPr>
        <w:t>SERVIÇO</w:t>
      </w:r>
      <w:r w:rsidRPr="007B2EE4">
        <w:rPr>
          <w:rFonts w:ascii="Arial" w:hAnsi="Arial" w:cs="Arial"/>
          <w:sz w:val="24"/>
          <w:szCs w:val="24"/>
        </w:rPr>
        <w:t>,</w:t>
      </w:r>
      <w:r w:rsidRPr="007B2EE4">
        <w:rPr>
          <w:rFonts w:ascii="Arial" w:hAnsi="Arial" w:cs="Arial"/>
          <w:b/>
          <w:color w:val="000000"/>
          <w:sz w:val="24"/>
          <w:szCs w:val="24"/>
        </w:rPr>
        <w:t xml:space="preserve"> </w:t>
      </w:r>
      <w:r w:rsidRPr="007B2EE4">
        <w:rPr>
          <w:rFonts w:ascii="Arial" w:hAnsi="Arial" w:cs="Arial"/>
          <w:sz w:val="24"/>
          <w:szCs w:val="24"/>
        </w:rPr>
        <w:t>constante desta licitação, em conformidade com o respectivo planejamento, normas e especificações técnicas e, ainda, com as instruções emitidas pelo SEMASA;</w:t>
      </w:r>
    </w:p>
    <w:p w:rsidR="00A8164A" w:rsidRPr="007B2EE4" w:rsidRDefault="00A8164A" w:rsidP="00550E5A">
      <w:pPr>
        <w:numPr>
          <w:ilvl w:val="2"/>
          <w:numId w:val="12"/>
        </w:numPr>
        <w:spacing w:before="120" w:line="276" w:lineRule="auto"/>
        <w:jc w:val="both"/>
        <w:rPr>
          <w:rFonts w:ascii="Arial" w:hAnsi="Arial" w:cs="Arial"/>
          <w:sz w:val="24"/>
          <w:szCs w:val="24"/>
        </w:rPr>
      </w:pPr>
      <w:proofErr w:type="gramStart"/>
      <w:r w:rsidRPr="007B2EE4">
        <w:rPr>
          <w:rFonts w:ascii="Arial" w:hAnsi="Arial" w:cs="Arial"/>
          <w:sz w:val="24"/>
          <w:szCs w:val="24"/>
        </w:rPr>
        <w:t>responsabilizar</w:t>
      </w:r>
      <w:proofErr w:type="gramEnd"/>
      <w:r w:rsidRPr="007B2EE4">
        <w:rPr>
          <w:rFonts w:ascii="Arial" w:hAnsi="Arial" w:cs="Arial"/>
          <w:sz w:val="24"/>
          <w:szCs w:val="24"/>
        </w:rPr>
        <w:t xml:space="preserve">-se pela perfeita entrega </w:t>
      </w:r>
      <w:r w:rsidRPr="007B2EE4">
        <w:rPr>
          <w:rFonts w:ascii="Arial" w:hAnsi="Arial" w:cs="Arial"/>
          <w:b/>
          <w:color w:val="000000"/>
          <w:sz w:val="24"/>
          <w:szCs w:val="24"/>
        </w:rPr>
        <w:t>do</w:t>
      </w:r>
      <w:r w:rsidRPr="007B2EE4">
        <w:rPr>
          <w:rFonts w:ascii="Arial" w:hAnsi="Arial" w:cs="Arial"/>
          <w:color w:val="000000"/>
          <w:sz w:val="24"/>
          <w:szCs w:val="24"/>
        </w:rPr>
        <w:t xml:space="preserve"> </w:t>
      </w:r>
      <w:r w:rsidRPr="009509B3">
        <w:rPr>
          <w:rFonts w:ascii="Arial" w:hAnsi="Arial" w:cs="Arial"/>
          <w:b/>
          <w:noProof/>
          <w:color w:val="000000"/>
          <w:sz w:val="24"/>
          <w:szCs w:val="24"/>
          <w:shd w:val="clear" w:color="auto" w:fill="C6D9F1" w:themeFill="text2" w:themeFillTint="33"/>
        </w:rPr>
        <w:t>SERVIÇO</w:t>
      </w:r>
      <w:r w:rsidRPr="007B2EE4">
        <w:rPr>
          <w:rFonts w:ascii="Arial" w:hAnsi="Arial" w:cs="Arial"/>
          <w:sz w:val="24"/>
          <w:szCs w:val="24"/>
        </w:rPr>
        <w:t>, obrigando-se a prestar assistência técnica e administrativa necessária para assegurar o andamento conveniente dos trabalhos;</w:t>
      </w:r>
    </w:p>
    <w:p w:rsidR="00A8164A" w:rsidRPr="007B2EE4" w:rsidRDefault="00A8164A" w:rsidP="00AB2B2F">
      <w:pPr>
        <w:spacing w:before="120" w:line="276" w:lineRule="auto"/>
        <w:jc w:val="both"/>
        <w:rPr>
          <w:rFonts w:ascii="Arial" w:hAnsi="Arial" w:cs="Arial"/>
          <w:sz w:val="24"/>
          <w:szCs w:val="24"/>
        </w:rPr>
      </w:pPr>
    </w:p>
    <w:p w:rsidR="00A8164A" w:rsidRPr="007B2EE4" w:rsidRDefault="00A8164A" w:rsidP="00550E5A">
      <w:pPr>
        <w:numPr>
          <w:ilvl w:val="2"/>
          <w:numId w:val="12"/>
        </w:numPr>
        <w:spacing w:before="120" w:line="276" w:lineRule="auto"/>
        <w:jc w:val="both"/>
        <w:rPr>
          <w:rFonts w:ascii="Arial" w:hAnsi="Arial" w:cs="Arial"/>
          <w:sz w:val="24"/>
          <w:szCs w:val="24"/>
        </w:rPr>
      </w:pPr>
      <w:proofErr w:type="gramStart"/>
      <w:r w:rsidRPr="007B2EE4">
        <w:rPr>
          <w:rFonts w:ascii="Arial" w:hAnsi="Arial" w:cs="Arial"/>
          <w:sz w:val="24"/>
          <w:szCs w:val="24"/>
        </w:rPr>
        <w:t>comunicar</w:t>
      </w:r>
      <w:proofErr w:type="gramEnd"/>
      <w:r w:rsidRPr="007B2EE4">
        <w:rPr>
          <w:rFonts w:ascii="Arial" w:hAnsi="Arial" w:cs="Arial"/>
          <w:sz w:val="24"/>
          <w:szCs w:val="24"/>
        </w:rPr>
        <w:t xml:space="preserve"> a </w:t>
      </w:r>
      <w:r w:rsidRPr="009509B3">
        <w:rPr>
          <w:rFonts w:ascii="Arial" w:hAnsi="Arial" w:cs="Arial"/>
          <w:b/>
          <w:noProof/>
          <w:sz w:val="24"/>
          <w:szCs w:val="24"/>
          <w:shd w:val="clear" w:color="auto" w:fill="C6D9F1" w:themeFill="text2" w:themeFillTint="33"/>
        </w:rPr>
        <w:t>Gerência de Recursos</w:t>
      </w:r>
      <w:r w:rsidR="00107D8F">
        <w:rPr>
          <w:rFonts w:ascii="Arial" w:hAnsi="Arial" w:cs="Arial"/>
          <w:b/>
          <w:noProof/>
          <w:sz w:val="24"/>
          <w:szCs w:val="24"/>
          <w:shd w:val="clear" w:color="auto" w:fill="C6D9F1" w:themeFill="text2" w:themeFillTint="33"/>
        </w:rPr>
        <w:t xml:space="preserve"> </w:t>
      </w:r>
      <w:r w:rsidRPr="009509B3">
        <w:rPr>
          <w:rFonts w:ascii="Arial" w:hAnsi="Arial" w:cs="Arial"/>
          <w:b/>
          <w:noProof/>
          <w:sz w:val="24"/>
          <w:szCs w:val="24"/>
          <w:shd w:val="clear" w:color="auto" w:fill="C6D9F1" w:themeFill="text2" w:themeFillTint="33"/>
        </w:rPr>
        <w:t>Humanos</w:t>
      </w:r>
      <w:r w:rsidRPr="007B2EE4">
        <w:rPr>
          <w:rFonts w:ascii="Arial" w:hAnsi="Arial" w:cs="Arial"/>
          <w:sz w:val="24"/>
          <w:szCs w:val="24"/>
        </w:rPr>
        <w:t xml:space="preserve"> do SEMASA qualquer anormalidade de caráter urgente e prestar os esclarecimentos julgados necessários;</w:t>
      </w:r>
    </w:p>
    <w:p w:rsidR="00A8164A" w:rsidRPr="007B2EE4" w:rsidRDefault="00A8164A" w:rsidP="00550E5A">
      <w:pPr>
        <w:numPr>
          <w:ilvl w:val="2"/>
          <w:numId w:val="12"/>
        </w:numPr>
        <w:spacing w:before="120" w:line="276" w:lineRule="auto"/>
        <w:jc w:val="both"/>
        <w:rPr>
          <w:rFonts w:ascii="Arial" w:hAnsi="Arial" w:cs="Arial"/>
          <w:sz w:val="24"/>
          <w:szCs w:val="24"/>
        </w:rPr>
      </w:pPr>
      <w:proofErr w:type="gramStart"/>
      <w:r w:rsidRPr="007B2EE4">
        <w:rPr>
          <w:rFonts w:ascii="Arial" w:hAnsi="Arial" w:cs="Arial"/>
          <w:b/>
          <w:sz w:val="24"/>
          <w:szCs w:val="24"/>
        </w:rPr>
        <w:t>a</w:t>
      </w:r>
      <w:proofErr w:type="gramEnd"/>
      <w:r w:rsidRPr="007B2EE4">
        <w:rPr>
          <w:rFonts w:ascii="Arial" w:hAnsi="Arial" w:cs="Arial"/>
          <w:b/>
          <w:sz w:val="24"/>
          <w:szCs w:val="24"/>
        </w:rPr>
        <w:t xml:space="preserve"> licitante vencedora</w:t>
      </w:r>
      <w:r w:rsidRPr="007B2EE4">
        <w:rPr>
          <w:rFonts w:ascii="Arial" w:hAnsi="Arial" w:cs="Arial"/>
          <w:sz w:val="24"/>
          <w:szCs w:val="24"/>
        </w:rPr>
        <w:t xml:space="preserve"> deverá, sob pena de ser incluída no cadastro de empresas suspensas de participar em licitação realizada pelo SEMASA, atender aos chamados da </w:t>
      </w:r>
      <w:r w:rsidRPr="009509B3">
        <w:rPr>
          <w:rFonts w:ascii="Arial" w:hAnsi="Arial" w:cs="Arial"/>
          <w:b/>
          <w:noProof/>
          <w:sz w:val="24"/>
          <w:szCs w:val="24"/>
          <w:shd w:val="clear" w:color="auto" w:fill="C6D9F1" w:themeFill="text2" w:themeFillTint="33"/>
        </w:rPr>
        <w:t>Gerência de Recursos</w:t>
      </w:r>
      <w:r w:rsidR="00107D8F">
        <w:rPr>
          <w:rFonts w:ascii="Arial" w:hAnsi="Arial" w:cs="Arial"/>
          <w:b/>
          <w:noProof/>
          <w:sz w:val="24"/>
          <w:szCs w:val="24"/>
          <w:shd w:val="clear" w:color="auto" w:fill="C6D9F1" w:themeFill="text2" w:themeFillTint="33"/>
        </w:rPr>
        <w:t xml:space="preserve"> </w:t>
      </w:r>
      <w:r w:rsidRPr="009509B3">
        <w:rPr>
          <w:rFonts w:ascii="Arial" w:hAnsi="Arial" w:cs="Arial"/>
          <w:b/>
          <w:noProof/>
          <w:sz w:val="24"/>
          <w:szCs w:val="24"/>
          <w:shd w:val="clear" w:color="auto" w:fill="C6D9F1" w:themeFill="text2" w:themeFillTint="33"/>
        </w:rPr>
        <w:t>Humanos</w:t>
      </w:r>
      <w:r w:rsidRPr="007B2EE4">
        <w:rPr>
          <w:rFonts w:ascii="Arial" w:hAnsi="Arial" w:cs="Arial"/>
          <w:b/>
          <w:sz w:val="24"/>
          <w:szCs w:val="24"/>
        </w:rPr>
        <w:t xml:space="preserve"> </w:t>
      </w:r>
      <w:r w:rsidRPr="007B2EE4">
        <w:rPr>
          <w:rFonts w:ascii="Arial" w:hAnsi="Arial" w:cs="Arial"/>
          <w:sz w:val="24"/>
          <w:szCs w:val="24"/>
        </w:rPr>
        <w:t xml:space="preserve">no prazo máximo de 2 (dois) dias úteis, contado da comunicação oficial; </w:t>
      </w:r>
    </w:p>
    <w:p w:rsidR="00A8164A" w:rsidRPr="007B2EE4" w:rsidRDefault="00A8164A" w:rsidP="00550E5A">
      <w:pPr>
        <w:numPr>
          <w:ilvl w:val="2"/>
          <w:numId w:val="12"/>
        </w:numPr>
        <w:spacing w:before="120" w:line="276" w:lineRule="auto"/>
        <w:jc w:val="both"/>
        <w:rPr>
          <w:rFonts w:ascii="Arial" w:hAnsi="Arial" w:cs="Arial"/>
          <w:color w:val="000000"/>
          <w:sz w:val="24"/>
          <w:szCs w:val="24"/>
        </w:rPr>
      </w:pPr>
      <w:proofErr w:type="gramStart"/>
      <w:r w:rsidRPr="007B2EE4">
        <w:rPr>
          <w:rFonts w:ascii="Arial" w:hAnsi="Arial" w:cs="Arial"/>
          <w:color w:val="000000"/>
          <w:sz w:val="24"/>
          <w:szCs w:val="24"/>
        </w:rPr>
        <w:t>inteirar</w:t>
      </w:r>
      <w:proofErr w:type="gramEnd"/>
      <w:r w:rsidRPr="007B2EE4">
        <w:rPr>
          <w:rFonts w:ascii="Arial" w:hAnsi="Arial" w:cs="Arial"/>
          <w:color w:val="000000"/>
          <w:sz w:val="24"/>
          <w:szCs w:val="24"/>
        </w:rPr>
        <w:t xml:space="preserve">-se, junto ao SEMASA, por intermédio da </w:t>
      </w:r>
      <w:r w:rsidRPr="007B2EE4">
        <w:rPr>
          <w:rFonts w:ascii="Arial" w:hAnsi="Arial" w:cs="Arial"/>
          <w:b/>
          <w:sz w:val="24"/>
          <w:szCs w:val="24"/>
        </w:rPr>
        <w:t>Gerência de Suprimentos e Patrimônio</w:t>
      </w:r>
      <w:r w:rsidRPr="007B2EE4">
        <w:rPr>
          <w:rFonts w:ascii="Arial" w:hAnsi="Arial" w:cs="Arial"/>
          <w:color w:val="000000"/>
          <w:sz w:val="24"/>
          <w:szCs w:val="24"/>
        </w:rPr>
        <w:t xml:space="preserve">, dos detalhes de entrada e saída, na área de prestação de serviços, de seu pessoal, veículos, equipamentos, materiais e demais pertences de sua propriedade, adotando as medidas de segurança exigidas; </w:t>
      </w:r>
    </w:p>
    <w:p w:rsidR="00A8164A" w:rsidRPr="007B2EE4" w:rsidRDefault="00A8164A" w:rsidP="00550E5A">
      <w:pPr>
        <w:numPr>
          <w:ilvl w:val="2"/>
          <w:numId w:val="12"/>
        </w:numPr>
        <w:spacing w:before="120" w:line="276" w:lineRule="auto"/>
        <w:jc w:val="both"/>
        <w:rPr>
          <w:rFonts w:ascii="Arial" w:hAnsi="Arial" w:cs="Arial"/>
          <w:sz w:val="24"/>
          <w:szCs w:val="24"/>
        </w:rPr>
      </w:pPr>
      <w:proofErr w:type="gramStart"/>
      <w:r w:rsidRPr="007B2EE4">
        <w:rPr>
          <w:rFonts w:ascii="Arial" w:hAnsi="Arial" w:cs="Arial"/>
          <w:sz w:val="24"/>
          <w:szCs w:val="24"/>
        </w:rPr>
        <w:lastRenderedPageBreak/>
        <w:t>cumprir</w:t>
      </w:r>
      <w:proofErr w:type="gramEnd"/>
      <w:r w:rsidRPr="007B2EE4">
        <w:rPr>
          <w:rFonts w:ascii="Arial" w:hAnsi="Arial" w:cs="Arial"/>
          <w:sz w:val="24"/>
          <w:szCs w:val="24"/>
        </w:rPr>
        <w:t xml:space="preserve"> cada uma das normas regulamentadoras sobre Medicina e Segurança do Trabalho;</w:t>
      </w:r>
    </w:p>
    <w:p w:rsidR="00A8164A" w:rsidRPr="007B2EE4" w:rsidRDefault="00A8164A" w:rsidP="00550E5A">
      <w:pPr>
        <w:pStyle w:val="Recuodecorpodetexto"/>
        <w:numPr>
          <w:ilvl w:val="2"/>
          <w:numId w:val="12"/>
        </w:numPr>
        <w:spacing w:before="120" w:line="276" w:lineRule="auto"/>
        <w:rPr>
          <w:rFonts w:ascii="Arial" w:hAnsi="Arial" w:cs="Arial"/>
          <w:szCs w:val="24"/>
        </w:rPr>
      </w:pPr>
      <w:proofErr w:type="gramStart"/>
      <w:r w:rsidRPr="007B2EE4">
        <w:rPr>
          <w:rFonts w:ascii="Arial" w:hAnsi="Arial" w:cs="Arial"/>
          <w:szCs w:val="24"/>
        </w:rPr>
        <w:t>manter</w:t>
      </w:r>
      <w:proofErr w:type="gramEnd"/>
      <w:r w:rsidRPr="007B2EE4">
        <w:rPr>
          <w:rFonts w:ascii="Arial" w:hAnsi="Arial" w:cs="Arial"/>
          <w:szCs w:val="24"/>
        </w:rPr>
        <w:t xml:space="preserve">, durante toda a execução do objeto do contrato em compatibilidade com as obrigações a serem assumidas, todas as condições de habilitação e qualificação exigidas no Edital deste </w:t>
      </w:r>
      <w:r w:rsidRPr="009509B3">
        <w:rPr>
          <w:rFonts w:ascii="Arial" w:hAnsi="Arial" w:cs="Arial"/>
          <w:b/>
          <w:noProof/>
          <w:szCs w:val="24"/>
          <w:shd w:val="clear" w:color="auto" w:fill="C6D9F1" w:themeFill="text2" w:themeFillTint="33"/>
        </w:rPr>
        <w:t>PREGÃO</w:t>
      </w:r>
      <w:r w:rsidRPr="007B2EE4">
        <w:rPr>
          <w:rFonts w:ascii="Arial" w:hAnsi="Arial" w:cs="Arial"/>
          <w:b/>
          <w:szCs w:val="24"/>
          <w:shd w:val="clear" w:color="auto" w:fill="C6D9F1" w:themeFill="text2" w:themeFillTint="33"/>
        </w:rPr>
        <w:t xml:space="preserve"> </w:t>
      </w:r>
      <w:r w:rsidRPr="009509B3">
        <w:rPr>
          <w:rFonts w:ascii="Arial" w:hAnsi="Arial" w:cs="Arial"/>
          <w:b/>
          <w:noProof/>
          <w:szCs w:val="24"/>
          <w:shd w:val="clear" w:color="auto" w:fill="C6D9F1" w:themeFill="text2" w:themeFillTint="33"/>
        </w:rPr>
        <w:t>ELETRÔNICO</w:t>
      </w:r>
      <w:r w:rsidRPr="007B2EE4">
        <w:rPr>
          <w:rFonts w:ascii="Arial" w:hAnsi="Arial" w:cs="Arial"/>
          <w:szCs w:val="24"/>
        </w:rPr>
        <w:t>;</w:t>
      </w:r>
    </w:p>
    <w:p w:rsidR="00A8164A" w:rsidRPr="007B2EE4" w:rsidRDefault="00A8164A" w:rsidP="00550E5A">
      <w:pPr>
        <w:pStyle w:val="Recuodecorpodetexto"/>
        <w:numPr>
          <w:ilvl w:val="2"/>
          <w:numId w:val="12"/>
        </w:numPr>
        <w:spacing w:before="120" w:line="276" w:lineRule="auto"/>
        <w:rPr>
          <w:rFonts w:ascii="Arial" w:hAnsi="Arial" w:cs="Arial"/>
          <w:szCs w:val="24"/>
        </w:rPr>
      </w:pPr>
      <w:proofErr w:type="gramStart"/>
      <w:r w:rsidRPr="007B2EE4">
        <w:rPr>
          <w:rFonts w:ascii="Arial" w:hAnsi="Arial" w:cs="Arial"/>
          <w:szCs w:val="24"/>
        </w:rPr>
        <w:t>executar</w:t>
      </w:r>
      <w:proofErr w:type="gramEnd"/>
      <w:r w:rsidRPr="007B2EE4">
        <w:rPr>
          <w:rFonts w:ascii="Arial" w:hAnsi="Arial" w:cs="Arial"/>
          <w:szCs w:val="24"/>
        </w:rPr>
        <w:t xml:space="preserve"> o objeto nas condições, no preço e nos prazos constantes deste Edital;</w:t>
      </w:r>
    </w:p>
    <w:p w:rsidR="00A8164A" w:rsidRPr="007B2EE4" w:rsidRDefault="00A8164A" w:rsidP="00550E5A">
      <w:pPr>
        <w:pStyle w:val="Estilo1"/>
        <w:numPr>
          <w:ilvl w:val="2"/>
          <w:numId w:val="12"/>
        </w:numPr>
        <w:spacing w:before="120" w:after="0" w:line="276" w:lineRule="auto"/>
        <w:rPr>
          <w:rFonts w:ascii="Arial" w:hAnsi="Arial" w:cs="Arial"/>
          <w:color w:val="000000"/>
          <w:sz w:val="24"/>
          <w:szCs w:val="24"/>
        </w:rPr>
      </w:pPr>
      <w:proofErr w:type="gramStart"/>
      <w:r w:rsidRPr="007B2EE4">
        <w:rPr>
          <w:rFonts w:ascii="Arial" w:hAnsi="Arial" w:cs="Arial"/>
          <w:color w:val="000000"/>
          <w:sz w:val="24"/>
          <w:szCs w:val="24"/>
        </w:rPr>
        <w:t>não</w:t>
      </w:r>
      <w:proofErr w:type="gramEnd"/>
      <w:r w:rsidRPr="007B2EE4">
        <w:rPr>
          <w:rFonts w:ascii="Arial" w:hAnsi="Arial" w:cs="Arial"/>
          <w:color w:val="000000"/>
          <w:sz w:val="24"/>
          <w:szCs w:val="24"/>
        </w:rPr>
        <w:t xml:space="preserve"> contratar servidor pertencente ao quadro do SEMASA, durante a execução do objeto contratado.</w:t>
      </w:r>
    </w:p>
    <w:p w:rsidR="00A8164A" w:rsidRPr="007B2EE4" w:rsidRDefault="00A8164A" w:rsidP="00550E5A">
      <w:pPr>
        <w:pStyle w:val="Estilo1"/>
        <w:numPr>
          <w:ilvl w:val="2"/>
          <w:numId w:val="12"/>
        </w:numPr>
        <w:spacing w:before="120" w:after="0" w:line="276" w:lineRule="auto"/>
        <w:rPr>
          <w:rFonts w:ascii="Arial" w:hAnsi="Arial" w:cs="Arial"/>
          <w:sz w:val="24"/>
          <w:szCs w:val="24"/>
        </w:rPr>
      </w:pPr>
      <w:proofErr w:type="gramStart"/>
      <w:r w:rsidRPr="007B2EE4">
        <w:rPr>
          <w:rFonts w:ascii="Arial" w:hAnsi="Arial" w:cs="Arial"/>
          <w:sz w:val="24"/>
          <w:szCs w:val="24"/>
        </w:rPr>
        <w:t>não</w:t>
      </w:r>
      <w:proofErr w:type="gramEnd"/>
      <w:r w:rsidRPr="007B2EE4">
        <w:rPr>
          <w:rFonts w:ascii="Arial" w:hAnsi="Arial" w:cs="Arial"/>
          <w:sz w:val="24"/>
          <w:szCs w:val="24"/>
        </w:rPr>
        <w:t xml:space="preserve"> veicular publicidade acerca do objeto deste </w:t>
      </w:r>
      <w:r w:rsidRPr="009509B3">
        <w:rPr>
          <w:rFonts w:ascii="Arial" w:hAnsi="Arial" w:cs="Arial"/>
          <w:b/>
          <w:noProof/>
          <w:sz w:val="24"/>
          <w:szCs w:val="24"/>
          <w:shd w:val="clear" w:color="auto" w:fill="C6D9F1" w:themeFill="text2" w:themeFillTint="33"/>
        </w:rPr>
        <w:t>PREGÃO</w:t>
      </w:r>
      <w:r w:rsidRPr="007B2EE4">
        <w:rPr>
          <w:rFonts w:ascii="Arial" w:hAnsi="Arial" w:cs="Arial"/>
          <w:b/>
          <w:sz w:val="24"/>
          <w:szCs w:val="24"/>
          <w:shd w:val="clear" w:color="auto" w:fill="C6D9F1" w:themeFill="text2" w:themeFillTint="33"/>
        </w:rPr>
        <w:t xml:space="preserve"> </w:t>
      </w:r>
      <w:r w:rsidRPr="009509B3">
        <w:rPr>
          <w:rFonts w:ascii="Arial" w:hAnsi="Arial" w:cs="Arial"/>
          <w:b/>
          <w:noProof/>
          <w:sz w:val="24"/>
          <w:szCs w:val="24"/>
          <w:shd w:val="clear" w:color="auto" w:fill="C6D9F1" w:themeFill="text2" w:themeFillTint="33"/>
        </w:rPr>
        <w:t>ELETRÔNICO</w:t>
      </w:r>
      <w:r w:rsidRPr="007B2EE4">
        <w:rPr>
          <w:rFonts w:ascii="Arial" w:hAnsi="Arial" w:cs="Arial"/>
          <w:sz w:val="24"/>
          <w:szCs w:val="24"/>
        </w:rPr>
        <w:t xml:space="preserve">, salvo se houver prévia autorização da Administração do SEMASA. </w:t>
      </w:r>
    </w:p>
    <w:p w:rsidR="00A8164A" w:rsidRPr="007B2EE4" w:rsidRDefault="00A8164A" w:rsidP="00550E5A">
      <w:pPr>
        <w:pStyle w:val="Recuodecorpodetexto"/>
        <w:numPr>
          <w:ilvl w:val="2"/>
          <w:numId w:val="12"/>
        </w:numPr>
        <w:spacing w:before="120" w:line="276" w:lineRule="auto"/>
        <w:rPr>
          <w:rFonts w:ascii="Arial" w:hAnsi="Arial" w:cs="Arial"/>
          <w:szCs w:val="24"/>
        </w:rPr>
      </w:pPr>
      <w:proofErr w:type="gramStart"/>
      <w:r w:rsidRPr="007B2EE4">
        <w:rPr>
          <w:rFonts w:ascii="Arial" w:hAnsi="Arial" w:cs="Arial"/>
          <w:b/>
          <w:szCs w:val="24"/>
        </w:rPr>
        <w:t>não</w:t>
      </w:r>
      <w:proofErr w:type="gramEnd"/>
      <w:r w:rsidRPr="007B2EE4">
        <w:rPr>
          <w:rFonts w:ascii="Arial" w:hAnsi="Arial" w:cs="Arial"/>
          <w:b/>
          <w:szCs w:val="24"/>
        </w:rPr>
        <w:t xml:space="preserve"> transferir a terceiros, no todo ou em parte, o objeto da presente licitação, sem prévia anuência da Administração.</w:t>
      </w:r>
    </w:p>
    <w:p w:rsidR="00A8164A" w:rsidRPr="007B2EE4" w:rsidRDefault="00A8164A" w:rsidP="00AB2B2F">
      <w:pPr>
        <w:pStyle w:val="Recuodecorpodetexto"/>
        <w:spacing w:before="120" w:line="276" w:lineRule="auto"/>
        <w:ind w:left="792"/>
        <w:rPr>
          <w:rFonts w:ascii="Arial" w:hAnsi="Arial" w:cs="Arial"/>
          <w:b/>
          <w:szCs w:val="24"/>
        </w:rPr>
      </w:pPr>
    </w:p>
    <w:p w:rsidR="00A8164A" w:rsidRPr="00A358B0" w:rsidRDefault="00A8164A" w:rsidP="00550E5A">
      <w:pPr>
        <w:pStyle w:val="Estilo1"/>
        <w:numPr>
          <w:ilvl w:val="0"/>
          <w:numId w:val="12"/>
        </w:numPr>
        <w:spacing w:before="120" w:after="0" w:line="276" w:lineRule="auto"/>
        <w:rPr>
          <w:rFonts w:ascii="Arial" w:hAnsi="Arial" w:cs="Arial"/>
          <w:b/>
          <w:sz w:val="24"/>
          <w:szCs w:val="24"/>
        </w:rPr>
      </w:pPr>
      <w:r w:rsidRPr="00A358B0">
        <w:rPr>
          <w:rFonts w:ascii="Arial" w:hAnsi="Arial" w:cs="Arial"/>
          <w:b/>
          <w:sz w:val="24"/>
          <w:szCs w:val="24"/>
        </w:rPr>
        <w:t>DAS SANÇÕES ADMINISTRATIVAS</w:t>
      </w:r>
    </w:p>
    <w:p w:rsidR="00A8164A" w:rsidRPr="001F2B28" w:rsidRDefault="00A8164A" w:rsidP="00550E5A">
      <w:pPr>
        <w:numPr>
          <w:ilvl w:val="1"/>
          <w:numId w:val="12"/>
        </w:numPr>
        <w:suppressAutoHyphens w:val="0"/>
        <w:spacing w:before="120" w:line="276" w:lineRule="auto"/>
        <w:jc w:val="both"/>
        <w:rPr>
          <w:rFonts w:ascii="Arial" w:hAnsi="Arial" w:cs="Arial"/>
          <w:sz w:val="24"/>
          <w:szCs w:val="24"/>
          <w:shd w:val="clear" w:color="auto" w:fill="FFFFFF"/>
        </w:rPr>
      </w:pPr>
      <w:r w:rsidRPr="00A358B0">
        <w:rPr>
          <w:rFonts w:ascii="Arial" w:hAnsi="Arial" w:cs="Arial"/>
          <w:sz w:val="24"/>
          <w:szCs w:val="24"/>
          <w:shd w:val="clear" w:color="auto" w:fill="FFFFFF"/>
        </w:rPr>
        <w:t xml:space="preserve">Comete infração administrativa, nos termos da Lei nº 14.133/21, com dolo </w:t>
      </w:r>
      <w:r w:rsidRPr="001F2B28">
        <w:rPr>
          <w:rFonts w:ascii="Arial" w:hAnsi="Arial" w:cs="Arial"/>
          <w:sz w:val="24"/>
          <w:szCs w:val="24"/>
          <w:shd w:val="clear" w:color="auto" w:fill="FFFFFF"/>
        </w:rPr>
        <w:t xml:space="preserve">ou culpa o licitante/adjudicatário que: </w:t>
      </w:r>
    </w:p>
    <w:p w:rsidR="00A8164A" w:rsidRPr="001F2B28" w:rsidRDefault="00A8164A" w:rsidP="00550E5A">
      <w:pPr>
        <w:numPr>
          <w:ilvl w:val="2"/>
          <w:numId w:val="12"/>
        </w:numPr>
        <w:suppressAutoHyphens w:val="0"/>
        <w:autoSpaceDE w:val="0"/>
        <w:snapToGrid w:val="0"/>
        <w:spacing w:before="120" w:line="276" w:lineRule="auto"/>
        <w:jc w:val="both"/>
        <w:rPr>
          <w:rFonts w:ascii="Arial" w:hAnsi="Arial" w:cs="Arial"/>
          <w:sz w:val="24"/>
          <w:szCs w:val="24"/>
          <w:shd w:val="clear" w:color="auto" w:fill="FFFFFF"/>
        </w:rPr>
      </w:pPr>
      <w:proofErr w:type="gramStart"/>
      <w:r w:rsidRPr="001F2B28">
        <w:rPr>
          <w:rFonts w:ascii="Arial" w:hAnsi="Arial" w:cs="Arial"/>
          <w:sz w:val="24"/>
          <w:szCs w:val="24"/>
        </w:rPr>
        <w:t>deixar</w:t>
      </w:r>
      <w:proofErr w:type="gramEnd"/>
      <w:r w:rsidRPr="001F2B28">
        <w:rPr>
          <w:rFonts w:ascii="Arial" w:hAnsi="Arial" w:cs="Arial"/>
          <w:sz w:val="24"/>
          <w:szCs w:val="24"/>
        </w:rPr>
        <w:t xml:space="preserve"> de entregar a documentação exigida para o certame ou não entregar qualquer documento que tenha sido solicitado pelo/a pregoeiro/a durante o certame</w:t>
      </w:r>
    </w:p>
    <w:p w:rsidR="00A8164A" w:rsidRPr="001F2B28" w:rsidRDefault="00A8164A" w:rsidP="00550E5A">
      <w:pPr>
        <w:pStyle w:val="Nivel3"/>
        <w:numPr>
          <w:ilvl w:val="2"/>
          <w:numId w:val="12"/>
        </w:numPr>
        <w:spacing w:beforeLines="120" w:before="288" w:afterLines="120" w:after="288"/>
        <w:rPr>
          <w:color w:val="auto"/>
          <w:sz w:val="24"/>
          <w:szCs w:val="24"/>
        </w:rPr>
      </w:pPr>
      <w:r w:rsidRPr="001F2B28">
        <w:rPr>
          <w:color w:val="auto"/>
          <w:sz w:val="24"/>
          <w:szCs w:val="24"/>
        </w:rPr>
        <w:t>Salvo em decorrência de fato superveniente devidamente justificado, não mantiver a proposta em especial quando:</w:t>
      </w:r>
    </w:p>
    <w:p w:rsidR="00A8164A" w:rsidRPr="001F2B28" w:rsidRDefault="00A8164A" w:rsidP="00550E5A">
      <w:pPr>
        <w:pStyle w:val="Nivel4"/>
        <w:numPr>
          <w:ilvl w:val="3"/>
          <w:numId w:val="12"/>
        </w:numPr>
        <w:spacing w:beforeLines="120" w:before="288" w:afterLines="120" w:after="288"/>
        <w:rPr>
          <w:sz w:val="24"/>
          <w:szCs w:val="24"/>
        </w:rPr>
      </w:pPr>
      <w:proofErr w:type="gramStart"/>
      <w:r w:rsidRPr="001F2B28">
        <w:rPr>
          <w:sz w:val="24"/>
          <w:szCs w:val="24"/>
        </w:rPr>
        <w:t>não</w:t>
      </w:r>
      <w:proofErr w:type="gramEnd"/>
      <w:r w:rsidRPr="001F2B28">
        <w:rPr>
          <w:sz w:val="24"/>
          <w:szCs w:val="24"/>
        </w:rPr>
        <w:t xml:space="preserve"> enviar a proposta adequada ao último lance ofertado ou após a negociação; </w:t>
      </w:r>
    </w:p>
    <w:p w:rsidR="00A8164A" w:rsidRPr="001F2B28" w:rsidRDefault="00A8164A" w:rsidP="00550E5A">
      <w:pPr>
        <w:pStyle w:val="Nivel4"/>
        <w:numPr>
          <w:ilvl w:val="3"/>
          <w:numId w:val="12"/>
        </w:numPr>
        <w:spacing w:beforeLines="120" w:before="288" w:afterLines="120" w:after="288"/>
        <w:rPr>
          <w:sz w:val="24"/>
          <w:szCs w:val="24"/>
        </w:rPr>
      </w:pPr>
      <w:proofErr w:type="gramStart"/>
      <w:r w:rsidRPr="001F2B28">
        <w:rPr>
          <w:sz w:val="24"/>
          <w:szCs w:val="24"/>
        </w:rPr>
        <w:t>recusar</w:t>
      </w:r>
      <w:proofErr w:type="gramEnd"/>
      <w:r w:rsidRPr="001F2B28">
        <w:rPr>
          <w:sz w:val="24"/>
          <w:szCs w:val="24"/>
        </w:rPr>
        <w:t xml:space="preserve">-se a enviar o detalhamento da proposta quando exigível; </w:t>
      </w:r>
    </w:p>
    <w:p w:rsidR="00A8164A" w:rsidRPr="001F2B28" w:rsidRDefault="00A8164A" w:rsidP="00550E5A">
      <w:pPr>
        <w:pStyle w:val="Nivel4"/>
        <w:numPr>
          <w:ilvl w:val="3"/>
          <w:numId w:val="12"/>
        </w:numPr>
        <w:spacing w:beforeLines="120" w:before="288" w:afterLines="120" w:after="288"/>
        <w:rPr>
          <w:sz w:val="24"/>
          <w:szCs w:val="24"/>
        </w:rPr>
      </w:pPr>
      <w:proofErr w:type="gramStart"/>
      <w:r w:rsidRPr="001F2B28">
        <w:rPr>
          <w:sz w:val="24"/>
          <w:szCs w:val="24"/>
        </w:rPr>
        <w:t>pedir</w:t>
      </w:r>
      <w:proofErr w:type="gramEnd"/>
      <w:r w:rsidRPr="001F2B28">
        <w:rPr>
          <w:sz w:val="24"/>
          <w:szCs w:val="24"/>
        </w:rPr>
        <w:t xml:space="preserve"> para ser desclassificado quando encerrada a etapa competitiva; ou </w:t>
      </w:r>
    </w:p>
    <w:p w:rsidR="00A8164A" w:rsidRDefault="00A8164A" w:rsidP="00550E5A">
      <w:pPr>
        <w:pStyle w:val="Nivel4"/>
        <w:numPr>
          <w:ilvl w:val="3"/>
          <w:numId w:val="12"/>
        </w:numPr>
        <w:spacing w:beforeLines="120" w:before="288" w:afterLines="120" w:after="288"/>
        <w:rPr>
          <w:sz w:val="24"/>
          <w:szCs w:val="24"/>
        </w:rPr>
      </w:pPr>
      <w:proofErr w:type="gramStart"/>
      <w:r w:rsidRPr="001F2B28">
        <w:rPr>
          <w:sz w:val="24"/>
          <w:szCs w:val="24"/>
        </w:rPr>
        <w:t>deixar</w:t>
      </w:r>
      <w:proofErr w:type="gramEnd"/>
      <w:r w:rsidRPr="001F2B28">
        <w:rPr>
          <w:sz w:val="24"/>
          <w:szCs w:val="24"/>
        </w:rPr>
        <w:t xml:space="preserve"> de apresentar amostra;</w:t>
      </w:r>
    </w:p>
    <w:p w:rsidR="00A8164A" w:rsidRPr="001F2B28" w:rsidRDefault="00A8164A" w:rsidP="00550E5A">
      <w:pPr>
        <w:pStyle w:val="Nivel4"/>
        <w:numPr>
          <w:ilvl w:val="3"/>
          <w:numId w:val="12"/>
        </w:numPr>
        <w:spacing w:beforeLines="120" w:before="288" w:afterLines="120" w:after="288"/>
        <w:rPr>
          <w:sz w:val="24"/>
          <w:szCs w:val="24"/>
        </w:rPr>
      </w:pPr>
      <w:r>
        <w:rPr>
          <w:sz w:val="24"/>
          <w:szCs w:val="24"/>
        </w:rPr>
        <w:t xml:space="preserve"> </w:t>
      </w:r>
      <w:proofErr w:type="gramStart"/>
      <w:r w:rsidRPr="007B2EE4">
        <w:rPr>
          <w:color w:val="000000"/>
          <w:sz w:val="24"/>
          <w:szCs w:val="24"/>
        </w:rPr>
        <w:t>ensejar</w:t>
      </w:r>
      <w:proofErr w:type="gramEnd"/>
      <w:r w:rsidRPr="007B2EE4">
        <w:rPr>
          <w:color w:val="000000"/>
          <w:sz w:val="24"/>
          <w:szCs w:val="24"/>
        </w:rPr>
        <w:t xml:space="preserve"> o retardamento da execução do objeto</w:t>
      </w:r>
      <w:r>
        <w:rPr>
          <w:color w:val="000000"/>
          <w:sz w:val="24"/>
          <w:szCs w:val="24"/>
        </w:rPr>
        <w:t>;</w:t>
      </w:r>
    </w:p>
    <w:p w:rsidR="00A8164A" w:rsidRPr="001F2B28" w:rsidRDefault="00A8164A" w:rsidP="00550E5A">
      <w:pPr>
        <w:pStyle w:val="Nivel4"/>
        <w:numPr>
          <w:ilvl w:val="3"/>
          <w:numId w:val="12"/>
        </w:numPr>
        <w:spacing w:beforeLines="120" w:before="288" w:afterLines="120" w:after="288"/>
        <w:rPr>
          <w:sz w:val="24"/>
          <w:szCs w:val="24"/>
        </w:rPr>
      </w:pPr>
      <w:proofErr w:type="gramStart"/>
      <w:r w:rsidRPr="001F2B28">
        <w:rPr>
          <w:sz w:val="24"/>
          <w:szCs w:val="24"/>
        </w:rPr>
        <w:lastRenderedPageBreak/>
        <w:t>apresentar</w:t>
      </w:r>
      <w:proofErr w:type="gramEnd"/>
      <w:r w:rsidRPr="001F2B28">
        <w:rPr>
          <w:sz w:val="24"/>
          <w:szCs w:val="24"/>
        </w:rPr>
        <w:t xml:space="preserve"> proposta ou amostra em desacordo com as especificações do edital; </w:t>
      </w:r>
    </w:p>
    <w:p w:rsidR="00A8164A" w:rsidRPr="001F2B28" w:rsidRDefault="00A8164A" w:rsidP="00550E5A">
      <w:pPr>
        <w:numPr>
          <w:ilvl w:val="2"/>
          <w:numId w:val="12"/>
        </w:numPr>
        <w:suppressAutoHyphens w:val="0"/>
        <w:autoSpaceDE w:val="0"/>
        <w:snapToGrid w:val="0"/>
        <w:spacing w:before="120" w:line="276" w:lineRule="auto"/>
        <w:jc w:val="both"/>
        <w:rPr>
          <w:rFonts w:ascii="Arial" w:hAnsi="Arial" w:cs="Arial"/>
          <w:sz w:val="24"/>
          <w:szCs w:val="24"/>
          <w:shd w:val="clear" w:color="auto" w:fill="FFFFFF"/>
        </w:rPr>
      </w:pPr>
      <w:proofErr w:type="gramStart"/>
      <w:r w:rsidRPr="001F2B28">
        <w:rPr>
          <w:rFonts w:ascii="Arial" w:hAnsi="Arial" w:cs="Arial"/>
          <w:sz w:val="24"/>
          <w:szCs w:val="24"/>
          <w:shd w:val="clear" w:color="auto" w:fill="FFFFFF"/>
        </w:rPr>
        <w:t>não</w:t>
      </w:r>
      <w:proofErr w:type="gramEnd"/>
      <w:r w:rsidRPr="001F2B28">
        <w:rPr>
          <w:rFonts w:ascii="Arial" w:hAnsi="Arial" w:cs="Arial"/>
          <w:sz w:val="24"/>
          <w:szCs w:val="24"/>
          <w:shd w:val="clear" w:color="auto" w:fill="FFFFFF"/>
        </w:rPr>
        <w:t xml:space="preserve"> assinar o termo de contrato, no prazo máximo de 10 (dez) dias úteis da notificação, quando convocado dentro do prazo de validade da proposta;</w:t>
      </w:r>
    </w:p>
    <w:p w:rsidR="00A8164A" w:rsidRPr="007B2EE4" w:rsidRDefault="00A8164A" w:rsidP="00550E5A">
      <w:pPr>
        <w:numPr>
          <w:ilvl w:val="2"/>
          <w:numId w:val="12"/>
        </w:numPr>
        <w:suppressAutoHyphens w:val="0"/>
        <w:autoSpaceDE w:val="0"/>
        <w:snapToGrid w:val="0"/>
        <w:spacing w:before="120" w:line="276" w:lineRule="auto"/>
        <w:jc w:val="both"/>
        <w:rPr>
          <w:rFonts w:ascii="Arial" w:hAnsi="Arial" w:cs="Arial"/>
          <w:color w:val="000000"/>
          <w:sz w:val="24"/>
          <w:szCs w:val="24"/>
          <w:shd w:val="clear" w:color="auto" w:fill="FFFFFF"/>
        </w:rPr>
      </w:pPr>
      <w:proofErr w:type="gramStart"/>
      <w:r w:rsidRPr="007B2EE4">
        <w:rPr>
          <w:rFonts w:ascii="Arial" w:hAnsi="Arial" w:cs="Arial"/>
          <w:color w:val="000000"/>
          <w:sz w:val="24"/>
          <w:szCs w:val="24"/>
          <w:shd w:val="clear" w:color="auto" w:fill="FFFFFF"/>
        </w:rPr>
        <w:t>apresentar</w:t>
      </w:r>
      <w:proofErr w:type="gramEnd"/>
      <w:r w:rsidRPr="007B2EE4">
        <w:rPr>
          <w:rFonts w:ascii="Arial" w:hAnsi="Arial" w:cs="Arial"/>
          <w:color w:val="000000"/>
          <w:sz w:val="24"/>
          <w:szCs w:val="24"/>
          <w:shd w:val="clear" w:color="auto" w:fill="FFFFFF"/>
        </w:rPr>
        <w:t xml:space="preserve"> documentação falsa;</w:t>
      </w:r>
    </w:p>
    <w:p w:rsidR="00A8164A" w:rsidRPr="007B2EE4" w:rsidRDefault="00A8164A" w:rsidP="00550E5A">
      <w:pPr>
        <w:numPr>
          <w:ilvl w:val="2"/>
          <w:numId w:val="12"/>
        </w:numPr>
        <w:suppressAutoHyphens w:val="0"/>
        <w:autoSpaceDE w:val="0"/>
        <w:snapToGrid w:val="0"/>
        <w:spacing w:before="120" w:line="276" w:lineRule="auto"/>
        <w:jc w:val="both"/>
        <w:rPr>
          <w:rFonts w:ascii="Arial" w:hAnsi="Arial" w:cs="Arial"/>
          <w:color w:val="000000"/>
          <w:sz w:val="24"/>
          <w:szCs w:val="24"/>
          <w:shd w:val="clear" w:color="auto" w:fill="FFFFFF"/>
        </w:rPr>
      </w:pPr>
      <w:proofErr w:type="gramStart"/>
      <w:r w:rsidRPr="007B2EE4">
        <w:rPr>
          <w:rFonts w:ascii="Arial" w:hAnsi="Arial" w:cs="Arial"/>
          <w:color w:val="000000"/>
          <w:sz w:val="24"/>
          <w:szCs w:val="24"/>
          <w:shd w:val="clear" w:color="auto" w:fill="FFFFFF"/>
        </w:rPr>
        <w:t>deixar</w:t>
      </w:r>
      <w:proofErr w:type="gramEnd"/>
      <w:r w:rsidRPr="007B2EE4">
        <w:rPr>
          <w:rFonts w:ascii="Arial" w:hAnsi="Arial" w:cs="Arial"/>
          <w:color w:val="000000"/>
          <w:sz w:val="24"/>
          <w:szCs w:val="24"/>
          <w:shd w:val="clear" w:color="auto" w:fill="FFFFFF"/>
        </w:rPr>
        <w:t xml:space="preserve"> de entregar os documentos exigidos no certame;</w:t>
      </w:r>
    </w:p>
    <w:p w:rsidR="00A8164A" w:rsidRPr="007B2EE4" w:rsidRDefault="00A8164A" w:rsidP="00550E5A">
      <w:pPr>
        <w:numPr>
          <w:ilvl w:val="2"/>
          <w:numId w:val="12"/>
        </w:numPr>
        <w:suppressAutoHyphens w:val="0"/>
        <w:autoSpaceDE w:val="0"/>
        <w:snapToGrid w:val="0"/>
        <w:spacing w:before="120" w:line="276" w:lineRule="auto"/>
        <w:jc w:val="both"/>
        <w:rPr>
          <w:rFonts w:ascii="Arial" w:hAnsi="Arial" w:cs="Arial"/>
          <w:color w:val="000000"/>
          <w:sz w:val="24"/>
          <w:szCs w:val="24"/>
          <w:shd w:val="clear" w:color="auto" w:fill="FFFFFF"/>
        </w:rPr>
      </w:pPr>
      <w:proofErr w:type="gramStart"/>
      <w:r w:rsidRPr="007B2EE4">
        <w:rPr>
          <w:rFonts w:ascii="Arial" w:hAnsi="Arial" w:cs="Arial"/>
          <w:color w:val="000000"/>
          <w:sz w:val="24"/>
          <w:szCs w:val="24"/>
          <w:shd w:val="clear" w:color="auto" w:fill="FFFFFF"/>
        </w:rPr>
        <w:t>não</w:t>
      </w:r>
      <w:proofErr w:type="gramEnd"/>
      <w:r w:rsidRPr="007B2EE4">
        <w:rPr>
          <w:rFonts w:ascii="Arial" w:hAnsi="Arial" w:cs="Arial"/>
          <w:color w:val="000000"/>
          <w:sz w:val="24"/>
          <w:szCs w:val="24"/>
          <w:shd w:val="clear" w:color="auto" w:fill="FFFFFF"/>
        </w:rPr>
        <w:t xml:space="preserve"> mantiver a proposta;</w:t>
      </w:r>
    </w:p>
    <w:p w:rsidR="00A8164A" w:rsidRPr="007B2EE4" w:rsidRDefault="00A8164A" w:rsidP="00550E5A">
      <w:pPr>
        <w:numPr>
          <w:ilvl w:val="2"/>
          <w:numId w:val="12"/>
        </w:numPr>
        <w:suppressAutoHyphens w:val="0"/>
        <w:autoSpaceDE w:val="0"/>
        <w:snapToGrid w:val="0"/>
        <w:spacing w:before="120" w:line="276" w:lineRule="auto"/>
        <w:jc w:val="both"/>
        <w:rPr>
          <w:rFonts w:ascii="Arial" w:hAnsi="Arial" w:cs="Arial"/>
          <w:color w:val="000000"/>
          <w:sz w:val="24"/>
          <w:szCs w:val="24"/>
          <w:shd w:val="clear" w:color="auto" w:fill="FFFFFF"/>
        </w:rPr>
      </w:pPr>
      <w:proofErr w:type="gramStart"/>
      <w:r w:rsidRPr="007B2EE4">
        <w:rPr>
          <w:rFonts w:ascii="Arial" w:hAnsi="Arial" w:cs="Arial"/>
          <w:color w:val="000000"/>
          <w:sz w:val="24"/>
          <w:szCs w:val="24"/>
          <w:shd w:val="clear" w:color="auto" w:fill="FFFFFF"/>
        </w:rPr>
        <w:t>cometer</w:t>
      </w:r>
      <w:proofErr w:type="gramEnd"/>
      <w:r w:rsidRPr="007B2EE4">
        <w:rPr>
          <w:rFonts w:ascii="Arial" w:hAnsi="Arial" w:cs="Arial"/>
          <w:color w:val="000000"/>
          <w:sz w:val="24"/>
          <w:szCs w:val="24"/>
          <w:shd w:val="clear" w:color="auto" w:fill="FFFFFF"/>
        </w:rPr>
        <w:t xml:space="preserve"> fraude fiscal;</w:t>
      </w:r>
    </w:p>
    <w:p w:rsidR="00A8164A" w:rsidRPr="007B2EE4" w:rsidRDefault="00A8164A" w:rsidP="00550E5A">
      <w:pPr>
        <w:numPr>
          <w:ilvl w:val="2"/>
          <w:numId w:val="12"/>
        </w:numPr>
        <w:suppressAutoHyphens w:val="0"/>
        <w:autoSpaceDE w:val="0"/>
        <w:snapToGrid w:val="0"/>
        <w:spacing w:before="120" w:line="276" w:lineRule="auto"/>
        <w:jc w:val="both"/>
        <w:rPr>
          <w:rFonts w:ascii="Arial" w:hAnsi="Arial" w:cs="Arial"/>
          <w:color w:val="000000"/>
          <w:sz w:val="24"/>
          <w:szCs w:val="24"/>
          <w:shd w:val="clear" w:color="auto" w:fill="FFFFFF"/>
        </w:rPr>
      </w:pPr>
      <w:proofErr w:type="gramStart"/>
      <w:r w:rsidRPr="007B2EE4">
        <w:rPr>
          <w:rFonts w:ascii="Arial" w:hAnsi="Arial" w:cs="Arial"/>
          <w:color w:val="000000"/>
          <w:sz w:val="24"/>
          <w:szCs w:val="24"/>
          <w:shd w:val="clear" w:color="auto" w:fill="FFFFFF"/>
        </w:rPr>
        <w:t>comportar</w:t>
      </w:r>
      <w:proofErr w:type="gramEnd"/>
      <w:r w:rsidRPr="007B2EE4">
        <w:rPr>
          <w:rFonts w:ascii="Arial" w:hAnsi="Arial" w:cs="Arial"/>
          <w:color w:val="000000"/>
          <w:sz w:val="24"/>
          <w:szCs w:val="24"/>
          <w:shd w:val="clear" w:color="auto" w:fill="FFFFFF"/>
        </w:rPr>
        <w:t>-se de modo inidôneo ou cometer fraude de qualquer natureza, em especial quando:</w:t>
      </w:r>
    </w:p>
    <w:p w:rsidR="00A8164A" w:rsidRPr="001F2B28" w:rsidRDefault="00A8164A" w:rsidP="00550E5A">
      <w:pPr>
        <w:pStyle w:val="Nivel4"/>
        <w:numPr>
          <w:ilvl w:val="3"/>
          <w:numId w:val="12"/>
        </w:numPr>
        <w:spacing w:beforeLines="120" w:before="288" w:afterLines="120" w:after="288"/>
        <w:rPr>
          <w:sz w:val="24"/>
          <w:szCs w:val="24"/>
        </w:rPr>
      </w:pPr>
      <w:proofErr w:type="gramStart"/>
      <w:r w:rsidRPr="001F2B28">
        <w:rPr>
          <w:sz w:val="24"/>
          <w:szCs w:val="24"/>
        </w:rPr>
        <w:t>agir</w:t>
      </w:r>
      <w:proofErr w:type="gramEnd"/>
      <w:r w:rsidRPr="001F2B28">
        <w:rPr>
          <w:sz w:val="24"/>
          <w:szCs w:val="24"/>
        </w:rPr>
        <w:t xml:space="preserve"> em conluio ou em desconformidade com a lei; </w:t>
      </w:r>
    </w:p>
    <w:p w:rsidR="00A8164A" w:rsidRPr="001F2B28" w:rsidRDefault="00A8164A" w:rsidP="00550E5A">
      <w:pPr>
        <w:pStyle w:val="Nivel4"/>
        <w:numPr>
          <w:ilvl w:val="3"/>
          <w:numId w:val="12"/>
        </w:numPr>
        <w:spacing w:beforeLines="120" w:before="288" w:afterLines="120" w:after="288"/>
        <w:rPr>
          <w:sz w:val="24"/>
          <w:szCs w:val="24"/>
        </w:rPr>
      </w:pPr>
      <w:proofErr w:type="gramStart"/>
      <w:r w:rsidRPr="001F2B28">
        <w:rPr>
          <w:sz w:val="24"/>
          <w:szCs w:val="24"/>
        </w:rPr>
        <w:t>induzir</w:t>
      </w:r>
      <w:proofErr w:type="gramEnd"/>
      <w:r w:rsidRPr="001F2B28">
        <w:rPr>
          <w:sz w:val="24"/>
          <w:szCs w:val="24"/>
        </w:rPr>
        <w:t xml:space="preserve"> deliberadamente a erro no julgamento; </w:t>
      </w:r>
    </w:p>
    <w:p w:rsidR="00A8164A" w:rsidRPr="001F2B28" w:rsidRDefault="00A8164A" w:rsidP="00550E5A">
      <w:pPr>
        <w:pStyle w:val="Nivel4"/>
        <w:numPr>
          <w:ilvl w:val="3"/>
          <w:numId w:val="12"/>
        </w:numPr>
        <w:spacing w:beforeLines="120" w:before="288" w:afterLines="120" w:after="288"/>
        <w:rPr>
          <w:sz w:val="24"/>
          <w:szCs w:val="24"/>
        </w:rPr>
      </w:pPr>
      <w:proofErr w:type="gramStart"/>
      <w:r w:rsidRPr="001F2B28">
        <w:rPr>
          <w:sz w:val="24"/>
          <w:szCs w:val="24"/>
        </w:rPr>
        <w:t>apresentar</w:t>
      </w:r>
      <w:proofErr w:type="gramEnd"/>
      <w:r w:rsidRPr="001F2B28">
        <w:rPr>
          <w:sz w:val="24"/>
          <w:szCs w:val="24"/>
        </w:rPr>
        <w:t xml:space="preserve"> amostra falsificada ou deteriorada; </w:t>
      </w:r>
    </w:p>
    <w:p w:rsidR="00A8164A" w:rsidRPr="001F2B28" w:rsidRDefault="00A8164A" w:rsidP="00550E5A">
      <w:pPr>
        <w:pStyle w:val="Nivel3"/>
        <w:numPr>
          <w:ilvl w:val="2"/>
          <w:numId w:val="12"/>
        </w:numPr>
        <w:spacing w:beforeLines="120" w:before="288" w:afterLines="120" w:after="288"/>
        <w:rPr>
          <w:color w:val="auto"/>
          <w:sz w:val="24"/>
          <w:szCs w:val="24"/>
        </w:rPr>
      </w:pPr>
      <w:proofErr w:type="gramStart"/>
      <w:r w:rsidRPr="001F2B28">
        <w:rPr>
          <w:color w:val="auto"/>
          <w:sz w:val="24"/>
          <w:szCs w:val="24"/>
        </w:rPr>
        <w:t>praticar</w:t>
      </w:r>
      <w:proofErr w:type="gramEnd"/>
      <w:r w:rsidRPr="001F2B28">
        <w:rPr>
          <w:color w:val="auto"/>
          <w:sz w:val="24"/>
          <w:szCs w:val="24"/>
        </w:rPr>
        <w:t xml:space="preserve"> atos ilícitos com vistas a frustrar os objetivos da licitação</w:t>
      </w:r>
    </w:p>
    <w:p w:rsidR="00A8164A" w:rsidRPr="007B2EE4" w:rsidRDefault="00A8164A" w:rsidP="00550E5A">
      <w:pPr>
        <w:pStyle w:val="Nivel3"/>
        <w:numPr>
          <w:ilvl w:val="2"/>
          <w:numId w:val="12"/>
        </w:numPr>
        <w:spacing w:beforeLines="120" w:before="288" w:afterLines="120" w:after="288"/>
        <w:rPr>
          <w:color w:val="FF0000"/>
          <w:sz w:val="24"/>
          <w:szCs w:val="24"/>
        </w:rPr>
      </w:pPr>
      <w:proofErr w:type="gramStart"/>
      <w:r w:rsidRPr="001F2B28">
        <w:rPr>
          <w:color w:val="auto"/>
          <w:sz w:val="24"/>
          <w:szCs w:val="24"/>
        </w:rPr>
        <w:t>praticar</w:t>
      </w:r>
      <w:proofErr w:type="gramEnd"/>
      <w:r w:rsidRPr="001F2B28">
        <w:rPr>
          <w:color w:val="auto"/>
          <w:sz w:val="24"/>
          <w:szCs w:val="24"/>
        </w:rPr>
        <w:t xml:space="preserve"> ato lesivo previsto no </w:t>
      </w:r>
      <w:hyperlink r:id="rId18" w:anchor="art5" w:history="1">
        <w:r w:rsidRPr="001F2B28">
          <w:rPr>
            <w:rStyle w:val="Hyperlink"/>
            <w:color w:val="auto"/>
            <w:sz w:val="24"/>
            <w:szCs w:val="24"/>
          </w:rPr>
          <w:t>art. 5º da Lei n.º 12.846, de 2013</w:t>
        </w:r>
      </w:hyperlink>
      <w:r w:rsidRPr="007B2EE4">
        <w:rPr>
          <w:color w:val="FF0000"/>
          <w:sz w:val="24"/>
          <w:szCs w:val="24"/>
        </w:rPr>
        <w:t>.</w:t>
      </w:r>
    </w:p>
    <w:p w:rsidR="00A8164A" w:rsidRPr="007B2EE4" w:rsidRDefault="00A8164A" w:rsidP="00550E5A">
      <w:pPr>
        <w:numPr>
          <w:ilvl w:val="1"/>
          <w:numId w:val="12"/>
        </w:numPr>
        <w:suppressAutoHyphens w:val="0"/>
        <w:spacing w:before="120" w:line="276" w:lineRule="auto"/>
        <w:jc w:val="both"/>
        <w:rPr>
          <w:rFonts w:ascii="Arial" w:hAnsi="Arial" w:cs="Arial"/>
          <w:color w:val="000000"/>
          <w:sz w:val="24"/>
          <w:szCs w:val="24"/>
          <w:shd w:val="clear" w:color="auto" w:fill="FFFFFF"/>
        </w:rPr>
      </w:pPr>
      <w:r w:rsidRPr="007B2EE4">
        <w:rPr>
          <w:rFonts w:ascii="Arial" w:hAnsi="Arial" w:cs="Arial"/>
          <w:color w:val="000000"/>
          <w:sz w:val="24"/>
          <w:szCs w:val="24"/>
        </w:rPr>
        <w:t>Pelos motivos que seguem os licitantes vencedores também estarão sujeitos às penalidades tratadas na condição anterior:</w:t>
      </w:r>
    </w:p>
    <w:p w:rsidR="00A8164A" w:rsidRPr="007B2EE4" w:rsidRDefault="00A8164A" w:rsidP="00AB2B2F">
      <w:pPr>
        <w:pStyle w:val="WW-Recuodecorpodetexto2"/>
        <w:spacing w:before="120" w:line="276" w:lineRule="auto"/>
        <w:ind w:left="1418"/>
        <w:jc w:val="both"/>
        <w:rPr>
          <w:rFonts w:ascii="Arial" w:hAnsi="Arial" w:cs="Arial"/>
          <w:color w:val="000000"/>
          <w:szCs w:val="24"/>
        </w:rPr>
      </w:pPr>
      <w:r w:rsidRPr="007B2EE4">
        <w:rPr>
          <w:rFonts w:ascii="Arial" w:hAnsi="Arial" w:cs="Arial"/>
          <w:szCs w:val="24"/>
        </w:rPr>
        <w:t xml:space="preserve">I – </w:t>
      </w:r>
      <w:proofErr w:type="gramStart"/>
      <w:r w:rsidRPr="007B2EE4">
        <w:rPr>
          <w:rFonts w:ascii="Arial" w:hAnsi="Arial" w:cs="Arial"/>
          <w:color w:val="000000"/>
          <w:szCs w:val="24"/>
        </w:rPr>
        <w:t>pelo</w:t>
      </w:r>
      <w:proofErr w:type="gramEnd"/>
      <w:r w:rsidRPr="007B2EE4">
        <w:rPr>
          <w:rFonts w:ascii="Arial" w:hAnsi="Arial" w:cs="Arial"/>
          <w:color w:val="000000"/>
          <w:szCs w:val="24"/>
        </w:rPr>
        <w:t xml:space="preserve"> fornecimento </w:t>
      </w:r>
      <w:r w:rsidRPr="007B2EE4">
        <w:rPr>
          <w:rFonts w:ascii="Arial" w:hAnsi="Arial" w:cs="Arial"/>
          <w:b/>
          <w:color w:val="000000"/>
          <w:szCs w:val="24"/>
        </w:rPr>
        <w:t>do</w:t>
      </w:r>
      <w:r w:rsidRPr="007B2EE4">
        <w:rPr>
          <w:rFonts w:ascii="Arial" w:hAnsi="Arial" w:cs="Arial"/>
          <w:color w:val="000000"/>
          <w:szCs w:val="24"/>
        </w:rPr>
        <w:t xml:space="preserve"> </w:t>
      </w:r>
      <w:r w:rsidRPr="009509B3">
        <w:rPr>
          <w:rFonts w:ascii="Arial" w:hAnsi="Arial" w:cs="Arial"/>
          <w:b/>
          <w:noProof/>
          <w:color w:val="000000"/>
          <w:szCs w:val="24"/>
          <w:shd w:val="clear" w:color="auto" w:fill="C6D9F1" w:themeFill="text2" w:themeFillTint="33"/>
        </w:rPr>
        <w:t>SERVIÇO</w:t>
      </w:r>
      <w:r w:rsidRPr="007B2EE4">
        <w:rPr>
          <w:rFonts w:ascii="Arial" w:hAnsi="Arial" w:cs="Arial"/>
          <w:color w:val="000000"/>
          <w:szCs w:val="24"/>
        </w:rPr>
        <w:t xml:space="preserve"> em desconformidade com o especificado;</w:t>
      </w:r>
    </w:p>
    <w:p w:rsidR="00A8164A" w:rsidRPr="007B2EE4" w:rsidRDefault="00A8164A" w:rsidP="00AB2B2F">
      <w:pPr>
        <w:pStyle w:val="WW-Recuodecorpodetexto2"/>
        <w:spacing w:before="120" w:line="276" w:lineRule="auto"/>
        <w:ind w:left="1418"/>
        <w:jc w:val="both"/>
        <w:rPr>
          <w:rFonts w:ascii="Arial" w:hAnsi="Arial" w:cs="Arial"/>
          <w:szCs w:val="24"/>
        </w:rPr>
      </w:pPr>
      <w:r w:rsidRPr="007B2EE4">
        <w:rPr>
          <w:rFonts w:ascii="Arial" w:hAnsi="Arial" w:cs="Arial"/>
          <w:szCs w:val="24"/>
        </w:rPr>
        <w:t xml:space="preserve">II – </w:t>
      </w:r>
      <w:proofErr w:type="gramStart"/>
      <w:r w:rsidRPr="007B2EE4">
        <w:rPr>
          <w:rFonts w:ascii="Arial" w:hAnsi="Arial" w:cs="Arial"/>
          <w:szCs w:val="24"/>
        </w:rPr>
        <w:t>pela</w:t>
      </w:r>
      <w:proofErr w:type="gramEnd"/>
      <w:r w:rsidRPr="007B2EE4">
        <w:rPr>
          <w:rFonts w:ascii="Arial" w:hAnsi="Arial" w:cs="Arial"/>
          <w:szCs w:val="24"/>
        </w:rPr>
        <w:t xml:space="preserve"> não substituição, no prazo estipulado, </w:t>
      </w:r>
      <w:r w:rsidRPr="007B2EE4">
        <w:rPr>
          <w:rFonts w:ascii="Arial" w:hAnsi="Arial" w:cs="Arial"/>
          <w:b/>
          <w:color w:val="000000"/>
          <w:szCs w:val="24"/>
        </w:rPr>
        <w:t>do</w:t>
      </w:r>
      <w:r w:rsidRPr="007B2EE4">
        <w:rPr>
          <w:rFonts w:ascii="Arial" w:hAnsi="Arial" w:cs="Arial"/>
          <w:color w:val="000000"/>
          <w:szCs w:val="24"/>
        </w:rPr>
        <w:t xml:space="preserve"> </w:t>
      </w:r>
      <w:r w:rsidRPr="009509B3">
        <w:rPr>
          <w:rFonts w:ascii="Arial" w:hAnsi="Arial" w:cs="Arial"/>
          <w:b/>
          <w:noProof/>
          <w:color w:val="000000"/>
          <w:szCs w:val="24"/>
          <w:shd w:val="clear" w:color="auto" w:fill="C6D9F1" w:themeFill="text2" w:themeFillTint="33"/>
        </w:rPr>
        <w:t>SERVIÇO</w:t>
      </w:r>
      <w:r w:rsidRPr="007B2EE4">
        <w:rPr>
          <w:rFonts w:ascii="Arial" w:hAnsi="Arial" w:cs="Arial"/>
          <w:szCs w:val="24"/>
        </w:rPr>
        <w:t>;</w:t>
      </w:r>
    </w:p>
    <w:p w:rsidR="00A8164A" w:rsidRPr="007B2EE4" w:rsidRDefault="00A8164A" w:rsidP="00AB2B2F">
      <w:pPr>
        <w:pStyle w:val="WW-Recuodecorpodetexto2"/>
        <w:spacing w:before="120" w:line="276" w:lineRule="auto"/>
        <w:ind w:left="1418"/>
        <w:jc w:val="both"/>
        <w:rPr>
          <w:rFonts w:ascii="Arial" w:hAnsi="Arial" w:cs="Arial"/>
          <w:color w:val="000000"/>
          <w:szCs w:val="24"/>
        </w:rPr>
      </w:pPr>
      <w:r w:rsidRPr="007B2EE4">
        <w:rPr>
          <w:rFonts w:ascii="Arial" w:hAnsi="Arial" w:cs="Arial"/>
          <w:color w:val="000000"/>
          <w:szCs w:val="24"/>
        </w:rPr>
        <w:t xml:space="preserve">III – pelo descumprimento dos prazos e condições previstos neste </w:t>
      </w:r>
      <w:r w:rsidRPr="009509B3">
        <w:rPr>
          <w:rFonts w:ascii="Arial" w:hAnsi="Arial" w:cs="Arial"/>
          <w:b/>
          <w:noProof/>
          <w:szCs w:val="24"/>
          <w:shd w:val="clear" w:color="auto" w:fill="C6D9F1" w:themeFill="text2" w:themeFillTint="33"/>
        </w:rPr>
        <w:t>PREGÃO</w:t>
      </w:r>
      <w:r w:rsidRPr="007B2EE4">
        <w:rPr>
          <w:rFonts w:ascii="Arial" w:hAnsi="Arial" w:cs="Arial"/>
          <w:b/>
          <w:szCs w:val="24"/>
          <w:shd w:val="clear" w:color="auto" w:fill="C6D9F1" w:themeFill="text2" w:themeFillTint="33"/>
        </w:rPr>
        <w:t xml:space="preserve"> </w:t>
      </w:r>
      <w:r w:rsidRPr="009509B3">
        <w:rPr>
          <w:rFonts w:ascii="Arial" w:hAnsi="Arial" w:cs="Arial"/>
          <w:b/>
          <w:noProof/>
          <w:szCs w:val="24"/>
          <w:shd w:val="clear" w:color="auto" w:fill="C6D9F1" w:themeFill="text2" w:themeFillTint="33"/>
        </w:rPr>
        <w:t>ELETRÔNICO</w:t>
      </w:r>
      <w:r w:rsidRPr="007B2EE4">
        <w:rPr>
          <w:rFonts w:ascii="Arial" w:hAnsi="Arial" w:cs="Arial"/>
          <w:color w:val="000000"/>
          <w:szCs w:val="24"/>
        </w:rPr>
        <w:t>;</w:t>
      </w:r>
    </w:p>
    <w:p w:rsidR="00A8164A" w:rsidRPr="007B2EE4" w:rsidRDefault="00A8164A" w:rsidP="00550E5A">
      <w:pPr>
        <w:pStyle w:val="PargrafodaLista"/>
        <w:numPr>
          <w:ilvl w:val="1"/>
          <w:numId w:val="12"/>
        </w:numPr>
        <w:suppressAutoHyphens w:val="0"/>
        <w:spacing w:before="120" w:line="276" w:lineRule="auto"/>
        <w:contextualSpacing w:val="0"/>
        <w:jc w:val="both"/>
        <w:rPr>
          <w:rFonts w:ascii="Arial" w:hAnsi="Arial" w:cs="Arial"/>
          <w:color w:val="000000"/>
          <w:sz w:val="24"/>
          <w:szCs w:val="24"/>
        </w:rPr>
      </w:pPr>
      <w:r w:rsidRPr="007B2EE4">
        <w:rPr>
          <w:rFonts w:ascii="Arial" w:hAnsi="Arial" w:cs="Arial"/>
          <w:color w:val="000000"/>
          <w:sz w:val="24"/>
          <w:szCs w:val="24"/>
        </w:rPr>
        <w:t xml:space="preserve">As sanções do item acima também se aplicam aos integrantes do cadastro de reserva, em pregão para registro de preços que, convocados, não honrarem o compromisso assumido injustificadamente. </w:t>
      </w:r>
    </w:p>
    <w:p w:rsidR="00A8164A" w:rsidRPr="007B2EE4" w:rsidRDefault="00A8164A" w:rsidP="00550E5A">
      <w:pPr>
        <w:numPr>
          <w:ilvl w:val="1"/>
          <w:numId w:val="12"/>
        </w:numPr>
        <w:suppressAutoHyphens w:val="0"/>
        <w:spacing w:before="120" w:line="276" w:lineRule="auto"/>
        <w:jc w:val="both"/>
        <w:rPr>
          <w:rFonts w:ascii="Arial" w:hAnsi="Arial" w:cs="Arial"/>
          <w:color w:val="000000"/>
          <w:sz w:val="24"/>
          <w:szCs w:val="24"/>
          <w:shd w:val="clear" w:color="auto" w:fill="FFFFFF"/>
        </w:rPr>
      </w:pPr>
      <w:r w:rsidRPr="007B2EE4">
        <w:rPr>
          <w:rFonts w:ascii="Arial" w:hAnsi="Arial" w:cs="Arial"/>
          <w:color w:val="000000"/>
          <w:sz w:val="24"/>
          <w:szCs w:val="24"/>
          <w:shd w:val="clear" w:color="auto" w:fill="FFFFFF"/>
        </w:rPr>
        <w:t>O licitante/adjudicatário que cometer infrações ficará sujeito, sem prejuízo da responsabilidade civil e criminal, às seguintes sanções:</w:t>
      </w:r>
    </w:p>
    <w:p w:rsidR="00A8164A" w:rsidRPr="00D15B12" w:rsidRDefault="00A8164A" w:rsidP="00550E5A">
      <w:pPr>
        <w:pStyle w:val="Nivel3"/>
        <w:numPr>
          <w:ilvl w:val="2"/>
          <w:numId w:val="12"/>
        </w:numPr>
        <w:spacing w:afterLines="100" w:after="240"/>
        <w:rPr>
          <w:color w:val="auto"/>
          <w:sz w:val="24"/>
          <w:szCs w:val="24"/>
        </w:rPr>
      </w:pPr>
      <w:proofErr w:type="gramStart"/>
      <w:r w:rsidRPr="00D15B12">
        <w:rPr>
          <w:color w:val="auto"/>
          <w:sz w:val="24"/>
          <w:szCs w:val="24"/>
        </w:rPr>
        <w:t>advertência</w:t>
      </w:r>
      <w:proofErr w:type="gramEnd"/>
      <w:r w:rsidRPr="00D15B12">
        <w:rPr>
          <w:color w:val="auto"/>
          <w:sz w:val="24"/>
          <w:szCs w:val="24"/>
        </w:rPr>
        <w:t xml:space="preserve">; </w:t>
      </w:r>
    </w:p>
    <w:p w:rsidR="00A8164A" w:rsidRPr="00D15B12" w:rsidRDefault="00A8164A" w:rsidP="00550E5A">
      <w:pPr>
        <w:pStyle w:val="Nivel3"/>
        <w:numPr>
          <w:ilvl w:val="2"/>
          <w:numId w:val="12"/>
        </w:numPr>
        <w:spacing w:afterLines="100" w:after="240"/>
        <w:rPr>
          <w:color w:val="auto"/>
          <w:sz w:val="24"/>
          <w:szCs w:val="24"/>
        </w:rPr>
      </w:pPr>
      <w:proofErr w:type="gramStart"/>
      <w:r w:rsidRPr="00D15B12">
        <w:rPr>
          <w:color w:val="auto"/>
          <w:sz w:val="24"/>
          <w:szCs w:val="24"/>
        </w:rPr>
        <w:t>multa</w:t>
      </w:r>
      <w:proofErr w:type="gramEnd"/>
      <w:r w:rsidRPr="00D15B12">
        <w:rPr>
          <w:color w:val="auto"/>
          <w:sz w:val="24"/>
          <w:szCs w:val="24"/>
        </w:rPr>
        <w:t>;</w:t>
      </w:r>
    </w:p>
    <w:p w:rsidR="00A8164A" w:rsidRPr="00D15B12" w:rsidRDefault="00A8164A" w:rsidP="00550E5A">
      <w:pPr>
        <w:pStyle w:val="Nivel3"/>
        <w:numPr>
          <w:ilvl w:val="2"/>
          <w:numId w:val="12"/>
        </w:numPr>
        <w:spacing w:afterLines="100" w:after="240"/>
        <w:rPr>
          <w:color w:val="auto"/>
          <w:sz w:val="24"/>
          <w:szCs w:val="24"/>
        </w:rPr>
      </w:pPr>
      <w:proofErr w:type="gramStart"/>
      <w:r w:rsidRPr="00D15B12">
        <w:rPr>
          <w:color w:val="auto"/>
          <w:sz w:val="24"/>
          <w:szCs w:val="24"/>
        </w:rPr>
        <w:lastRenderedPageBreak/>
        <w:t>impedimento</w:t>
      </w:r>
      <w:proofErr w:type="gramEnd"/>
      <w:r w:rsidRPr="00D15B12">
        <w:rPr>
          <w:color w:val="auto"/>
          <w:sz w:val="24"/>
          <w:szCs w:val="24"/>
        </w:rPr>
        <w:t xml:space="preserve"> de licitar e contratar e</w:t>
      </w:r>
    </w:p>
    <w:p w:rsidR="00A8164A" w:rsidRPr="00D15B12" w:rsidRDefault="00A8164A" w:rsidP="00550E5A">
      <w:pPr>
        <w:pStyle w:val="Nivel3"/>
        <w:numPr>
          <w:ilvl w:val="2"/>
          <w:numId w:val="12"/>
        </w:numPr>
        <w:spacing w:afterLines="100" w:after="240"/>
        <w:rPr>
          <w:color w:val="auto"/>
          <w:sz w:val="24"/>
          <w:szCs w:val="24"/>
        </w:rPr>
      </w:pPr>
      <w:proofErr w:type="gramStart"/>
      <w:r w:rsidRPr="00D15B12">
        <w:rPr>
          <w:color w:val="auto"/>
          <w:sz w:val="24"/>
          <w:szCs w:val="24"/>
        </w:rPr>
        <w:t>declaração</w:t>
      </w:r>
      <w:proofErr w:type="gramEnd"/>
      <w:r w:rsidRPr="00D15B12">
        <w:rPr>
          <w:color w:val="auto"/>
          <w:sz w:val="24"/>
          <w:szCs w:val="24"/>
        </w:rPr>
        <w:t xml:space="preserve"> de inidoneidade para licitar ou contratar, enquanto perdurarem os motivos determinantes da punição ou até que seja promovida sua reabilitação perante a própria autoridade que aplicou a penalidade.</w:t>
      </w:r>
    </w:p>
    <w:p w:rsidR="00A8164A" w:rsidRPr="00D15B12" w:rsidRDefault="00A8164A" w:rsidP="00550E5A">
      <w:pPr>
        <w:pStyle w:val="Nivel2"/>
        <w:numPr>
          <w:ilvl w:val="1"/>
          <w:numId w:val="12"/>
        </w:numPr>
        <w:spacing w:afterLines="120" w:after="288"/>
        <w:rPr>
          <w:color w:val="auto"/>
          <w:sz w:val="24"/>
          <w:szCs w:val="24"/>
        </w:rPr>
      </w:pPr>
      <w:r w:rsidRPr="00D15B12">
        <w:rPr>
          <w:color w:val="auto"/>
          <w:sz w:val="24"/>
          <w:szCs w:val="24"/>
        </w:rPr>
        <w:t>Para efeito da aplicação das respectivas sanções, considerar-se-á os seguintes aspectos:</w:t>
      </w:r>
    </w:p>
    <w:p w:rsidR="00A8164A" w:rsidRPr="00D15B12" w:rsidRDefault="00A8164A" w:rsidP="00550E5A">
      <w:pPr>
        <w:pStyle w:val="Nivel2"/>
        <w:numPr>
          <w:ilvl w:val="2"/>
          <w:numId w:val="12"/>
        </w:numPr>
        <w:spacing w:afterLines="120" w:after="288"/>
        <w:rPr>
          <w:color w:val="auto"/>
          <w:sz w:val="24"/>
          <w:szCs w:val="24"/>
        </w:rPr>
      </w:pPr>
      <w:proofErr w:type="gramStart"/>
      <w:r w:rsidRPr="00D15B12">
        <w:rPr>
          <w:b/>
          <w:color w:val="auto"/>
          <w:sz w:val="24"/>
          <w:szCs w:val="24"/>
          <w:shd w:val="clear" w:color="auto" w:fill="FFFFFF"/>
        </w:rPr>
        <w:t>advertência</w:t>
      </w:r>
      <w:proofErr w:type="gramEnd"/>
      <w:r w:rsidRPr="00D15B12">
        <w:rPr>
          <w:color w:val="auto"/>
          <w:sz w:val="24"/>
          <w:szCs w:val="24"/>
          <w:shd w:val="clear" w:color="auto" w:fill="FFFFFF"/>
        </w:rPr>
        <w:t xml:space="preserve"> por faltas leves, assim entendidas aquelas que não acarretem prejuízos significativos para a Contratante</w:t>
      </w:r>
    </w:p>
    <w:p w:rsidR="00A8164A" w:rsidRPr="00D15B12" w:rsidRDefault="00A8164A" w:rsidP="00550E5A">
      <w:pPr>
        <w:pStyle w:val="PargrafodaLista"/>
        <w:numPr>
          <w:ilvl w:val="2"/>
          <w:numId w:val="12"/>
        </w:numPr>
        <w:spacing w:before="120" w:line="276" w:lineRule="auto"/>
        <w:contextualSpacing w:val="0"/>
        <w:jc w:val="both"/>
        <w:rPr>
          <w:rFonts w:ascii="Arial" w:hAnsi="Arial" w:cs="Arial"/>
          <w:sz w:val="24"/>
          <w:szCs w:val="24"/>
          <w:shd w:val="clear" w:color="auto" w:fill="FFFFFF"/>
        </w:rPr>
      </w:pPr>
      <w:proofErr w:type="gramStart"/>
      <w:r w:rsidRPr="00D15B12">
        <w:rPr>
          <w:rFonts w:ascii="Arial" w:hAnsi="Arial" w:cs="Arial"/>
          <w:b/>
          <w:sz w:val="24"/>
          <w:szCs w:val="24"/>
          <w:shd w:val="clear" w:color="auto" w:fill="FFFFFF"/>
        </w:rPr>
        <w:t>multa</w:t>
      </w:r>
      <w:proofErr w:type="gramEnd"/>
      <w:r w:rsidRPr="00D15B12">
        <w:rPr>
          <w:rFonts w:ascii="Arial" w:hAnsi="Arial" w:cs="Arial"/>
          <w:b/>
          <w:sz w:val="24"/>
          <w:szCs w:val="24"/>
          <w:shd w:val="clear" w:color="auto" w:fill="FFFFFF"/>
        </w:rPr>
        <w:t xml:space="preserve"> </w:t>
      </w:r>
      <w:r w:rsidRPr="00D15B12">
        <w:rPr>
          <w:rFonts w:ascii="Arial" w:hAnsi="Arial" w:cs="Arial"/>
          <w:sz w:val="24"/>
          <w:szCs w:val="24"/>
          <w:shd w:val="clear" w:color="auto" w:fill="FFFFFF"/>
        </w:rPr>
        <w:t>moratória de até 0,5% (zero vírgula cinco por cento) a 30% (trinta por cento) por dia de atraso injustificado sobre o valor do contrato licitado, até o limite de 30 (trinta) dias:</w:t>
      </w:r>
    </w:p>
    <w:p w:rsidR="00A8164A" w:rsidRPr="00D15B12" w:rsidRDefault="00A8164A" w:rsidP="00550E5A">
      <w:pPr>
        <w:pStyle w:val="Nivel2"/>
        <w:numPr>
          <w:ilvl w:val="2"/>
          <w:numId w:val="12"/>
        </w:numPr>
        <w:spacing w:afterLines="120" w:after="288"/>
        <w:rPr>
          <w:color w:val="auto"/>
          <w:sz w:val="24"/>
          <w:szCs w:val="24"/>
        </w:rPr>
      </w:pPr>
      <w:r w:rsidRPr="00D15B12">
        <w:rPr>
          <w:color w:val="auto"/>
          <w:sz w:val="24"/>
          <w:szCs w:val="24"/>
        </w:rPr>
        <w:t xml:space="preserve">A multa será recolhida em percentual de 0,5% a 30% incidente sobre o valor do contrato licitado, recolhida no prazo máximo de </w:t>
      </w:r>
      <w:r w:rsidRPr="00D15B12">
        <w:rPr>
          <w:b/>
          <w:color w:val="auto"/>
          <w:sz w:val="24"/>
          <w:szCs w:val="24"/>
        </w:rPr>
        <w:t>15</w:t>
      </w:r>
      <w:r w:rsidRPr="00D15B12">
        <w:rPr>
          <w:b/>
          <w:bCs/>
          <w:color w:val="auto"/>
          <w:sz w:val="24"/>
          <w:szCs w:val="24"/>
        </w:rPr>
        <w:t xml:space="preserve"> (quinze) dias</w:t>
      </w:r>
      <w:r w:rsidRPr="00D15B12">
        <w:rPr>
          <w:color w:val="auto"/>
          <w:sz w:val="24"/>
          <w:szCs w:val="24"/>
        </w:rPr>
        <w:t xml:space="preserve"> úteis, a contar da comunicação oficial. </w:t>
      </w:r>
    </w:p>
    <w:p w:rsidR="00A8164A" w:rsidRPr="00157908" w:rsidRDefault="00A8164A" w:rsidP="00550E5A">
      <w:pPr>
        <w:numPr>
          <w:ilvl w:val="2"/>
          <w:numId w:val="12"/>
        </w:numPr>
        <w:suppressAutoHyphens w:val="0"/>
        <w:spacing w:before="120" w:afterLines="120" w:after="288" w:line="276" w:lineRule="auto"/>
        <w:jc w:val="both"/>
        <w:rPr>
          <w:rFonts w:ascii="Arial" w:eastAsiaTheme="minorEastAsia" w:hAnsi="Arial" w:cs="Arial"/>
          <w:sz w:val="24"/>
          <w:szCs w:val="24"/>
        </w:rPr>
      </w:pPr>
      <w:r w:rsidRPr="00157908">
        <w:rPr>
          <w:rFonts w:ascii="Arial" w:eastAsiaTheme="minorEastAsia" w:hAnsi="Arial" w:cs="Arial"/>
          <w:sz w:val="24"/>
          <w:szCs w:val="24"/>
        </w:rPr>
        <w:t xml:space="preserve">Para as infrações previstas no </w:t>
      </w:r>
      <w:r w:rsidRPr="007035B7">
        <w:rPr>
          <w:rFonts w:ascii="Arial" w:eastAsiaTheme="minorEastAsia" w:hAnsi="Arial" w:cs="Arial"/>
          <w:color w:val="0000FF"/>
          <w:sz w:val="24"/>
          <w:szCs w:val="24"/>
        </w:rPr>
        <w:t>artigo 155, incisos IV a VII da Lei nº 14.133/2021</w:t>
      </w:r>
      <w:r w:rsidRPr="00157908">
        <w:rPr>
          <w:rFonts w:ascii="Arial" w:eastAsiaTheme="minorEastAsia" w:hAnsi="Arial" w:cs="Arial"/>
          <w:sz w:val="24"/>
          <w:szCs w:val="24"/>
        </w:rPr>
        <w:t>,</w:t>
      </w:r>
      <w:r>
        <w:rPr>
          <w:rFonts w:ascii="Arial" w:eastAsiaTheme="minorEastAsia" w:hAnsi="Arial" w:cs="Arial"/>
          <w:sz w:val="24"/>
          <w:szCs w:val="24"/>
        </w:rPr>
        <w:t xml:space="preserve"> incluindo deixar de apresentar amostra ou apresentar amostra em desacordo com as especificações do edital</w:t>
      </w:r>
      <w:r w:rsidRPr="00157908">
        <w:rPr>
          <w:rFonts w:ascii="Arial" w:eastAsiaTheme="minorEastAsia" w:hAnsi="Arial" w:cs="Arial"/>
          <w:sz w:val="24"/>
          <w:szCs w:val="24"/>
        </w:rPr>
        <w:t xml:space="preserve"> a multa será de </w:t>
      </w:r>
      <w:r w:rsidRPr="007035B7">
        <w:rPr>
          <w:rFonts w:ascii="Arial" w:eastAsiaTheme="minorEastAsia" w:hAnsi="Arial" w:cs="Arial"/>
          <w:color w:val="FF0000"/>
          <w:sz w:val="24"/>
          <w:szCs w:val="24"/>
        </w:rPr>
        <w:t xml:space="preserve">0,5% a 15% </w:t>
      </w:r>
      <w:r w:rsidRPr="00157908">
        <w:rPr>
          <w:rFonts w:ascii="Arial" w:eastAsiaTheme="minorEastAsia" w:hAnsi="Arial" w:cs="Arial"/>
          <w:sz w:val="24"/>
          <w:szCs w:val="24"/>
        </w:rPr>
        <w:t>do valor do contrato licitado.</w:t>
      </w:r>
    </w:p>
    <w:p w:rsidR="00A8164A" w:rsidRPr="00B81812" w:rsidRDefault="00A8164A" w:rsidP="00550E5A">
      <w:pPr>
        <w:pStyle w:val="Nivel3"/>
        <w:numPr>
          <w:ilvl w:val="2"/>
          <w:numId w:val="12"/>
        </w:numPr>
        <w:spacing w:beforeLines="120" w:before="288" w:afterLines="120" w:after="288"/>
        <w:rPr>
          <w:color w:val="auto"/>
          <w:sz w:val="24"/>
          <w:szCs w:val="24"/>
        </w:rPr>
      </w:pPr>
      <w:r w:rsidRPr="00157908">
        <w:rPr>
          <w:sz w:val="24"/>
          <w:szCs w:val="24"/>
        </w:rPr>
        <w:t xml:space="preserve">Para as infrações prevista </w:t>
      </w:r>
      <w:r w:rsidRPr="007035B7">
        <w:rPr>
          <w:color w:val="0000FF"/>
          <w:sz w:val="24"/>
          <w:szCs w:val="24"/>
        </w:rPr>
        <w:t>no artigo 155, incisos VIII a XII da Lei nº 14.133/2021</w:t>
      </w:r>
      <w:r w:rsidRPr="00157908">
        <w:rPr>
          <w:sz w:val="24"/>
          <w:szCs w:val="24"/>
        </w:rPr>
        <w:t xml:space="preserve">, a multa será de </w:t>
      </w:r>
      <w:r w:rsidRPr="007035B7">
        <w:rPr>
          <w:color w:val="FF0000"/>
          <w:sz w:val="24"/>
          <w:szCs w:val="24"/>
        </w:rPr>
        <w:t xml:space="preserve">15% a 30% </w:t>
      </w:r>
      <w:r w:rsidRPr="00157908">
        <w:rPr>
          <w:sz w:val="24"/>
          <w:szCs w:val="24"/>
        </w:rPr>
        <w:t>do valor do contrato licitado</w:t>
      </w:r>
      <w:r w:rsidRPr="00B81812">
        <w:rPr>
          <w:color w:val="auto"/>
          <w:sz w:val="24"/>
          <w:szCs w:val="24"/>
        </w:rPr>
        <w:t>.</w:t>
      </w:r>
    </w:p>
    <w:p w:rsidR="00A8164A" w:rsidRPr="00D15B12" w:rsidRDefault="00A8164A" w:rsidP="00550E5A">
      <w:pPr>
        <w:pStyle w:val="Nivel2"/>
        <w:numPr>
          <w:ilvl w:val="1"/>
          <w:numId w:val="12"/>
        </w:numPr>
        <w:spacing w:afterLines="120" w:after="288"/>
        <w:rPr>
          <w:color w:val="auto"/>
          <w:sz w:val="24"/>
          <w:szCs w:val="24"/>
        </w:rPr>
      </w:pPr>
      <w:r w:rsidRPr="00D15B12">
        <w:rPr>
          <w:color w:val="auto"/>
          <w:sz w:val="24"/>
          <w:szCs w:val="24"/>
        </w:rPr>
        <w:t xml:space="preserve">As sanções de </w:t>
      </w:r>
      <w:r w:rsidRPr="00D15B12">
        <w:rPr>
          <w:color w:val="auto"/>
          <w:sz w:val="24"/>
          <w:szCs w:val="24"/>
          <w:u w:val="single"/>
        </w:rPr>
        <w:t>advertência, impedimento de licitar e contratar e declaração de inidoneidade</w:t>
      </w:r>
      <w:r w:rsidRPr="00D15B12">
        <w:rPr>
          <w:color w:val="auto"/>
          <w:sz w:val="24"/>
          <w:szCs w:val="24"/>
        </w:rPr>
        <w:t xml:space="preserve"> para licitar ou contratar poderão ser aplicadas, cumulativamente ou não, à penalidade de </w:t>
      </w:r>
      <w:r w:rsidRPr="00D15B12">
        <w:rPr>
          <w:color w:val="auto"/>
          <w:sz w:val="24"/>
          <w:szCs w:val="24"/>
          <w:u w:val="single"/>
        </w:rPr>
        <w:t>multa</w:t>
      </w:r>
      <w:r w:rsidRPr="00D15B12">
        <w:rPr>
          <w:color w:val="auto"/>
          <w:sz w:val="24"/>
          <w:szCs w:val="24"/>
        </w:rPr>
        <w:t>.</w:t>
      </w:r>
    </w:p>
    <w:p w:rsidR="00A8164A" w:rsidRPr="00D15B12" w:rsidRDefault="00A8164A" w:rsidP="00550E5A">
      <w:pPr>
        <w:pStyle w:val="Nivel2"/>
        <w:numPr>
          <w:ilvl w:val="1"/>
          <w:numId w:val="12"/>
        </w:numPr>
        <w:spacing w:afterLines="120" w:after="288"/>
        <w:rPr>
          <w:color w:val="auto"/>
          <w:sz w:val="24"/>
          <w:szCs w:val="24"/>
        </w:rPr>
      </w:pPr>
      <w:r w:rsidRPr="00D15B12">
        <w:rPr>
          <w:color w:val="auto"/>
          <w:sz w:val="24"/>
          <w:szCs w:val="24"/>
        </w:rPr>
        <w:t>Na aplicação da sanção de multa será facultada a defesa do interessado no prazo de 15 (quinze) dias úteis, contado da data de sua intimação.</w:t>
      </w:r>
    </w:p>
    <w:p w:rsidR="00A8164A" w:rsidRPr="007B2EE4" w:rsidRDefault="00A8164A" w:rsidP="00550E5A">
      <w:pPr>
        <w:pStyle w:val="PargrafodaLista"/>
        <w:numPr>
          <w:ilvl w:val="3"/>
          <w:numId w:val="12"/>
        </w:numPr>
        <w:spacing w:before="120" w:line="276" w:lineRule="auto"/>
        <w:contextualSpacing w:val="0"/>
        <w:jc w:val="both"/>
        <w:rPr>
          <w:rFonts w:ascii="Arial" w:hAnsi="Arial" w:cs="Arial"/>
          <w:color w:val="000000"/>
          <w:sz w:val="24"/>
          <w:szCs w:val="24"/>
          <w:shd w:val="clear" w:color="auto" w:fill="FFFFFF"/>
        </w:rPr>
      </w:pPr>
      <w:r w:rsidRPr="007B2EE4">
        <w:rPr>
          <w:rFonts w:ascii="Arial" w:hAnsi="Arial" w:cs="Arial"/>
          <w:color w:val="000000"/>
          <w:sz w:val="24"/>
          <w:szCs w:val="24"/>
          <w:shd w:val="clear" w:color="auto" w:fill="FFFFFF"/>
        </w:rPr>
        <w:t>Em se tratando de inobservância do prazo fixado para apresentação da garantia (seja para reforço ou por ocasião de prorrog</w:t>
      </w:r>
      <w:r>
        <w:rPr>
          <w:rFonts w:ascii="Arial" w:hAnsi="Arial" w:cs="Arial"/>
          <w:color w:val="000000"/>
          <w:sz w:val="24"/>
          <w:szCs w:val="24"/>
          <w:shd w:val="clear" w:color="auto" w:fill="FFFFFF"/>
        </w:rPr>
        <w:t>ação), aplicar-se-á multa de 0,5</w:t>
      </w:r>
      <w:r w:rsidRPr="007B2EE4">
        <w:rPr>
          <w:rFonts w:ascii="Arial" w:hAnsi="Arial" w:cs="Arial"/>
          <w:color w:val="000000"/>
          <w:sz w:val="24"/>
          <w:szCs w:val="24"/>
          <w:shd w:val="clear" w:color="auto" w:fill="FFFFFF"/>
        </w:rPr>
        <w:t>% (</w:t>
      </w:r>
      <w:r>
        <w:rPr>
          <w:rFonts w:ascii="Arial" w:hAnsi="Arial" w:cs="Arial"/>
          <w:color w:val="000000"/>
          <w:sz w:val="24"/>
          <w:szCs w:val="24"/>
          <w:shd w:val="clear" w:color="auto" w:fill="FFFFFF"/>
        </w:rPr>
        <w:t>zero vírgula cinco</w:t>
      </w:r>
      <w:r w:rsidRPr="007B2EE4">
        <w:rPr>
          <w:rFonts w:ascii="Arial" w:hAnsi="Arial" w:cs="Arial"/>
          <w:color w:val="000000"/>
          <w:sz w:val="24"/>
          <w:szCs w:val="24"/>
          <w:shd w:val="clear" w:color="auto" w:fill="FFFFFF"/>
        </w:rPr>
        <w:t xml:space="preserve"> por cento) do valor do contrato por dia de atraso, observado o máximo de</w:t>
      </w:r>
      <w:r>
        <w:rPr>
          <w:rFonts w:ascii="Arial" w:hAnsi="Arial" w:cs="Arial"/>
          <w:color w:val="000000"/>
          <w:sz w:val="24"/>
          <w:szCs w:val="24"/>
          <w:shd w:val="clear" w:color="auto" w:fill="FFFFFF"/>
        </w:rPr>
        <w:t xml:space="preserve"> 30</w:t>
      </w:r>
      <w:r w:rsidRPr="007B2EE4">
        <w:rPr>
          <w:rFonts w:ascii="Arial" w:hAnsi="Arial" w:cs="Arial"/>
          <w:color w:val="000000"/>
          <w:sz w:val="24"/>
          <w:szCs w:val="24"/>
          <w:shd w:val="clear" w:color="auto" w:fill="FFFFFF"/>
        </w:rPr>
        <w:t>% (</w:t>
      </w:r>
      <w:r>
        <w:rPr>
          <w:rFonts w:ascii="Arial" w:hAnsi="Arial" w:cs="Arial"/>
          <w:color w:val="000000"/>
          <w:sz w:val="24"/>
          <w:szCs w:val="24"/>
          <w:shd w:val="clear" w:color="auto" w:fill="FFFFFF"/>
        </w:rPr>
        <w:t xml:space="preserve">trinta </w:t>
      </w:r>
      <w:r w:rsidRPr="007B2EE4">
        <w:rPr>
          <w:rFonts w:ascii="Arial" w:hAnsi="Arial" w:cs="Arial"/>
          <w:color w:val="000000"/>
          <w:sz w:val="24"/>
          <w:szCs w:val="24"/>
          <w:shd w:val="clear" w:color="auto" w:fill="FFFFFF"/>
        </w:rPr>
        <w:t xml:space="preserve">por cento), de modo que o atraso superior a 25 (vinte e cinco) dias autorizará a Administração contratante a promover a </w:t>
      </w:r>
      <w:r>
        <w:rPr>
          <w:rFonts w:ascii="Arial" w:hAnsi="Arial" w:cs="Arial"/>
          <w:color w:val="000000"/>
          <w:sz w:val="24"/>
          <w:szCs w:val="24"/>
          <w:shd w:val="clear" w:color="auto" w:fill="FFFFFF"/>
        </w:rPr>
        <w:t>extinção</w:t>
      </w:r>
      <w:r w:rsidRPr="007B2EE4">
        <w:rPr>
          <w:rFonts w:ascii="Arial" w:hAnsi="Arial" w:cs="Arial"/>
          <w:color w:val="000000"/>
          <w:sz w:val="24"/>
          <w:szCs w:val="24"/>
          <w:shd w:val="clear" w:color="auto" w:fill="FFFFFF"/>
        </w:rPr>
        <w:t xml:space="preserve"> do contrato.</w:t>
      </w:r>
    </w:p>
    <w:p w:rsidR="00A8164A" w:rsidRPr="007B2EE4" w:rsidRDefault="00A8164A" w:rsidP="00550E5A">
      <w:pPr>
        <w:pStyle w:val="PargrafodaLista"/>
        <w:numPr>
          <w:ilvl w:val="3"/>
          <w:numId w:val="12"/>
        </w:numPr>
        <w:spacing w:before="120" w:line="276" w:lineRule="auto"/>
        <w:contextualSpacing w:val="0"/>
        <w:jc w:val="both"/>
        <w:rPr>
          <w:rFonts w:ascii="Arial" w:hAnsi="Arial" w:cs="Arial"/>
          <w:color w:val="000000"/>
          <w:sz w:val="24"/>
          <w:szCs w:val="24"/>
          <w:shd w:val="clear" w:color="auto" w:fill="FFFFFF"/>
        </w:rPr>
      </w:pPr>
      <w:r w:rsidRPr="007B2EE4">
        <w:rPr>
          <w:rFonts w:ascii="Arial" w:hAnsi="Arial" w:cs="Arial"/>
          <w:color w:val="000000"/>
          <w:sz w:val="24"/>
          <w:szCs w:val="24"/>
          <w:shd w:val="clear" w:color="auto" w:fill="FFFFFF"/>
        </w:rPr>
        <w:t>As penalidades de multa decorrentes de fatos diversos serão consideradas independentes entre si.</w:t>
      </w:r>
    </w:p>
    <w:p w:rsidR="00A8164A" w:rsidRPr="007B2EE4" w:rsidRDefault="00A8164A" w:rsidP="00550E5A">
      <w:pPr>
        <w:numPr>
          <w:ilvl w:val="2"/>
          <w:numId w:val="12"/>
        </w:numPr>
        <w:suppressAutoHyphens w:val="0"/>
        <w:autoSpaceDE w:val="0"/>
        <w:snapToGrid w:val="0"/>
        <w:spacing w:before="120" w:line="276" w:lineRule="auto"/>
        <w:jc w:val="both"/>
        <w:rPr>
          <w:rFonts w:ascii="Arial" w:hAnsi="Arial" w:cs="Arial"/>
          <w:bCs/>
          <w:color w:val="000000"/>
          <w:sz w:val="24"/>
          <w:szCs w:val="24"/>
        </w:rPr>
      </w:pPr>
      <w:proofErr w:type="gramStart"/>
      <w:r w:rsidRPr="007B2EE4">
        <w:rPr>
          <w:rFonts w:ascii="Arial" w:hAnsi="Arial" w:cs="Arial"/>
          <w:b/>
          <w:sz w:val="24"/>
          <w:szCs w:val="24"/>
          <w:shd w:val="clear" w:color="auto" w:fill="FFFFFF"/>
        </w:rPr>
        <w:lastRenderedPageBreak/>
        <w:t>multa</w:t>
      </w:r>
      <w:proofErr w:type="gramEnd"/>
      <w:r w:rsidRPr="007B2EE4">
        <w:rPr>
          <w:rFonts w:ascii="Arial" w:hAnsi="Arial" w:cs="Arial"/>
          <w:b/>
          <w:sz w:val="24"/>
          <w:szCs w:val="24"/>
          <w:shd w:val="clear" w:color="auto" w:fill="FFFFFF"/>
        </w:rPr>
        <w:t xml:space="preserve"> compensatória</w:t>
      </w:r>
      <w:r w:rsidRPr="007B2EE4">
        <w:rPr>
          <w:rFonts w:ascii="Arial" w:hAnsi="Arial" w:cs="Arial"/>
          <w:sz w:val="24"/>
          <w:szCs w:val="24"/>
          <w:shd w:val="clear" w:color="auto" w:fill="FFFFFF"/>
        </w:rPr>
        <w:t xml:space="preserve"> de até </w:t>
      </w:r>
      <w:r>
        <w:rPr>
          <w:rFonts w:ascii="Arial" w:hAnsi="Arial" w:cs="Arial"/>
          <w:sz w:val="24"/>
          <w:szCs w:val="24"/>
          <w:shd w:val="clear" w:color="auto" w:fill="FFFFFF"/>
        </w:rPr>
        <w:t>3</w:t>
      </w:r>
      <w:r w:rsidRPr="007B2EE4">
        <w:rPr>
          <w:rFonts w:ascii="Arial" w:hAnsi="Arial" w:cs="Arial"/>
          <w:sz w:val="24"/>
          <w:szCs w:val="24"/>
          <w:shd w:val="clear" w:color="auto" w:fill="FFFFFF"/>
        </w:rPr>
        <w:t>0% (dez por cento) sobre o valor total do contrato, no caso de inexecução total do objeto;</w:t>
      </w:r>
    </w:p>
    <w:p w:rsidR="00A8164A" w:rsidRPr="007B2EE4" w:rsidRDefault="00A8164A" w:rsidP="00550E5A">
      <w:pPr>
        <w:numPr>
          <w:ilvl w:val="2"/>
          <w:numId w:val="12"/>
        </w:numPr>
        <w:suppressAutoHyphens w:val="0"/>
        <w:autoSpaceDE w:val="0"/>
        <w:snapToGrid w:val="0"/>
        <w:spacing w:before="120" w:line="276" w:lineRule="auto"/>
        <w:jc w:val="both"/>
        <w:rPr>
          <w:rFonts w:ascii="Arial" w:hAnsi="Arial" w:cs="Arial"/>
          <w:bCs/>
          <w:color w:val="000000"/>
          <w:sz w:val="24"/>
          <w:szCs w:val="24"/>
        </w:rPr>
      </w:pPr>
      <w:proofErr w:type="gramStart"/>
      <w:r w:rsidRPr="007B2EE4">
        <w:rPr>
          <w:rFonts w:ascii="Arial" w:hAnsi="Arial" w:cs="Arial"/>
          <w:bCs/>
          <w:color w:val="000000"/>
          <w:sz w:val="24"/>
          <w:szCs w:val="24"/>
        </w:rPr>
        <w:t>em</w:t>
      </w:r>
      <w:proofErr w:type="gramEnd"/>
      <w:r w:rsidRPr="007B2EE4">
        <w:rPr>
          <w:rFonts w:ascii="Arial" w:hAnsi="Arial" w:cs="Arial"/>
          <w:bCs/>
          <w:color w:val="000000"/>
          <w:sz w:val="24"/>
          <w:szCs w:val="24"/>
        </w:rPr>
        <w:t xml:space="preserve"> caso de inexecução parcial, a multa compensatória, no mesmo percentual do subitem acima, será aplicada de forma proporcional à obrigação inadimplida;</w:t>
      </w:r>
    </w:p>
    <w:p w:rsidR="00A8164A" w:rsidRPr="007B2EE4" w:rsidRDefault="00A8164A" w:rsidP="00550E5A">
      <w:pPr>
        <w:numPr>
          <w:ilvl w:val="2"/>
          <w:numId w:val="12"/>
        </w:numPr>
        <w:suppressAutoHyphens w:val="0"/>
        <w:autoSpaceDE w:val="0"/>
        <w:snapToGrid w:val="0"/>
        <w:spacing w:before="120" w:line="276" w:lineRule="auto"/>
        <w:jc w:val="both"/>
        <w:rPr>
          <w:rFonts w:ascii="Arial" w:hAnsi="Arial" w:cs="Arial"/>
          <w:bCs/>
          <w:color w:val="0033CC"/>
          <w:sz w:val="24"/>
          <w:szCs w:val="24"/>
          <w:u w:val="single"/>
        </w:rPr>
      </w:pPr>
      <w:r w:rsidRPr="007B2EE4">
        <w:rPr>
          <w:rFonts w:ascii="Arial" w:hAnsi="Arial" w:cs="Arial"/>
          <w:b/>
          <w:color w:val="000000"/>
          <w:sz w:val="24"/>
          <w:szCs w:val="24"/>
          <w:shd w:val="clear" w:color="auto" w:fill="FFFFFF"/>
        </w:rPr>
        <w:t>Impedimento de licitar</w:t>
      </w:r>
      <w:r w:rsidRPr="007B2EE4">
        <w:rPr>
          <w:rFonts w:ascii="Arial" w:hAnsi="Arial" w:cs="Arial"/>
          <w:color w:val="000000"/>
          <w:sz w:val="24"/>
          <w:szCs w:val="24"/>
          <w:shd w:val="clear" w:color="auto" w:fill="FFFFFF"/>
        </w:rPr>
        <w:t xml:space="preserve"> e de contratar com </w:t>
      </w:r>
      <w:r w:rsidRPr="007B2EE4">
        <w:rPr>
          <w:rFonts w:ascii="Arial" w:hAnsi="Arial" w:cs="Arial"/>
          <w:sz w:val="24"/>
          <w:szCs w:val="24"/>
        </w:rPr>
        <w:t>o Serviço Municipal de Água, Saneamento e Infraestrutura - SEMASA</w:t>
      </w:r>
      <w:r w:rsidRPr="007B2EE4">
        <w:rPr>
          <w:rFonts w:ascii="Arial" w:hAnsi="Arial" w:cs="Arial"/>
          <w:color w:val="000000"/>
          <w:sz w:val="24"/>
          <w:szCs w:val="24"/>
          <w:shd w:val="clear" w:color="auto" w:fill="FFFFFF"/>
        </w:rPr>
        <w:t xml:space="preserve"> e </w:t>
      </w:r>
      <w:r w:rsidRPr="007B2EE4">
        <w:rPr>
          <w:rFonts w:ascii="Arial" w:hAnsi="Arial" w:cs="Arial"/>
          <w:bCs/>
          <w:color w:val="000000"/>
          <w:sz w:val="24"/>
          <w:szCs w:val="24"/>
        </w:rPr>
        <w:t>descredenciamento no SICAF, pelo prazo de até 03(três) anos</w:t>
      </w:r>
      <w:r>
        <w:rPr>
          <w:rFonts w:ascii="Arial" w:hAnsi="Arial" w:cs="Arial"/>
          <w:bCs/>
          <w:color w:val="000000"/>
          <w:sz w:val="24"/>
          <w:szCs w:val="24"/>
        </w:rPr>
        <w:t>.</w:t>
      </w:r>
    </w:p>
    <w:p w:rsidR="00A8164A" w:rsidRPr="007B2EE4" w:rsidRDefault="00A8164A" w:rsidP="00550E5A">
      <w:pPr>
        <w:numPr>
          <w:ilvl w:val="2"/>
          <w:numId w:val="12"/>
        </w:numPr>
        <w:suppressAutoHyphens w:val="0"/>
        <w:autoSpaceDE w:val="0"/>
        <w:snapToGrid w:val="0"/>
        <w:spacing w:before="120" w:line="276" w:lineRule="auto"/>
        <w:jc w:val="both"/>
        <w:rPr>
          <w:rFonts w:ascii="Arial" w:hAnsi="Arial" w:cs="Arial"/>
          <w:bCs/>
          <w:color w:val="000000"/>
          <w:sz w:val="24"/>
          <w:szCs w:val="24"/>
        </w:rPr>
      </w:pPr>
      <w:proofErr w:type="gramStart"/>
      <w:r w:rsidRPr="007B2EE4">
        <w:rPr>
          <w:rFonts w:ascii="Arial" w:hAnsi="Arial" w:cs="Arial"/>
          <w:b/>
          <w:bCs/>
          <w:color w:val="000000"/>
          <w:sz w:val="24"/>
          <w:szCs w:val="24"/>
        </w:rPr>
        <w:t>declaração</w:t>
      </w:r>
      <w:proofErr w:type="gramEnd"/>
      <w:r w:rsidRPr="007B2EE4">
        <w:rPr>
          <w:rFonts w:ascii="Arial" w:hAnsi="Arial" w:cs="Arial"/>
          <w:b/>
          <w:bCs/>
          <w:color w:val="000000"/>
          <w:sz w:val="24"/>
          <w:szCs w:val="24"/>
        </w:rPr>
        <w:t xml:space="preserve"> de inidoneidade</w:t>
      </w:r>
      <w:r w:rsidRPr="007B2EE4">
        <w:rPr>
          <w:rFonts w:ascii="Arial" w:hAnsi="Arial" w:cs="Arial"/>
          <w:bCs/>
          <w:color w:val="000000"/>
          <w:sz w:val="24"/>
          <w:szCs w:val="24"/>
        </w:rPr>
        <w:t xml:space="preserv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 e após decorrido o prazo da penalidade de suspensão do subitem anterior;</w:t>
      </w:r>
    </w:p>
    <w:p w:rsidR="00A8164A" w:rsidRPr="007B2EE4" w:rsidRDefault="00A8164A" w:rsidP="00550E5A">
      <w:pPr>
        <w:pStyle w:val="WW-Recuodecorpodetexto2"/>
        <w:numPr>
          <w:ilvl w:val="1"/>
          <w:numId w:val="12"/>
        </w:numPr>
        <w:spacing w:before="120" w:line="276" w:lineRule="auto"/>
        <w:jc w:val="both"/>
        <w:rPr>
          <w:rFonts w:ascii="Arial" w:hAnsi="Arial" w:cs="Arial"/>
          <w:color w:val="000000"/>
          <w:szCs w:val="24"/>
        </w:rPr>
      </w:pPr>
      <w:r w:rsidRPr="007B2EE4">
        <w:rPr>
          <w:rFonts w:ascii="Arial" w:hAnsi="Arial" w:cs="Arial"/>
          <w:color w:val="000000"/>
          <w:szCs w:val="24"/>
        </w:rPr>
        <w:t>Comprovado o impedimento ou reconhecida força maior, devidamente justificado e aceito pela Administração, o licitante vencedor ficará isento das penalidades mencionadas.</w:t>
      </w:r>
    </w:p>
    <w:p w:rsidR="00A8164A" w:rsidRPr="007B2EE4" w:rsidRDefault="00A8164A" w:rsidP="00550E5A">
      <w:pPr>
        <w:pStyle w:val="WW-Recuodecorpodetexto2"/>
        <w:numPr>
          <w:ilvl w:val="1"/>
          <w:numId w:val="12"/>
        </w:numPr>
        <w:spacing w:before="120" w:line="276" w:lineRule="auto"/>
        <w:jc w:val="both"/>
        <w:rPr>
          <w:rFonts w:ascii="Arial" w:hAnsi="Arial" w:cs="Arial"/>
          <w:szCs w:val="24"/>
        </w:rPr>
      </w:pPr>
      <w:r w:rsidRPr="007B2EE4">
        <w:rPr>
          <w:rFonts w:ascii="Arial" w:hAnsi="Arial" w:cs="Arial"/>
          <w:color w:val="000000"/>
          <w:szCs w:val="24"/>
        </w:rPr>
        <w:t>As sanções de advertência, impedimento de contratar com o SEMASA, e declaração de inidoneidade para licitar ou contratar com a Administração Pública poderão ser</w:t>
      </w:r>
      <w:r w:rsidRPr="007B2EE4">
        <w:rPr>
          <w:rFonts w:ascii="Arial" w:hAnsi="Arial" w:cs="Arial"/>
          <w:szCs w:val="24"/>
        </w:rPr>
        <w:t xml:space="preserve"> aplicadas </w:t>
      </w:r>
      <w:r w:rsidRPr="007B2EE4">
        <w:rPr>
          <w:rFonts w:ascii="Arial" w:hAnsi="Arial" w:cs="Arial"/>
          <w:b/>
          <w:szCs w:val="24"/>
        </w:rPr>
        <w:t>ao licitante vencedor</w:t>
      </w:r>
      <w:r w:rsidRPr="007B2EE4">
        <w:rPr>
          <w:rFonts w:ascii="Arial" w:hAnsi="Arial" w:cs="Arial"/>
          <w:szCs w:val="24"/>
        </w:rPr>
        <w:t xml:space="preserve"> juntamente com as de multa prevista no contrato</w:t>
      </w:r>
      <w:r w:rsidRPr="007B2EE4">
        <w:rPr>
          <w:rFonts w:ascii="Arial" w:hAnsi="Arial" w:cs="Arial"/>
          <w:color w:val="000000"/>
          <w:szCs w:val="24"/>
          <w:shd w:val="clear" w:color="auto" w:fill="FFFFFF"/>
        </w:rPr>
        <w:t>.</w:t>
      </w:r>
    </w:p>
    <w:p w:rsidR="00A8164A" w:rsidRPr="007B2EE4" w:rsidRDefault="00A8164A" w:rsidP="00550E5A">
      <w:pPr>
        <w:numPr>
          <w:ilvl w:val="1"/>
          <w:numId w:val="12"/>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A aplicação de qualquer das penalidades previstas realizar-se-á em processo administrativo que assegurará o contraditório e a ampla defesa ao licitante/adjudicatário, observando-se o procedimento previsto na Lei nº 14.133, de 2021, e subsidiariamente na Lei nº 9.784, de 1999.</w:t>
      </w:r>
    </w:p>
    <w:p w:rsidR="00A8164A" w:rsidRPr="007B2EE4" w:rsidRDefault="00A8164A" w:rsidP="00550E5A">
      <w:pPr>
        <w:numPr>
          <w:ilvl w:val="1"/>
          <w:numId w:val="12"/>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A autoridade competente, na aplicação das sanções, levará em consideração a gravidade da conduta do infrator, o caráter educativo da pena, bem como o dano causado à Administração, observado o princípio da proporcionalidade.</w:t>
      </w:r>
    </w:p>
    <w:p w:rsidR="00A8164A" w:rsidRDefault="00A8164A" w:rsidP="00550E5A">
      <w:pPr>
        <w:numPr>
          <w:ilvl w:val="1"/>
          <w:numId w:val="12"/>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As penalidades serão obrigatoriamente registradas no SICAF.</w:t>
      </w:r>
    </w:p>
    <w:p w:rsidR="00A8164A" w:rsidRPr="000F17C5" w:rsidRDefault="00A8164A" w:rsidP="00550E5A">
      <w:pPr>
        <w:pStyle w:val="Nivel2"/>
        <w:numPr>
          <w:ilvl w:val="1"/>
          <w:numId w:val="12"/>
        </w:numPr>
        <w:spacing w:afterLines="100" w:after="240"/>
        <w:rPr>
          <w:color w:val="auto"/>
          <w:sz w:val="24"/>
          <w:szCs w:val="24"/>
        </w:rPr>
      </w:pPr>
      <w:r w:rsidRPr="000F17C5">
        <w:rPr>
          <w:color w:val="auto"/>
          <w:sz w:val="24"/>
          <w:szCs w:val="24"/>
        </w:rPr>
        <w:t>Na aplicação das sanções serão considerados:</w:t>
      </w:r>
    </w:p>
    <w:p w:rsidR="00A8164A" w:rsidRPr="000F17C5" w:rsidRDefault="00A8164A" w:rsidP="00550E5A">
      <w:pPr>
        <w:pStyle w:val="Nivel3"/>
        <w:numPr>
          <w:ilvl w:val="2"/>
          <w:numId w:val="12"/>
        </w:numPr>
        <w:spacing w:afterLines="100" w:after="240"/>
        <w:rPr>
          <w:color w:val="auto"/>
          <w:sz w:val="24"/>
          <w:szCs w:val="24"/>
        </w:rPr>
      </w:pPr>
      <w:proofErr w:type="gramStart"/>
      <w:r w:rsidRPr="000F17C5">
        <w:rPr>
          <w:color w:val="auto"/>
          <w:sz w:val="24"/>
          <w:szCs w:val="24"/>
        </w:rPr>
        <w:t>a</w:t>
      </w:r>
      <w:proofErr w:type="gramEnd"/>
      <w:r w:rsidRPr="000F17C5">
        <w:rPr>
          <w:color w:val="auto"/>
          <w:sz w:val="24"/>
          <w:szCs w:val="24"/>
        </w:rPr>
        <w:t xml:space="preserve"> natureza e a gravidade da infração cometida.</w:t>
      </w:r>
    </w:p>
    <w:p w:rsidR="00A8164A" w:rsidRPr="000F17C5" w:rsidRDefault="00A8164A" w:rsidP="00550E5A">
      <w:pPr>
        <w:pStyle w:val="Nivel3"/>
        <w:numPr>
          <w:ilvl w:val="2"/>
          <w:numId w:val="12"/>
        </w:numPr>
        <w:spacing w:afterLines="100" w:after="240"/>
        <w:rPr>
          <w:color w:val="auto"/>
          <w:sz w:val="24"/>
          <w:szCs w:val="24"/>
        </w:rPr>
      </w:pPr>
      <w:proofErr w:type="gramStart"/>
      <w:r w:rsidRPr="000F17C5">
        <w:rPr>
          <w:color w:val="auto"/>
          <w:sz w:val="24"/>
          <w:szCs w:val="24"/>
        </w:rPr>
        <w:t>as</w:t>
      </w:r>
      <w:proofErr w:type="gramEnd"/>
      <w:r w:rsidRPr="000F17C5">
        <w:rPr>
          <w:color w:val="auto"/>
          <w:sz w:val="24"/>
          <w:szCs w:val="24"/>
        </w:rPr>
        <w:t xml:space="preserve"> peculiaridades do caso concreto</w:t>
      </w:r>
    </w:p>
    <w:p w:rsidR="00A8164A" w:rsidRPr="000F17C5" w:rsidRDefault="00A8164A" w:rsidP="00550E5A">
      <w:pPr>
        <w:pStyle w:val="Nivel3"/>
        <w:numPr>
          <w:ilvl w:val="2"/>
          <w:numId w:val="12"/>
        </w:numPr>
        <w:spacing w:afterLines="100" w:after="240"/>
        <w:rPr>
          <w:color w:val="auto"/>
          <w:sz w:val="24"/>
          <w:szCs w:val="24"/>
        </w:rPr>
      </w:pPr>
      <w:proofErr w:type="gramStart"/>
      <w:r w:rsidRPr="000F17C5">
        <w:rPr>
          <w:color w:val="auto"/>
          <w:sz w:val="24"/>
          <w:szCs w:val="24"/>
        </w:rPr>
        <w:t>as</w:t>
      </w:r>
      <w:proofErr w:type="gramEnd"/>
      <w:r w:rsidRPr="000F17C5">
        <w:rPr>
          <w:color w:val="auto"/>
          <w:sz w:val="24"/>
          <w:szCs w:val="24"/>
        </w:rPr>
        <w:t xml:space="preserve"> circunstâncias agravantes ou atenuantes</w:t>
      </w:r>
    </w:p>
    <w:p w:rsidR="00A8164A" w:rsidRPr="000F17C5" w:rsidRDefault="00A8164A" w:rsidP="00550E5A">
      <w:pPr>
        <w:pStyle w:val="Nivel3"/>
        <w:numPr>
          <w:ilvl w:val="2"/>
          <w:numId w:val="12"/>
        </w:numPr>
        <w:spacing w:afterLines="100" w:after="240"/>
        <w:rPr>
          <w:color w:val="auto"/>
          <w:sz w:val="24"/>
          <w:szCs w:val="24"/>
        </w:rPr>
      </w:pPr>
      <w:proofErr w:type="gramStart"/>
      <w:r w:rsidRPr="000F17C5">
        <w:rPr>
          <w:color w:val="auto"/>
          <w:sz w:val="24"/>
          <w:szCs w:val="24"/>
        </w:rPr>
        <w:t>os</w:t>
      </w:r>
      <w:proofErr w:type="gramEnd"/>
      <w:r w:rsidRPr="000F17C5">
        <w:rPr>
          <w:color w:val="auto"/>
          <w:sz w:val="24"/>
          <w:szCs w:val="24"/>
        </w:rPr>
        <w:t xml:space="preserve"> danos que dela provierem para a Administração Pública</w:t>
      </w:r>
    </w:p>
    <w:p w:rsidR="00A8164A" w:rsidRPr="000F17C5" w:rsidRDefault="00A8164A" w:rsidP="00550E5A">
      <w:pPr>
        <w:pStyle w:val="Nivel3"/>
        <w:numPr>
          <w:ilvl w:val="2"/>
          <w:numId w:val="12"/>
        </w:numPr>
        <w:spacing w:afterLines="100" w:after="240"/>
        <w:rPr>
          <w:color w:val="auto"/>
          <w:sz w:val="24"/>
          <w:szCs w:val="24"/>
        </w:rPr>
      </w:pPr>
      <w:proofErr w:type="gramStart"/>
      <w:r w:rsidRPr="000F17C5">
        <w:rPr>
          <w:color w:val="auto"/>
          <w:sz w:val="24"/>
          <w:szCs w:val="24"/>
        </w:rPr>
        <w:lastRenderedPageBreak/>
        <w:t>a</w:t>
      </w:r>
      <w:proofErr w:type="gramEnd"/>
      <w:r w:rsidRPr="000F17C5">
        <w:rPr>
          <w:color w:val="auto"/>
          <w:sz w:val="24"/>
          <w:szCs w:val="24"/>
        </w:rPr>
        <w:t xml:space="preserve"> implantação ou o aperfeiçoamento de programa de integridade, conforme normas e orientações dos órgãos de controle.</w:t>
      </w:r>
    </w:p>
    <w:p w:rsidR="00A8164A" w:rsidRPr="000F17C5" w:rsidRDefault="00A8164A" w:rsidP="00550E5A">
      <w:pPr>
        <w:pStyle w:val="Nivel2"/>
        <w:numPr>
          <w:ilvl w:val="1"/>
          <w:numId w:val="12"/>
        </w:numPr>
        <w:spacing w:beforeLines="120" w:before="288" w:afterLines="120" w:after="288"/>
        <w:rPr>
          <w:color w:val="auto"/>
          <w:sz w:val="24"/>
          <w:szCs w:val="24"/>
        </w:rPr>
      </w:pPr>
      <w:r w:rsidRPr="000F17C5">
        <w:rPr>
          <w:color w:val="auto"/>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rsidR="00A8164A" w:rsidRPr="000F17C5" w:rsidRDefault="00A8164A" w:rsidP="00550E5A">
      <w:pPr>
        <w:pStyle w:val="Nivel2"/>
        <w:numPr>
          <w:ilvl w:val="1"/>
          <w:numId w:val="12"/>
        </w:numPr>
        <w:spacing w:beforeLines="120" w:before="288" w:afterLines="120" w:after="288"/>
        <w:rPr>
          <w:color w:val="auto"/>
          <w:sz w:val="24"/>
          <w:szCs w:val="24"/>
        </w:rPr>
      </w:pPr>
      <w:r w:rsidRPr="000F17C5">
        <w:rPr>
          <w:color w:val="auto"/>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A8164A" w:rsidRPr="000F17C5" w:rsidRDefault="00A8164A" w:rsidP="00550E5A">
      <w:pPr>
        <w:pStyle w:val="Nivel2"/>
        <w:numPr>
          <w:ilvl w:val="1"/>
          <w:numId w:val="12"/>
        </w:numPr>
        <w:spacing w:beforeLines="120" w:before="288" w:afterLines="120" w:after="288"/>
        <w:rPr>
          <w:color w:val="auto"/>
          <w:sz w:val="24"/>
          <w:szCs w:val="24"/>
        </w:rPr>
      </w:pPr>
      <w:r w:rsidRPr="000F17C5">
        <w:rPr>
          <w:color w:val="auto"/>
          <w:sz w:val="24"/>
          <w:szCs w:val="24"/>
        </w:rPr>
        <w:t>O recurso e o pedido de reconsideração terão efeito suspensivo do ato ou da decisão recorrida até que sobrevenha decisão final da autoridade competente.</w:t>
      </w:r>
    </w:p>
    <w:p w:rsidR="00A8164A" w:rsidRPr="000F17C5" w:rsidRDefault="00A8164A" w:rsidP="00550E5A">
      <w:pPr>
        <w:pStyle w:val="Nivel2"/>
        <w:numPr>
          <w:ilvl w:val="1"/>
          <w:numId w:val="12"/>
        </w:numPr>
        <w:spacing w:beforeLines="120" w:before="288" w:afterLines="120" w:after="288"/>
        <w:rPr>
          <w:color w:val="auto"/>
          <w:sz w:val="24"/>
          <w:szCs w:val="24"/>
        </w:rPr>
      </w:pPr>
      <w:r w:rsidRPr="000F17C5">
        <w:rPr>
          <w:color w:val="auto"/>
          <w:sz w:val="24"/>
          <w:szCs w:val="24"/>
        </w:rPr>
        <w:t>A aplicação das sanções previstas neste edital não exclui, em hipótese alguma, a obrigação de reparação integral dos danos causados.</w:t>
      </w:r>
    </w:p>
    <w:p w:rsidR="00A8164A" w:rsidRPr="000F17C5" w:rsidRDefault="00A8164A" w:rsidP="00AB2B2F">
      <w:pPr>
        <w:suppressAutoHyphens w:val="0"/>
        <w:spacing w:before="120" w:line="276" w:lineRule="auto"/>
        <w:ind w:left="426"/>
        <w:jc w:val="both"/>
        <w:rPr>
          <w:rFonts w:ascii="Arial" w:hAnsi="Arial" w:cs="Arial"/>
          <w:sz w:val="24"/>
          <w:szCs w:val="24"/>
        </w:rPr>
      </w:pPr>
    </w:p>
    <w:p w:rsidR="00A8164A" w:rsidRPr="007B2EE4" w:rsidRDefault="00A8164A" w:rsidP="00550E5A">
      <w:pPr>
        <w:pStyle w:val="WW-Recuodecorpodetexto2"/>
        <w:numPr>
          <w:ilvl w:val="0"/>
          <w:numId w:val="12"/>
        </w:numPr>
        <w:spacing w:before="120" w:line="276" w:lineRule="auto"/>
        <w:jc w:val="both"/>
        <w:rPr>
          <w:rFonts w:ascii="Arial" w:hAnsi="Arial" w:cs="Arial"/>
          <w:b/>
          <w:szCs w:val="24"/>
        </w:rPr>
      </w:pPr>
      <w:r w:rsidRPr="007B2EE4">
        <w:rPr>
          <w:rFonts w:ascii="Arial" w:hAnsi="Arial" w:cs="Arial"/>
          <w:b/>
          <w:szCs w:val="24"/>
        </w:rPr>
        <w:t>DA IMPUGNAÇÃO AO EDITAL E DO PEDIDO DE ESCLARECIMENTO</w:t>
      </w:r>
    </w:p>
    <w:p w:rsidR="00A8164A" w:rsidRPr="007B2EE4" w:rsidRDefault="00A8164A" w:rsidP="00550E5A">
      <w:pPr>
        <w:numPr>
          <w:ilvl w:val="1"/>
          <w:numId w:val="12"/>
        </w:numPr>
        <w:suppressAutoHyphens w:val="0"/>
        <w:spacing w:before="120" w:line="276" w:lineRule="auto"/>
        <w:jc w:val="both"/>
        <w:rPr>
          <w:rFonts w:ascii="Arial" w:hAnsi="Arial" w:cs="Arial"/>
          <w:sz w:val="24"/>
          <w:szCs w:val="24"/>
        </w:rPr>
      </w:pPr>
      <w:r w:rsidRPr="007B2EE4">
        <w:rPr>
          <w:rFonts w:ascii="Arial" w:hAnsi="Arial" w:cs="Arial"/>
          <w:sz w:val="24"/>
          <w:szCs w:val="24"/>
        </w:rPr>
        <w:t xml:space="preserve">Até </w:t>
      </w:r>
      <w:r w:rsidRPr="007B2EE4">
        <w:rPr>
          <w:rFonts w:ascii="Arial" w:hAnsi="Arial" w:cs="Arial"/>
          <w:color w:val="000000"/>
          <w:sz w:val="24"/>
          <w:szCs w:val="24"/>
        </w:rPr>
        <w:t xml:space="preserve">3 (três) dias úteis antes da data designada para a abertura da sessão </w:t>
      </w:r>
      <w:r w:rsidRPr="007B2EE4">
        <w:rPr>
          <w:rFonts w:ascii="Arial" w:hAnsi="Arial" w:cs="Arial"/>
          <w:sz w:val="24"/>
          <w:szCs w:val="24"/>
        </w:rPr>
        <w:t>pública, qualquer pessoa poderá impugnar este Edital.</w:t>
      </w:r>
    </w:p>
    <w:p w:rsidR="00A8164A" w:rsidRPr="007B2EE4" w:rsidRDefault="00A8164A" w:rsidP="00550E5A">
      <w:pPr>
        <w:numPr>
          <w:ilvl w:val="1"/>
          <w:numId w:val="12"/>
        </w:numPr>
        <w:suppressAutoHyphens w:val="0"/>
        <w:spacing w:before="120" w:line="276" w:lineRule="auto"/>
        <w:jc w:val="both"/>
        <w:rPr>
          <w:rFonts w:ascii="Arial" w:hAnsi="Arial" w:cs="Arial"/>
          <w:sz w:val="24"/>
          <w:szCs w:val="24"/>
        </w:rPr>
      </w:pPr>
      <w:r w:rsidRPr="007B2EE4">
        <w:rPr>
          <w:rFonts w:ascii="Arial" w:hAnsi="Arial" w:cs="Arial"/>
          <w:sz w:val="24"/>
          <w:szCs w:val="24"/>
        </w:rPr>
        <w:t xml:space="preserve">A impugnação poderá ser realizada por forma eletrônica, pelo e-mail </w:t>
      </w:r>
      <w:hyperlink r:id="rId19" w:history="1">
        <w:r w:rsidRPr="002727AB">
          <w:rPr>
            <w:rStyle w:val="Hyperlink"/>
            <w:rFonts w:ascii="Arial" w:hAnsi="Arial" w:cs="Arial"/>
            <w:color w:val="227ACB"/>
            <w:sz w:val="24"/>
            <w:szCs w:val="24"/>
            <w:u w:val="none"/>
          </w:rPr>
          <w:t>licitacoes@semasaitajai.com.br</w:t>
        </w:r>
      </w:hyperlink>
      <w:r w:rsidRPr="002727AB">
        <w:rPr>
          <w:rFonts w:ascii="Arial" w:hAnsi="Arial" w:cs="Arial"/>
          <w:sz w:val="24"/>
          <w:szCs w:val="24"/>
        </w:rPr>
        <w:t xml:space="preserve">, ou </w:t>
      </w:r>
      <w:r w:rsidRPr="007B2EE4">
        <w:rPr>
          <w:rFonts w:ascii="Arial" w:hAnsi="Arial" w:cs="Arial"/>
          <w:sz w:val="24"/>
          <w:szCs w:val="24"/>
        </w:rPr>
        <w:t xml:space="preserve">por petição dirigida ou protocolada na Gerência de Licitações e Contratos do SEMASA – Serviço Municipal de Água, Saneamento Básico e Infraestrutura, que está situado na Rua Heitor Liberato, 1.200, bairro Vila Operária, Itajaí/SC, CEP: 88303-101, e tem seu expediente das </w:t>
      </w:r>
      <w:r w:rsidRPr="007B2EE4">
        <w:rPr>
          <w:rFonts w:ascii="Arial" w:hAnsi="Arial" w:cs="Arial"/>
          <w:b/>
          <w:sz w:val="24"/>
          <w:szCs w:val="24"/>
        </w:rPr>
        <w:t>13 às 19 horas</w:t>
      </w:r>
      <w:r w:rsidRPr="007B2EE4">
        <w:rPr>
          <w:rFonts w:ascii="Arial" w:hAnsi="Arial" w:cs="Arial"/>
          <w:sz w:val="24"/>
          <w:szCs w:val="24"/>
        </w:rPr>
        <w:t>.</w:t>
      </w:r>
    </w:p>
    <w:p w:rsidR="00A8164A" w:rsidRPr="007B2EE4" w:rsidRDefault="00A8164A" w:rsidP="00550E5A">
      <w:pPr>
        <w:pStyle w:val="PargrafodaLista"/>
        <w:numPr>
          <w:ilvl w:val="1"/>
          <w:numId w:val="12"/>
        </w:numPr>
        <w:suppressAutoHyphens w:val="0"/>
        <w:spacing w:before="120" w:line="276" w:lineRule="auto"/>
        <w:contextualSpacing w:val="0"/>
        <w:jc w:val="both"/>
        <w:rPr>
          <w:rFonts w:ascii="Arial" w:hAnsi="Arial" w:cs="Arial"/>
          <w:color w:val="000000"/>
          <w:sz w:val="24"/>
          <w:szCs w:val="24"/>
        </w:rPr>
      </w:pPr>
      <w:r w:rsidRPr="007B2EE4">
        <w:rPr>
          <w:rFonts w:ascii="Arial" w:hAnsi="Arial" w:cs="Arial"/>
          <w:color w:val="000000"/>
          <w:sz w:val="24"/>
          <w:szCs w:val="24"/>
        </w:rPr>
        <w:t>Caberá ao</w:t>
      </w:r>
      <w:r>
        <w:rPr>
          <w:rFonts w:ascii="Arial" w:hAnsi="Arial" w:cs="Arial"/>
          <w:color w:val="000000"/>
          <w:sz w:val="24"/>
          <w:szCs w:val="24"/>
        </w:rPr>
        <w:t xml:space="preserve"> Agente de Contratação ou </w:t>
      </w:r>
      <w:r w:rsidRPr="007B2EE4">
        <w:rPr>
          <w:rFonts w:ascii="Arial" w:hAnsi="Arial" w:cs="Arial"/>
          <w:color w:val="000000"/>
          <w:sz w:val="24"/>
          <w:szCs w:val="24"/>
        </w:rPr>
        <w:t xml:space="preserve">Pregoeiro, auxiliado pelos responsáveis pela elaboração deste Edital e seus anexos, decidir sobre a impugnação no prazo de até </w:t>
      </w:r>
      <w:r>
        <w:rPr>
          <w:rFonts w:ascii="Arial" w:hAnsi="Arial" w:cs="Arial"/>
          <w:color w:val="000000"/>
          <w:sz w:val="24"/>
          <w:szCs w:val="24"/>
        </w:rPr>
        <w:t>três</w:t>
      </w:r>
      <w:r w:rsidRPr="007B2EE4">
        <w:rPr>
          <w:rFonts w:ascii="Arial" w:hAnsi="Arial" w:cs="Arial"/>
          <w:color w:val="000000"/>
          <w:sz w:val="24"/>
          <w:szCs w:val="24"/>
        </w:rPr>
        <w:t xml:space="preserve"> dias úteis contados da data d</w:t>
      </w:r>
      <w:r>
        <w:rPr>
          <w:rFonts w:ascii="Arial" w:hAnsi="Arial" w:cs="Arial"/>
          <w:color w:val="000000"/>
          <w:sz w:val="24"/>
          <w:szCs w:val="24"/>
        </w:rPr>
        <w:t>o seu</w:t>
      </w:r>
      <w:r w:rsidRPr="007B2EE4">
        <w:rPr>
          <w:rFonts w:ascii="Arial" w:hAnsi="Arial" w:cs="Arial"/>
          <w:color w:val="000000"/>
          <w:sz w:val="24"/>
          <w:szCs w:val="24"/>
        </w:rPr>
        <w:t xml:space="preserve"> recebimento</w:t>
      </w:r>
      <w:r>
        <w:rPr>
          <w:rFonts w:ascii="Arial" w:hAnsi="Arial" w:cs="Arial"/>
          <w:color w:val="000000"/>
          <w:sz w:val="24"/>
          <w:szCs w:val="24"/>
        </w:rPr>
        <w:t>.</w:t>
      </w:r>
    </w:p>
    <w:p w:rsidR="00A8164A" w:rsidRPr="007B2EE4" w:rsidRDefault="00A8164A" w:rsidP="00550E5A">
      <w:pPr>
        <w:numPr>
          <w:ilvl w:val="1"/>
          <w:numId w:val="12"/>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Acolhida a impugnação, será definida e publicada nova data para a realização do certame.</w:t>
      </w:r>
    </w:p>
    <w:p w:rsidR="00A8164A" w:rsidRPr="007B2EE4" w:rsidRDefault="00A8164A" w:rsidP="00550E5A">
      <w:pPr>
        <w:numPr>
          <w:ilvl w:val="1"/>
          <w:numId w:val="12"/>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lastRenderedPageBreak/>
        <w:t xml:space="preserve">Os pedidos de esclarecimentos referentes a este processo licitatório deverão ser enviados ao </w:t>
      </w:r>
      <w:r>
        <w:rPr>
          <w:rFonts w:ascii="Arial" w:hAnsi="Arial" w:cs="Arial"/>
          <w:color w:val="000000"/>
          <w:sz w:val="24"/>
          <w:szCs w:val="24"/>
        </w:rPr>
        <w:t xml:space="preserve">Agente de Contratação ou </w:t>
      </w:r>
      <w:r w:rsidRPr="007B2EE4">
        <w:rPr>
          <w:rFonts w:ascii="Arial" w:hAnsi="Arial" w:cs="Arial"/>
          <w:color w:val="000000"/>
          <w:sz w:val="24"/>
          <w:szCs w:val="24"/>
        </w:rPr>
        <w:t>Pregoeiro, até 3 (três) dias úteis anteriores à data designada para abertura da sessão pública, nos mesmo</w:t>
      </w:r>
      <w:r>
        <w:rPr>
          <w:rFonts w:ascii="Arial" w:hAnsi="Arial" w:cs="Arial"/>
          <w:color w:val="000000"/>
          <w:sz w:val="24"/>
          <w:szCs w:val="24"/>
        </w:rPr>
        <w:t>s</w:t>
      </w:r>
      <w:r w:rsidRPr="007B2EE4">
        <w:rPr>
          <w:rFonts w:ascii="Arial" w:hAnsi="Arial" w:cs="Arial"/>
          <w:color w:val="000000"/>
          <w:sz w:val="24"/>
          <w:szCs w:val="24"/>
        </w:rPr>
        <w:t xml:space="preserve"> moldes do item </w:t>
      </w:r>
      <w:r>
        <w:rPr>
          <w:rFonts w:ascii="Arial" w:hAnsi="Arial" w:cs="Arial"/>
          <w:b/>
          <w:color w:val="000000"/>
          <w:sz w:val="24"/>
          <w:szCs w:val="24"/>
        </w:rPr>
        <w:t>24.2</w:t>
      </w:r>
      <w:r w:rsidRPr="007B2EE4">
        <w:rPr>
          <w:rFonts w:ascii="Arial" w:hAnsi="Arial" w:cs="Arial"/>
          <w:bCs/>
          <w:sz w:val="24"/>
          <w:szCs w:val="24"/>
          <w:lang w:eastAsia="en-US"/>
        </w:rPr>
        <w:t>.</w:t>
      </w:r>
    </w:p>
    <w:p w:rsidR="00A8164A" w:rsidRPr="007B2EE4" w:rsidRDefault="00A8164A" w:rsidP="00550E5A">
      <w:pPr>
        <w:numPr>
          <w:ilvl w:val="1"/>
          <w:numId w:val="12"/>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 xml:space="preserve">O </w:t>
      </w:r>
      <w:r>
        <w:rPr>
          <w:rFonts w:ascii="Arial" w:hAnsi="Arial" w:cs="Arial"/>
          <w:color w:val="000000"/>
          <w:sz w:val="24"/>
          <w:szCs w:val="24"/>
        </w:rPr>
        <w:t>Agente de Contratação ou o P</w:t>
      </w:r>
      <w:r w:rsidRPr="007B2EE4">
        <w:rPr>
          <w:rFonts w:ascii="Arial" w:hAnsi="Arial" w:cs="Arial"/>
          <w:color w:val="000000"/>
          <w:sz w:val="24"/>
          <w:szCs w:val="24"/>
        </w:rPr>
        <w:t>regoeiro responderá aos pedidos de esclarecimentos no prazo de dois dias úteis, contado da data de recebimento do pedido, e poderá requisitar subsídios formais aos responsáveis pela elaboração do edital e dos anexos.</w:t>
      </w:r>
    </w:p>
    <w:p w:rsidR="00A8164A" w:rsidRPr="007B2EE4" w:rsidRDefault="00A8164A" w:rsidP="00550E5A">
      <w:pPr>
        <w:pStyle w:val="PargrafodaLista"/>
        <w:numPr>
          <w:ilvl w:val="1"/>
          <w:numId w:val="12"/>
        </w:numPr>
        <w:suppressAutoHyphens w:val="0"/>
        <w:spacing w:before="120" w:line="276" w:lineRule="auto"/>
        <w:contextualSpacing w:val="0"/>
        <w:jc w:val="both"/>
        <w:rPr>
          <w:rFonts w:ascii="Arial" w:hAnsi="Arial" w:cs="Arial"/>
          <w:color w:val="000000"/>
          <w:sz w:val="24"/>
          <w:szCs w:val="24"/>
        </w:rPr>
      </w:pPr>
      <w:r w:rsidRPr="007B2EE4">
        <w:rPr>
          <w:rFonts w:ascii="Arial" w:hAnsi="Arial" w:cs="Arial"/>
          <w:color w:val="000000"/>
          <w:sz w:val="24"/>
          <w:szCs w:val="24"/>
        </w:rPr>
        <w:t>As impugnações e pedidos de esclarecimentos não suspendem os prazos previstos no certame.</w:t>
      </w:r>
    </w:p>
    <w:p w:rsidR="00A8164A" w:rsidRPr="007B2EE4" w:rsidRDefault="00A8164A" w:rsidP="00550E5A">
      <w:pPr>
        <w:numPr>
          <w:ilvl w:val="2"/>
          <w:numId w:val="12"/>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 xml:space="preserve">A concessão de efeito suspensivo à impugnação é medida excepcional e deverá ser motivada pelo </w:t>
      </w:r>
      <w:r>
        <w:rPr>
          <w:rFonts w:ascii="Arial" w:hAnsi="Arial" w:cs="Arial"/>
          <w:color w:val="000000"/>
          <w:sz w:val="24"/>
          <w:szCs w:val="24"/>
        </w:rPr>
        <w:t>Agente de Contratação ou P</w:t>
      </w:r>
      <w:r w:rsidRPr="007B2EE4">
        <w:rPr>
          <w:rFonts w:ascii="Arial" w:hAnsi="Arial" w:cs="Arial"/>
          <w:color w:val="000000"/>
          <w:sz w:val="24"/>
          <w:szCs w:val="24"/>
        </w:rPr>
        <w:t>regoeiro, nos autos do processo de licitação.</w:t>
      </w:r>
    </w:p>
    <w:p w:rsidR="00A8164A" w:rsidRPr="007B2EE4" w:rsidRDefault="00A8164A" w:rsidP="00550E5A">
      <w:pPr>
        <w:pStyle w:val="PargrafodaLista"/>
        <w:numPr>
          <w:ilvl w:val="1"/>
          <w:numId w:val="12"/>
        </w:numPr>
        <w:spacing w:before="120" w:line="276" w:lineRule="auto"/>
        <w:contextualSpacing w:val="0"/>
        <w:jc w:val="both"/>
        <w:rPr>
          <w:rFonts w:ascii="Arial" w:hAnsi="Arial" w:cs="Arial"/>
          <w:color w:val="000000"/>
          <w:sz w:val="24"/>
          <w:szCs w:val="24"/>
        </w:rPr>
      </w:pPr>
      <w:r w:rsidRPr="007B2EE4">
        <w:rPr>
          <w:rFonts w:ascii="Arial" w:hAnsi="Arial" w:cs="Arial"/>
          <w:color w:val="000000"/>
          <w:sz w:val="24"/>
          <w:szCs w:val="24"/>
        </w:rPr>
        <w:t xml:space="preserve">As </w:t>
      </w:r>
      <w:r w:rsidRPr="002727AB">
        <w:rPr>
          <w:rFonts w:ascii="Arial" w:hAnsi="Arial" w:cs="Arial"/>
          <w:color w:val="000000"/>
          <w:sz w:val="24"/>
          <w:szCs w:val="24"/>
        </w:rPr>
        <w:t xml:space="preserve">respostas aos pedidos de esclarecimentos serão divulgadas através do site </w:t>
      </w:r>
      <w:hyperlink r:id="rId20" w:history="1">
        <w:r w:rsidRPr="002727AB">
          <w:rPr>
            <w:rStyle w:val="Hyperlink"/>
            <w:rFonts w:ascii="Arial" w:hAnsi="Arial" w:cs="Arial"/>
            <w:sz w:val="24"/>
            <w:szCs w:val="24"/>
            <w:u w:val="none"/>
          </w:rPr>
          <w:t>www.gov.br/compras</w:t>
        </w:r>
      </w:hyperlink>
      <w:r w:rsidRPr="002727AB">
        <w:rPr>
          <w:rFonts w:ascii="Arial" w:hAnsi="Arial" w:cs="Arial"/>
          <w:color w:val="000000"/>
          <w:sz w:val="24"/>
          <w:szCs w:val="24"/>
        </w:rPr>
        <w:t>, no link correspondente a este edital, ficando todos os Licitantes obrigados a</w:t>
      </w:r>
      <w:r w:rsidRPr="007B2EE4">
        <w:rPr>
          <w:rFonts w:ascii="Arial" w:hAnsi="Arial" w:cs="Arial"/>
          <w:color w:val="000000"/>
          <w:sz w:val="24"/>
          <w:szCs w:val="24"/>
        </w:rPr>
        <w:t xml:space="preserve"> acessá-lo para obtenção das informações prestadas e vincularão os participantes e a administração.</w:t>
      </w:r>
    </w:p>
    <w:p w:rsidR="00A8164A" w:rsidRPr="007B2EE4" w:rsidRDefault="00A8164A" w:rsidP="00AB2B2F">
      <w:pPr>
        <w:suppressAutoHyphens w:val="0"/>
        <w:spacing w:before="120" w:line="276" w:lineRule="auto"/>
        <w:ind w:left="426"/>
        <w:jc w:val="both"/>
        <w:rPr>
          <w:rFonts w:ascii="Arial" w:hAnsi="Arial" w:cs="Arial"/>
          <w:color w:val="000000"/>
          <w:sz w:val="24"/>
          <w:szCs w:val="24"/>
        </w:rPr>
      </w:pPr>
    </w:p>
    <w:p w:rsidR="00A8164A" w:rsidRPr="007B2EE4" w:rsidRDefault="00A8164A" w:rsidP="00550E5A">
      <w:pPr>
        <w:numPr>
          <w:ilvl w:val="0"/>
          <w:numId w:val="12"/>
        </w:numPr>
        <w:spacing w:before="120" w:line="276" w:lineRule="auto"/>
        <w:jc w:val="both"/>
        <w:rPr>
          <w:rFonts w:ascii="Arial" w:hAnsi="Arial" w:cs="Arial"/>
          <w:b/>
          <w:sz w:val="24"/>
          <w:szCs w:val="24"/>
        </w:rPr>
      </w:pPr>
      <w:r w:rsidRPr="007B2EE4">
        <w:rPr>
          <w:rFonts w:ascii="Arial" w:hAnsi="Arial" w:cs="Arial"/>
          <w:b/>
          <w:sz w:val="24"/>
          <w:szCs w:val="24"/>
        </w:rPr>
        <w:t>DAS DISPOSIÇÕES FINAIS</w:t>
      </w:r>
    </w:p>
    <w:p w:rsidR="00A8164A" w:rsidRPr="007B2EE4" w:rsidRDefault="00A8164A" w:rsidP="00550E5A">
      <w:pPr>
        <w:numPr>
          <w:ilvl w:val="1"/>
          <w:numId w:val="12"/>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Da sessão pública do Pregão divulgar-se-á Ata no sistema eletrônico.</w:t>
      </w:r>
    </w:p>
    <w:p w:rsidR="00A8164A" w:rsidRPr="007B2EE4" w:rsidRDefault="00A8164A" w:rsidP="00550E5A">
      <w:pPr>
        <w:numPr>
          <w:ilvl w:val="1"/>
          <w:numId w:val="12"/>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w:t>
      </w:r>
      <w:r>
        <w:rPr>
          <w:rFonts w:ascii="Arial" w:hAnsi="Arial" w:cs="Arial"/>
          <w:color w:val="000000"/>
          <w:sz w:val="24"/>
          <w:szCs w:val="24"/>
        </w:rPr>
        <w:t xml:space="preserve"> Agente de Contratação ou</w:t>
      </w:r>
      <w:r w:rsidRPr="007B2EE4">
        <w:rPr>
          <w:rFonts w:ascii="Arial" w:hAnsi="Arial" w:cs="Arial"/>
          <w:color w:val="000000"/>
          <w:sz w:val="24"/>
          <w:szCs w:val="24"/>
        </w:rPr>
        <w:t xml:space="preserve"> Pregoeiro. </w:t>
      </w:r>
    </w:p>
    <w:p w:rsidR="00A8164A" w:rsidRPr="007B2EE4" w:rsidRDefault="00A8164A" w:rsidP="00550E5A">
      <w:pPr>
        <w:numPr>
          <w:ilvl w:val="1"/>
          <w:numId w:val="12"/>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Todas as referências de tempo no Edital, no aviso e durante a sessão pública observarão o horário de Brasília – DF.</w:t>
      </w:r>
    </w:p>
    <w:p w:rsidR="00A8164A" w:rsidRPr="00DE5214" w:rsidRDefault="00A8164A" w:rsidP="00550E5A">
      <w:pPr>
        <w:numPr>
          <w:ilvl w:val="1"/>
          <w:numId w:val="12"/>
        </w:numPr>
        <w:suppressAutoHyphens w:val="0"/>
        <w:spacing w:before="120" w:line="276" w:lineRule="auto"/>
        <w:jc w:val="both"/>
        <w:rPr>
          <w:rFonts w:ascii="Arial" w:hAnsi="Arial" w:cs="Arial"/>
          <w:sz w:val="24"/>
          <w:szCs w:val="24"/>
        </w:rPr>
      </w:pPr>
      <w:r w:rsidRPr="00DE5214">
        <w:rPr>
          <w:rFonts w:ascii="Arial" w:hAnsi="Arial" w:cs="Arial"/>
          <w:sz w:val="24"/>
          <w:szCs w:val="24"/>
        </w:rPr>
        <w:t xml:space="preserve">No julgamento das propostas e da habilitação, </w:t>
      </w:r>
      <w:r w:rsidRPr="00DE5214">
        <w:rPr>
          <w:rFonts w:ascii="Arial" w:hAnsi="Arial" w:cs="Arial"/>
          <w:b/>
          <w:bCs/>
          <w:sz w:val="24"/>
          <w:szCs w:val="24"/>
        </w:rPr>
        <w:t>o Agente de Contratação ou Pregoeiro poderá sanar erros ou falhas que não alterem a substância das propostas</w:t>
      </w:r>
      <w:r w:rsidRPr="00DE5214">
        <w:rPr>
          <w:rFonts w:ascii="Arial" w:hAnsi="Arial" w:cs="Arial"/>
          <w:sz w:val="24"/>
          <w:szCs w:val="24"/>
        </w:rPr>
        <w:t>, dos documentos e sua validade jurídica, mediante despacho fundamentado, registrado em ata e acessível a todos, atribuindo-lhes validade e eficácia para fins de habilitação e classificação.</w:t>
      </w:r>
    </w:p>
    <w:p w:rsidR="00A8164A" w:rsidRPr="007B2EE4" w:rsidRDefault="00A8164A" w:rsidP="00550E5A">
      <w:pPr>
        <w:numPr>
          <w:ilvl w:val="1"/>
          <w:numId w:val="12"/>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A homologação do resultado desta licitação não implicará direito à contratação.</w:t>
      </w:r>
    </w:p>
    <w:p w:rsidR="00A8164A" w:rsidRPr="007B2EE4" w:rsidRDefault="00A8164A" w:rsidP="00550E5A">
      <w:pPr>
        <w:numPr>
          <w:ilvl w:val="1"/>
          <w:numId w:val="12"/>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As normas disciplinadoras da licitação serão sempre interpretadas em favor da ampliação da disputa entre os interessados, desde que não comprometam o interesse da Administração, o princípio da isonomia, a finalidade e a segurança da contratação.</w:t>
      </w:r>
    </w:p>
    <w:p w:rsidR="00A8164A" w:rsidRPr="007B2EE4" w:rsidRDefault="00A8164A" w:rsidP="00550E5A">
      <w:pPr>
        <w:numPr>
          <w:ilvl w:val="1"/>
          <w:numId w:val="12"/>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lastRenderedPageBreak/>
        <w:t>Os licitantes assumem todos os custos de preparação e apresentação de suas propostas e a Administração não será, em nenhum caso, responsável por esses custos, independentemente da condução ou do resultado do processo licitatório.</w:t>
      </w:r>
    </w:p>
    <w:p w:rsidR="00A8164A" w:rsidRPr="007B2EE4" w:rsidRDefault="00A8164A" w:rsidP="00550E5A">
      <w:pPr>
        <w:numPr>
          <w:ilvl w:val="1"/>
          <w:numId w:val="12"/>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Na contagem dos prazos estabelecidos neste Edital e seus Anexos, excluir-se-á o dia do início e incluir-se-á o do vencimento,</w:t>
      </w:r>
      <w:r w:rsidRPr="007B2EE4">
        <w:rPr>
          <w:rFonts w:ascii="Arial" w:hAnsi="Arial" w:cs="Arial"/>
          <w:sz w:val="24"/>
          <w:szCs w:val="24"/>
        </w:rPr>
        <w:t xml:space="preserve"> sendo considerados os dias consecutivos, exceto quando for explicitamente disposto em contrário</w:t>
      </w:r>
      <w:r w:rsidRPr="007B2EE4">
        <w:rPr>
          <w:rFonts w:ascii="Arial" w:hAnsi="Arial" w:cs="Arial"/>
          <w:color w:val="000000"/>
          <w:sz w:val="24"/>
          <w:szCs w:val="24"/>
        </w:rPr>
        <w:t>. Só se iniciam e vencem os prazos em dias de expediente na Administração do SEMASA.</w:t>
      </w:r>
    </w:p>
    <w:p w:rsidR="00A8164A" w:rsidRPr="007B2EE4" w:rsidRDefault="00A8164A" w:rsidP="00550E5A">
      <w:pPr>
        <w:numPr>
          <w:ilvl w:val="1"/>
          <w:numId w:val="12"/>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O desatendimento de exigências formais não essenciais não importará o afastamento do licitante, desde que seja possível o aproveitamento do ato, observados os princípios da isonomia e do interesse público.</w:t>
      </w:r>
    </w:p>
    <w:p w:rsidR="00A8164A" w:rsidRPr="007B2EE4" w:rsidRDefault="00A8164A" w:rsidP="00550E5A">
      <w:pPr>
        <w:numPr>
          <w:ilvl w:val="1"/>
          <w:numId w:val="12"/>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Em caso de divergência entre disposições deste Edital e de seus anexos ou demais peças que compõem o processo, prevalecerá as deste Edital.</w:t>
      </w:r>
    </w:p>
    <w:p w:rsidR="00A8164A" w:rsidRPr="00235F4D" w:rsidRDefault="00A8164A" w:rsidP="00550E5A">
      <w:pPr>
        <w:numPr>
          <w:ilvl w:val="1"/>
          <w:numId w:val="12"/>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 xml:space="preserve">O Edital está disponibilizado, na íntegra, </w:t>
      </w:r>
      <w:r w:rsidRPr="002727AB">
        <w:rPr>
          <w:rFonts w:ascii="Arial" w:hAnsi="Arial" w:cs="Arial"/>
          <w:color w:val="000000"/>
          <w:sz w:val="24"/>
          <w:szCs w:val="24"/>
        </w:rPr>
        <w:t xml:space="preserve">no Portal Nacional de Contratações Públicas (PNCP) e no endereço eletrônico </w:t>
      </w:r>
      <w:r w:rsidRPr="002727AB">
        <w:rPr>
          <w:rStyle w:val="Hyperlink"/>
          <w:rFonts w:ascii="Arial" w:hAnsi="Arial" w:cs="Arial"/>
          <w:sz w:val="24"/>
          <w:szCs w:val="24"/>
          <w:u w:val="none"/>
        </w:rPr>
        <w:t>www.gov.br/compras</w:t>
      </w:r>
      <w:r w:rsidRPr="002727AB">
        <w:rPr>
          <w:rFonts w:ascii="Arial" w:hAnsi="Arial" w:cs="Arial"/>
          <w:sz w:val="24"/>
          <w:szCs w:val="24"/>
        </w:rPr>
        <w:t xml:space="preserve"> e </w:t>
      </w:r>
      <w:hyperlink r:id="rId21" w:history="1">
        <w:r w:rsidRPr="002727AB">
          <w:rPr>
            <w:rStyle w:val="Hyperlink"/>
            <w:rFonts w:ascii="Arial" w:hAnsi="Arial" w:cs="Arial"/>
            <w:sz w:val="24"/>
            <w:szCs w:val="24"/>
            <w:u w:val="none"/>
          </w:rPr>
          <w:t>http://www.semasaitajai.com.br/licitacoes</w:t>
        </w:r>
      </w:hyperlink>
      <w:r w:rsidRPr="002727AB">
        <w:rPr>
          <w:rFonts w:ascii="Arial" w:hAnsi="Arial" w:cs="Arial"/>
          <w:color w:val="000000"/>
          <w:sz w:val="24"/>
          <w:szCs w:val="24"/>
        </w:rPr>
        <w:t xml:space="preserve">, e também poderão ser lidos e/ou obtidos no endereço </w:t>
      </w:r>
      <w:r w:rsidRPr="002727AB">
        <w:rPr>
          <w:rFonts w:ascii="Arial" w:hAnsi="Arial" w:cs="Arial"/>
          <w:sz w:val="24"/>
          <w:szCs w:val="24"/>
        </w:rPr>
        <w:t>Rua Heitor Liberato, 1.200, bairro Vila</w:t>
      </w:r>
      <w:r w:rsidRPr="007B2EE4">
        <w:rPr>
          <w:rFonts w:ascii="Arial" w:hAnsi="Arial" w:cs="Arial"/>
          <w:sz w:val="24"/>
          <w:szCs w:val="24"/>
        </w:rPr>
        <w:t xml:space="preserve"> Operária, Itajaí/SC, CEP: 88303-101, nos dias úteis, no horário das </w:t>
      </w:r>
      <w:r w:rsidRPr="007B2EE4">
        <w:rPr>
          <w:rFonts w:ascii="Arial" w:hAnsi="Arial" w:cs="Arial"/>
          <w:b/>
          <w:sz w:val="24"/>
          <w:szCs w:val="24"/>
        </w:rPr>
        <w:t>13 horas às 19 horas</w:t>
      </w:r>
      <w:r w:rsidRPr="007B2EE4">
        <w:rPr>
          <w:rFonts w:ascii="Arial" w:hAnsi="Arial" w:cs="Arial"/>
          <w:sz w:val="24"/>
          <w:szCs w:val="24"/>
        </w:rPr>
        <w:t>, mesmo endereço e período no qual os autos do processo administrativo permanecerão com vista franqueada aos interessados.</w:t>
      </w:r>
    </w:p>
    <w:p w:rsidR="00A8164A" w:rsidRPr="007B2EE4" w:rsidRDefault="00A8164A" w:rsidP="00AB2B2F">
      <w:pPr>
        <w:suppressAutoHyphens w:val="0"/>
        <w:spacing w:before="120" w:line="276" w:lineRule="auto"/>
        <w:ind w:left="858"/>
        <w:jc w:val="both"/>
        <w:rPr>
          <w:rFonts w:ascii="Arial" w:hAnsi="Arial" w:cs="Arial"/>
          <w:color w:val="000000"/>
          <w:sz w:val="24"/>
          <w:szCs w:val="24"/>
        </w:rPr>
      </w:pPr>
    </w:p>
    <w:p w:rsidR="00A8164A" w:rsidRPr="007B2EE4" w:rsidRDefault="00A8164A" w:rsidP="00550E5A">
      <w:pPr>
        <w:numPr>
          <w:ilvl w:val="0"/>
          <w:numId w:val="12"/>
        </w:numPr>
        <w:spacing w:before="120" w:line="276" w:lineRule="auto"/>
        <w:ind w:left="357" w:hanging="357"/>
        <w:jc w:val="both"/>
        <w:rPr>
          <w:rFonts w:ascii="Arial" w:hAnsi="Arial" w:cs="Arial"/>
          <w:b/>
          <w:sz w:val="24"/>
          <w:szCs w:val="24"/>
        </w:rPr>
      </w:pPr>
      <w:r w:rsidRPr="007B2EE4">
        <w:rPr>
          <w:rFonts w:ascii="Arial" w:hAnsi="Arial" w:cs="Arial"/>
          <w:b/>
          <w:sz w:val="24"/>
          <w:szCs w:val="24"/>
        </w:rPr>
        <w:t>SÃO PARTES INTEGRANTES DESTE EDITAL:</w:t>
      </w:r>
    </w:p>
    <w:p w:rsidR="00A8164A" w:rsidRPr="007B2EE4" w:rsidRDefault="00A8164A" w:rsidP="00550E5A">
      <w:pPr>
        <w:numPr>
          <w:ilvl w:val="1"/>
          <w:numId w:val="12"/>
        </w:numPr>
        <w:spacing w:before="120" w:line="276" w:lineRule="auto"/>
        <w:jc w:val="both"/>
        <w:rPr>
          <w:rFonts w:ascii="Arial" w:hAnsi="Arial" w:cs="Arial"/>
          <w:sz w:val="24"/>
          <w:szCs w:val="24"/>
        </w:rPr>
      </w:pPr>
      <w:r w:rsidRPr="007B2EE4">
        <w:rPr>
          <w:rFonts w:ascii="Arial" w:hAnsi="Arial" w:cs="Arial"/>
          <w:sz w:val="24"/>
          <w:szCs w:val="24"/>
        </w:rPr>
        <w:t>ANEXO I – Termo de Referência;</w:t>
      </w:r>
    </w:p>
    <w:p w:rsidR="00A8164A" w:rsidRDefault="00A8164A" w:rsidP="00550E5A">
      <w:pPr>
        <w:numPr>
          <w:ilvl w:val="2"/>
          <w:numId w:val="12"/>
        </w:numPr>
        <w:spacing w:before="120" w:line="276" w:lineRule="auto"/>
        <w:jc w:val="both"/>
        <w:rPr>
          <w:rFonts w:ascii="Arial" w:hAnsi="Arial" w:cs="Arial"/>
          <w:sz w:val="24"/>
          <w:szCs w:val="24"/>
        </w:rPr>
      </w:pPr>
      <w:r w:rsidRPr="007B2EE4">
        <w:rPr>
          <w:rFonts w:ascii="Arial" w:hAnsi="Arial" w:cs="Arial"/>
          <w:sz w:val="24"/>
          <w:szCs w:val="24"/>
        </w:rPr>
        <w:t>Apêndice do Anexo I – Estudo Técnico Preliminar</w:t>
      </w:r>
    </w:p>
    <w:p w:rsidR="00F82EBC" w:rsidRPr="00F82EBC" w:rsidRDefault="00F82EBC" w:rsidP="00550E5A">
      <w:pPr>
        <w:numPr>
          <w:ilvl w:val="2"/>
          <w:numId w:val="12"/>
        </w:numPr>
        <w:spacing w:before="120" w:line="276" w:lineRule="auto"/>
        <w:jc w:val="both"/>
        <w:rPr>
          <w:rFonts w:ascii="Arial" w:hAnsi="Arial" w:cs="Arial"/>
          <w:sz w:val="24"/>
          <w:szCs w:val="24"/>
        </w:rPr>
      </w:pPr>
      <w:r w:rsidRPr="00F82EBC">
        <w:rPr>
          <w:rFonts w:ascii="Arial" w:hAnsi="Arial" w:cs="Arial"/>
          <w:sz w:val="24"/>
          <w:szCs w:val="24"/>
        </w:rPr>
        <w:t>Apêndice I</w:t>
      </w:r>
      <w:r>
        <w:rPr>
          <w:rFonts w:ascii="Arial" w:hAnsi="Arial" w:cs="Arial"/>
          <w:sz w:val="24"/>
          <w:szCs w:val="24"/>
        </w:rPr>
        <w:t>I</w:t>
      </w:r>
      <w:r w:rsidRPr="00F82EBC">
        <w:rPr>
          <w:rFonts w:ascii="Arial" w:hAnsi="Arial" w:cs="Arial"/>
          <w:sz w:val="24"/>
          <w:szCs w:val="24"/>
        </w:rPr>
        <w:t xml:space="preserve"> – </w:t>
      </w:r>
      <w:r w:rsidRPr="00F82EBC">
        <w:rPr>
          <w:rFonts w:ascii="Calibri" w:hAnsi="Calibri" w:cs="Calibri"/>
          <w:bCs/>
          <w:color w:val="000000"/>
          <w:sz w:val="28"/>
          <w:szCs w:val="28"/>
        </w:rPr>
        <w:t xml:space="preserve">Planilha Seguro </w:t>
      </w:r>
      <w:r>
        <w:rPr>
          <w:rFonts w:ascii="Calibri" w:hAnsi="Calibri" w:cs="Calibri"/>
          <w:bCs/>
          <w:color w:val="000000"/>
          <w:sz w:val="28"/>
          <w:szCs w:val="28"/>
        </w:rPr>
        <w:t>d</w:t>
      </w:r>
      <w:r w:rsidRPr="00F82EBC">
        <w:rPr>
          <w:rFonts w:ascii="Calibri" w:hAnsi="Calibri" w:cs="Calibri"/>
          <w:bCs/>
          <w:color w:val="000000"/>
          <w:sz w:val="28"/>
          <w:szCs w:val="28"/>
        </w:rPr>
        <w:t>e Vida 2026</w:t>
      </w:r>
    </w:p>
    <w:p w:rsidR="00A8164A" w:rsidRPr="007B2EE4" w:rsidRDefault="00A8164A" w:rsidP="00550E5A">
      <w:pPr>
        <w:numPr>
          <w:ilvl w:val="1"/>
          <w:numId w:val="12"/>
        </w:numPr>
        <w:spacing w:before="120" w:line="276" w:lineRule="auto"/>
        <w:jc w:val="both"/>
        <w:rPr>
          <w:rFonts w:ascii="Arial" w:hAnsi="Arial" w:cs="Arial"/>
          <w:sz w:val="24"/>
          <w:szCs w:val="24"/>
        </w:rPr>
      </w:pPr>
      <w:r w:rsidRPr="007B2EE4">
        <w:rPr>
          <w:rFonts w:ascii="Arial" w:hAnsi="Arial" w:cs="Arial"/>
          <w:sz w:val="24"/>
          <w:szCs w:val="24"/>
        </w:rPr>
        <w:t>ANEXO II – Modelo de Proposta de Preço;</w:t>
      </w:r>
    </w:p>
    <w:p w:rsidR="00A8164A" w:rsidRDefault="00A8164A" w:rsidP="00550E5A">
      <w:pPr>
        <w:numPr>
          <w:ilvl w:val="1"/>
          <w:numId w:val="12"/>
        </w:numPr>
        <w:spacing w:before="120" w:line="276" w:lineRule="auto"/>
        <w:jc w:val="both"/>
        <w:rPr>
          <w:rFonts w:ascii="Arial" w:hAnsi="Arial" w:cs="Arial"/>
          <w:sz w:val="24"/>
          <w:szCs w:val="24"/>
        </w:rPr>
      </w:pPr>
      <w:r w:rsidRPr="007B2EE4">
        <w:rPr>
          <w:rFonts w:ascii="Arial" w:hAnsi="Arial" w:cs="Arial"/>
          <w:sz w:val="24"/>
          <w:szCs w:val="24"/>
        </w:rPr>
        <w:t>ANEXO III – Minuta do Contrato;</w:t>
      </w:r>
    </w:p>
    <w:p w:rsidR="00F82EBC" w:rsidRPr="007B2EE4" w:rsidRDefault="00F82EBC" w:rsidP="00F82EBC">
      <w:pPr>
        <w:spacing w:before="120" w:line="276" w:lineRule="auto"/>
        <w:ind w:left="426"/>
        <w:jc w:val="both"/>
        <w:rPr>
          <w:rFonts w:ascii="Arial" w:hAnsi="Arial" w:cs="Arial"/>
          <w:sz w:val="24"/>
          <w:szCs w:val="24"/>
        </w:rPr>
      </w:pPr>
    </w:p>
    <w:p w:rsidR="00A8164A" w:rsidRPr="007B2EE4" w:rsidRDefault="008209A9" w:rsidP="00AB2B2F">
      <w:pPr>
        <w:spacing w:before="120" w:line="276" w:lineRule="auto"/>
        <w:ind w:left="360"/>
        <w:jc w:val="right"/>
        <w:rPr>
          <w:rFonts w:ascii="Arial" w:hAnsi="Arial" w:cs="Arial"/>
          <w:color w:val="000000"/>
          <w:sz w:val="24"/>
          <w:szCs w:val="24"/>
        </w:rPr>
      </w:pPr>
      <w:r>
        <w:rPr>
          <w:rFonts w:ascii="Arial" w:hAnsi="Arial" w:cs="Arial"/>
          <w:noProof/>
          <w:color w:val="000000"/>
          <w:sz w:val="24"/>
          <w:szCs w:val="24"/>
          <w:shd w:val="clear" w:color="auto" w:fill="C6D9F1" w:themeFill="text2" w:themeFillTint="33"/>
        </w:rPr>
        <w:t>Itajaí, 26</w:t>
      </w:r>
      <w:r w:rsidR="00A8164A" w:rsidRPr="009509B3">
        <w:rPr>
          <w:rFonts w:ascii="Arial" w:hAnsi="Arial" w:cs="Arial"/>
          <w:noProof/>
          <w:color w:val="000000"/>
          <w:sz w:val="24"/>
          <w:szCs w:val="24"/>
          <w:shd w:val="clear" w:color="auto" w:fill="C6D9F1" w:themeFill="text2" w:themeFillTint="33"/>
        </w:rPr>
        <w:t xml:space="preserve"> de</w:t>
      </w:r>
      <w:r>
        <w:rPr>
          <w:rFonts w:ascii="Arial" w:hAnsi="Arial" w:cs="Arial"/>
          <w:noProof/>
          <w:color w:val="000000"/>
          <w:sz w:val="24"/>
          <w:szCs w:val="24"/>
          <w:shd w:val="clear" w:color="auto" w:fill="C6D9F1" w:themeFill="text2" w:themeFillTint="33"/>
        </w:rPr>
        <w:t xml:space="preserve"> maio </w:t>
      </w:r>
      <w:bookmarkStart w:id="2" w:name="_GoBack"/>
      <w:bookmarkEnd w:id="2"/>
      <w:r w:rsidR="00A8164A" w:rsidRPr="009509B3">
        <w:rPr>
          <w:rFonts w:ascii="Arial" w:hAnsi="Arial" w:cs="Arial"/>
          <w:noProof/>
          <w:color w:val="000000"/>
          <w:sz w:val="24"/>
          <w:szCs w:val="24"/>
          <w:shd w:val="clear" w:color="auto" w:fill="C6D9F1" w:themeFill="text2" w:themeFillTint="33"/>
        </w:rPr>
        <w:t>de 2026</w:t>
      </w:r>
    </w:p>
    <w:p w:rsidR="00A8164A" w:rsidRPr="007B2EE4" w:rsidRDefault="00A8164A" w:rsidP="00AB2B2F">
      <w:pPr>
        <w:spacing w:before="120" w:line="276" w:lineRule="auto"/>
        <w:ind w:right="3683"/>
        <w:jc w:val="center"/>
        <w:rPr>
          <w:rFonts w:ascii="Arial" w:eastAsia="Arial Unicode MS" w:hAnsi="Arial" w:cs="Arial"/>
          <w:b/>
          <w:bCs/>
          <w:sz w:val="24"/>
          <w:szCs w:val="24"/>
        </w:rPr>
      </w:pPr>
    </w:p>
    <w:p w:rsidR="00A8164A" w:rsidRPr="007B2EE4" w:rsidRDefault="00A8164A" w:rsidP="00AB2B2F">
      <w:pPr>
        <w:spacing w:before="120" w:line="276" w:lineRule="auto"/>
        <w:ind w:right="3683"/>
        <w:jc w:val="center"/>
        <w:rPr>
          <w:rFonts w:ascii="Arial" w:eastAsia="Arial Unicode MS" w:hAnsi="Arial" w:cs="Arial"/>
          <w:b/>
          <w:bCs/>
          <w:sz w:val="24"/>
          <w:szCs w:val="24"/>
        </w:rPr>
      </w:pPr>
    </w:p>
    <w:p w:rsidR="00A8164A" w:rsidRPr="007B2EE4" w:rsidRDefault="00A8164A" w:rsidP="00107D8F">
      <w:pPr>
        <w:spacing w:line="276" w:lineRule="auto"/>
        <w:ind w:right="-6"/>
        <w:jc w:val="center"/>
        <w:rPr>
          <w:rFonts w:ascii="Arial" w:eastAsia="Arial Unicode MS" w:hAnsi="Arial" w:cs="Arial"/>
          <w:b/>
          <w:bCs/>
          <w:sz w:val="24"/>
          <w:szCs w:val="24"/>
        </w:rPr>
      </w:pPr>
      <w:r w:rsidRPr="009509B3">
        <w:rPr>
          <w:rFonts w:ascii="Arial" w:eastAsia="Arial Unicode MS" w:hAnsi="Arial" w:cs="Arial"/>
          <w:b/>
          <w:bCs/>
          <w:noProof/>
          <w:sz w:val="24"/>
          <w:szCs w:val="24"/>
          <w:shd w:val="clear" w:color="auto" w:fill="C6D9F1" w:themeFill="text2" w:themeFillTint="33"/>
        </w:rPr>
        <w:t>Celso Hugo Praun Filho</w:t>
      </w:r>
    </w:p>
    <w:p w:rsidR="00A8164A" w:rsidRPr="007B2EE4" w:rsidRDefault="00A8164A" w:rsidP="00107D8F">
      <w:pPr>
        <w:spacing w:line="276" w:lineRule="auto"/>
        <w:ind w:right="-6"/>
        <w:jc w:val="center"/>
        <w:rPr>
          <w:rFonts w:ascii="Arial" w:eastAsia="Arial Unicode MS" w:hAnsi="Arial" w:cs="Arial"/>
          <w:sz w:val="24"/>
          <w:szCs w:val="24"/>
        </w:rPr>
      </w:pPr>
      <w:r w:rsidRPr="009509B3">
        <w:rPr>
          <w:rFonts w:ascii="Arial" w:eastAsia="Arial Unicode MS" w:hAnsi="Arial" w:cs="Arial"/>
          <w:noProof/>
          <w:sz w:val="24"/>
          <w:szCs w:val="24"/>
          <w:shd w:val="clear" w:color="auto" w:fill="C6D9F1" w:themeFill="text2" w:themeFillTint="33"/>
        </w:rPr>
        <w:t>Diretor Geral</w:t>
      </w:r>
    </w:p>
    <w:p w:rsidR="00A8164A" w:rsidRPr="007B2EE4" w:rsidRDefault="00A8164A" w:rsidP="00AB2B2F">
      <w:pPr>
        <w:spacing w:before="120" w:line="276" w:lineRule="auto"/>
        <w:ind w:right="-3"/>
        <w:jc w:val="center"/>
        <w:rPr>
          <w:rFonts w:ascii="Arial" w:hAnsi="Arial" w:cs="Arial"/>
          <w:sz w:val="24"/>
          <w:szCs w:val="24"/>
        </w:rPr>
      </w:pPr>
    </w:p>
    <w:p w:rsidR="00A8164A" w:rsidRPr="007B2EE4" w:rsidRDefault="00A8164A" w:rsidP="00AB2B2F">
      <w:pPr>
        <w:spacing w:before="120" w:line="276" w:lineRule="auto"/>
        <w:ind w:right="-3"/>
        <w:jc w:val="center"/>
        <w:rPr>
          <w:rFonts w:ascii="Arial" w:hAnsi="Arial" w:cs="Arial"/>
          <w:sz w:val="24"/>
          <w:szCs w:val="24"/>
        </w:rPr>
        <w:sectPr w:rsidR="00A8164A" w:rsidRPr="007B2EE4" w:rsidSect="00A8164A">
          <w:headerReference w:type="default" r:id="rId22"/>
          <w:footerReference w:type="default" r:id="rId23"/>
          <w:footnotePr>
            <w:pos w:val="beneathText"/>
          </w:footnotePr>
          <w:pgSz w:w="11905" w:h="16837"/>
          <w:pgMar w:top="1979" w:right="1134" w:bottom="1276" w:left="1418" w:header="567" w:footer="584" w:gutter="0"/>
          <w:pgNumType w:start="1"/>
          <w:cols w:space="720"/>
          <w:docGrid w:linePitch="360"/>
        </w:sectPr>
      </w:pPr>
    </w:p>
    <w:p w:rsidR="00A8164A" w:rsidRPr="007B2EE4" w:rsidRDefault="00A8164A" w:rsidP="00AB2B2F">
      <w:pPr>
        <w:pStyle w:val="Ttulo"/>
        <w:spacing w:after="0" w:line="276" w:lineRule="auto"/>
        <w:rPr>
          <w:rFonts w:ascii="Arial" w:hAnsi="Arial" w:cs="Arial"/>
          <w:sz w:val="24"/>
          <w:szCs w:val="24"/>
        </w:rPr>
      </w:pPr>
      <w:r w:rsidRPr="009509B3">
        <w:rPr>
          <w:rFonts w:ascii="Arial" w:hAnsi="Arial" w:cs="Arial"/>
          <w:noProof/>
          <w:sz w:val="24"/>
          <w:szCs w:val="24"/>
          <w:shd w:val="clear" w:color="auto" w:fill="C6D9F1" w:themeFill="text2" w:themeFillTint="33"/>
        </w:rPr>
        <w:lastRenderedPageBreak/>
        <w:t>PREGÃO</w:t>
      </w:r>
      <w:r w:rsidRPr="007B2EE4">
        <w:rPr>
          <w:rFonts w:ascii="Arial" w:hAnsi="Arial" w:cs="Arial"/>
          <w:sz w:val="24"/>
          <w:szCs w:val="24"/>
          <w:shd w:val="clear" w:color="auto" w:fill="C6D9F1" w:themeFill="text2" w:themeFillTint="33"/>
        </w:rPr>
        <w:t xml:space="preserve"> </w:t>
      </w:r>
      <w:r w:rsidRPr="009509B3">
        <w:rPr>
          <w:rFonts w:ascii="Arial" w:hAnsi="Arial" w:cs="Arial"/>
          <w:noProof/>
          <w:sz w:val="24"/>
          <w:szCs w:val="24"/>
          <w:shd w:val="clear" w:color="auto" w:fill="C6D9F1" w:themeFill="text2" w:themeFillTint="33"/>
        </w:rPr>
        <w:t>ELETRÔNICO</w:t>
      </w:r>
      <w:r w:rsidRPr="007B2EE4">
        <w:rPr>
          <w:rFonts w:ascii="Arial" w:hAnsi="Arial" w:cs="Arial"/>
          <w:sz w:val="24"/>
          <w:szCs w:val="24"/>
          <w:shd w:val="clear" w:color="auto" w:fill="C6D9F1" w:themeFill="text2" w:themeFillTint="33"/>
        </w:rPr>
        <w:t xml:space="preserve"> N° </w:t>
      </w:r>
      <w:r w:rsidRPr="009509B3">
        <w:rPr>
          <w:rFonts w:ascii="Arial" w:hAnsi="Arial" w:cs="Arial"/>
          <w:noProof/>
          <w:sz w:val="24"/>
          <w:szCs w:val="24"/>
          <w:shd w:val="clear" w:color="auto" w:fill="C6D9F1" w:themeFill="text2" w:themeFillTint="33"/>
        </w:rPr>
        <w:t>22</w:t>
      </w:r>
      <w:r w:rsidRPr="007B2EE4">
        <w:rPr>
          <w:rFonts w:ascii="Arial" w:hAnsi="Arial" w:cs="Arial"/>
          <w:sz w:val="24"/>
          <w:szCs w:val="24"/>
          <w:shd w:val="clear" w:color="auto" w:fill="C6D9F1" w:themeFill="text2" w:themeFillTint="33"/>
        </w:rPr>
        <w:t>/</w:t>
      </w:r>
      <w:r w:rsidRPr="009509B3">
        <w:rPr>
          <w:rFonts w:ascii="Arial" w:hAnsi="Arial" w:cs="Arial"/>
          <w:noProof/>
          <w:sz w:val="24"/>
          <w:szCs w:val="24"/>
          <w:shd w:val="clear" w:color="auto" w:fill="C6D9F1" w:themeFill="text2" w:themeFillTint="33"/>
        </w:rPr>
        <w:t>2026</w:t>
      </w:r>
    </w:p>
    <w:p w:rsidR="00A8164A" w:rsidRPr="007B2EE4" w:rsidRDefault="00A8164A" w:rsidP="00AB2B2F">
      <w:pPr>
        <w:pStyle w:val="Ttulo"/>
        <w:pBdr>
          <w:top w:val="single" w:sz="4" w:space="1" w:color="auto"/>
          <w:left w:val="single" w:sz="4" w:space="4" w:color="auto"/>
          <w:bottom w:val="single" w:sz="4" w:space="1" w:color="auto"/>
          <w:right w:val="single" w:sz="4" w:space="4" w:color="auto"/>
        </w:pBdr>
        <w:shd w:val="clear" w:color="auto" w:fill="E0E0E0"/>
        <w:spacing w:after="0" w:line="276" w:lineRule="auto"/>
        <w:rPr>
          <w:rFonts w:ascii="Arial" w:hAnsi="Arial" w:cs="Arial"/>
          <w:sz w:val="24"/>
          <w:szCs w:val="24"/>
        </w:rPr>
      </w:pPr>
      <w:r w:rsidRPr="007B2EE4">
        <w:rPr>
          <w:rFonts w:ascii="Arial" w:hAnsi="Arial" w:cs="Arial"/>
          <w:sz w:val="24"/>
          <w:szCs w:val="24"/>
        </w:rPr>
        <w:t xml:space="preserve">Processo Administrativo Nº </w:t>
      </w:r>
      <w:r w:rsidRPr="009509B3">
        <w:rPr>
          <w:rFonts w:ascii="Arial" w:hAnsi="Arial" w:cs="Arial"/>
          <w:noProof/>
          <w:sz w:val="24"/>
          <w:szCs w:val="24"/>
          <w:shd w:val="clear" w:color="auto" w:fill="C6D9F1" w:themeFill="text2" w:themeFillTint="33"/>
        </w:rPr>
        <w:t>2026-GRH-103406</w:t>
      </w:r>
    </w:p>
    <w:p w:rsidR="00A8164A" w:rsidRPr="007B2EE4" w:rsidRDefault="00A8164A" w:rsidP="00AB2B2F">
      <w:pPr>
        <w:spacing w:before="120" w:line="276" w:lineRule="auto"/>
        <w:jc w:val="both"/>
        <w:rPr>
          <w:rFonts w:ascii="Arial" w:hAnsi="Arial" w:cs="Arial"/>
          <w:sz w:val="24"/>
          <w:szCs w:val="24"/>
        </w:rPr>
      </w:pPr>
    </w:p>
    <w:p w:rsidR="00A8164A" w:rsidRPr="007B2EE4" w:rsidRDefault="00A8164A" w:rsidP="00AB2B2F">
      <w:pPr>
        <w:spacing w:before="120" w:line="276" w:lineRule="auto"/>
        <w:jc w:val="center"/>
        <w:rPr>
          <w:rFonts w:ascii="Arial" w:hAnsi="Arial" w:cs="Arial"/>
          <w:b/>
          <w:sz w:val="24"/>
          <w:szCs w:val="24"/>
        </w:rPr>
      </w:pPr>
      <w:r w:rsidRPr="007B2EE4">
        <w:rPr>
          <w:rFonts w:ascii="Arial" w:hAnsi="Arial" w:cs="Arial"/>
          <w:b/>
          <w:sz w:val="24"/>
          <w:szCs w:val="24"/>
        </w:rPr>
        <w:t>ANEXO I – TERMO DE REFERÊNCIA</w:t>
      </w:r>
    </w:p>
    <w:p w:rsidR="00A8164A" w:rsidRPr="007B2EE4" w:rsidRDefault="00A8164A" w:rsidP="00AB2B2F">
      <w:pPr>
        <w:spacing w:before="120" w:line="276" w:lineRule="auto"/>
        <w:jc w:val="both"/>
        <w:rPr>
          <w:rFonts w:ascii="Arial" w:hAnsi="Arial" w:cs="Arial"/>
          <w:sz w:val="24"/>
          <w:szCs w:val="24"/>
          <w:lang w:val="pt-PT"/>
        </w:rPr>
      </w:pPr>
    </w:p>
    <w:tbl>
      <w:tblPr>
        <w:tblStyle w:val="Tabelacomgrade"/>
        <w:tblW w:w="0" w:type="auto"/>
        <w:shd w:val="clear" w:color="auto" w:fill="227ACB"/>
        <w:tblLook w:val="04A0" w:firstRow="1" w:lastRow="0" w:firstColumn="1" w:lastColumn="0" w:noHBand="0" w:noVBand="1"/>
      </w:tblPr>
      <w:tblGrid>
        <w:gridCol w:w="9343"/>
      </w:tblGrid>
      <w:tr w:rsidR="0076659A" w:rsidRPr="00A1633D" w:rsidTr="0076659A">
        <w:tc>
          <w:tcPr>
            <w:tcW w:w="9343" w:type="dxa"/>
            <w:shd w:val="clear" w:color="auto" w:fill="227ACB"/>
          </w:tcPr>
          <w:p w:rsidR="0076659A" w:rsidRPr="00A1633D" w:rsidRDefault="0076659A" w:rsidP="00550E5A">
            <w:pPr>
              <w:pStyle w:val="Nivel01"/>
              <w:numPr>
                <w:ilvl w:val="0"/>
                <w:numId w:val="13"/>
              </w:numPr>
              <w:spacing w:line="312" w:lineRule="auto"/>
              <w:ind w:left="0" w:firstLine="0"/>
              <w:rPr>
                <w:rFonts w:eastAsia="Arial"/>
                <w:sz w:val="24"/>
                <w:szCs w:val="24"/>
              </w:rPr>
            </w:pPr>
            <w:bookmarkStart w:id="3" w:name="_Hlk82471863"/>
            <w:r w:rsidRPr="00A1633D">
              <w:rPr>
                <w:sz w:val="24"/>
                <w:szCs w:val="24"/>
              </w:rPr>
              <w:t>CONDIÇÕES GERAIS DA CONTRATAÇÃO</w:t>
            </w:r>
          </w:p>
        </w:tc>
      </w:tr>
    </w:tbl>
    <w:p w:rsidR="0076659A" w:rsidRPr="00A1633D" w:rsidRDefault="0076659A" w:rsidP="00550E5A">
      <w:pPr>
        <w:pStyle w:val="Nivel2"/>
        <w:numPr>
          <w:ilvl w:val="1"/>
          <w:numId w:val="7"/>
        </w:numPr>
        <w:ind w:left="0" w:firstLine="0"/>
        <w:rPr>
          <w:b/>
          <w:bCs/>
          <w:color w:val="auto"/>
          <w:sz w:val="24"/>
          <w:szCs w:val="24"/>
        </w:rPr>
      </w:pPr>
      <w:r w:rsidRPr="00A1633D">
        <w:rPr>
          <w:b/>
          <w:bCs/>
          <w:color w:val="auto"/>
          <w:sz w:val="24"/>
          <w:szCs w:val="24"/>
        </w:rPr>
        <w:t>OBJETO:</w:t>
      </w:r>
      <w:r w:rsidRPr="00A1633D">
        <w:rPr>
          <w:color w:val="auto"/>
          <w:sz w:val="24"/>
          <w:szCs w:val="24"/>
        </w:rPr>
        <w:t xml:space="preserve"> Contratação de seguro de Vida em Grupo para os Funcionários do SEMASA, que participam da Apólice de Seguro Coletivo na condição de segurados ativos desta Autarquia Municipal, em conformidade com as Normas e Regulamentações da SUSEP.</w:t>
      </w:r>
    </w:p>
    <w:p w:rsidR="0076659A" w:rsidRPr="00A1633D" w:rsidRDefault="0076659A" w:rsidP="00550E5A">
      <w:pPr>
        <w:pStyle w:val="Nivel3"/>
        <w:numPr>
          <w:ilvl w:val="2"/>
          <w:numId w:val="7"/>
        </w:numPr>
        <w:spacing w:after="0"/>
        <w:ind w:left="567" w:firstLine="0"/>
        <w:rPr>
          <w:b/>
          <w:bCs/>
          <w:color w:val="auto"/>
          <w:sz w:val="24"/>
          <w:szCs w:val="24"/>
        </w:rPr>
      </w:pPr>
      <w:r w:rsidRPr="00A1633D">
        <w:rPr>
          <w:color w:val="auto"/>
          <w:sz w:val="24"/>
          <w:szCs w:val="24"/>
        </w:rPr>
        <w:t>Contratação de empresa prestadora de serviços seguro de Vida em Grupo para os Funcionários do SEMASA, conforme condições e exigências estabelecidas neste instrumento.</w:t>
      </w:r>
    </w:p>
    <w:p w:rsidR="0076659A" w:rsidRPr="00A1633D" w:rsidRDefault="0076659A" w:rsidP="00550E5A">
      <w:pPr>
        <w:pStyle w:val="Nivel2"/>
        <w:numPr>
          <w:ilvl w:val="1"/>
          <w:numId w:val="7"/>
        </w:numPr>
        <w:spacing w:after="0" w:line="312" w:lineRule="auto"/>
        <w:ind w:left="0" w:firstLine="0"/>
        <w:rPr>
          <w:color w:val="auto"/>
          <w:sz w:val="24"/>
          <w:szCs w:val="24"/>
        </w:rPr>
      </w:pPr>
      <w:r w:rsidRPr="00A1633D">
        <w:rPr>
          <w:color w:val="auto"/>
          <w:sz w:val="24"/>
          <w:szCs w:val="24"/>
        </w:rPr>
        <w:t>O objeto desta contratação não se enquadra como sendo de bem de luxo, conforme Decreto nº 10.818, de 27 de setembro de 2021.</w:t>
      </w:r>
    </w:p>
    <w:p w:rsidR="0076659A" w:rsidRPr="00A1633D" w:rsidRDefault="0076659A" w:rsidP="00550E5A">
      <w:pPr>
        <w:pStyle w:val="Nivel2"/>
        <w:numPr>
          <w:ilvl w:val="1"/>
          <w:numId w:val="7"/>
        </w:numPr>
        <w:spacing w:after="0" w:line="312" w:lineRule="auto"/>
        <w:ind w:left="0" w:firstLine="0"/>
        <w:rPr>
          <w:color w:val="auto"/>
          <w:sz w:val="24"/>
          <w:szCs w:val="24"/>
        </w:rPr>
      </w:pPr>
      <w:r w:rsidRPr="00A1633D">
        <w:rPr>
          <w:color w:val="auto"/>
          <w:sz w:val="24"/>
          <w:szCs w:val="24"/>
        </w:rPr>
        <w:t xml:space="preserve">Os serviços objeto desta contratação </w:t>
      </w:r>
      <w:r w:rsidRPr="00A1633D">
        <w:rPr>
          <w:b/>
          <w:bCs/>
          <w:color w:val="auto"/>
          <w:sz w:val="24"/>
          <w:szCs w:val="24"/>
        </w:rPr>
        <w:t xml:space="preserve">são caracterizados como </w:t>
      </w:r>
      <w:r w:rsidRPr="00A1633D">
        <w:rPr>
          <w:color w:val="auto"/>
          <w:sz w:val="24"/>
          <w:szCs w:val="24"/>
        </w:rPr>
        <w:t xml:space="preserve">serviço </w:t>
      </w:r>
      <w:r w:rsidRPr="00A1633D">
        <w:rPr>
          <w:b/>
          <w:bCs/>
          <w:color w:val="auto"/>
          <w:sz w:val="24"/>
          <w:szCs w:val="24"/>
          <w:u w:val="single"/>
        </w:rPr>
        <w:t>comum</w:t>
      </w:r>
      <w:r w:rsidRPr="00A1633D">
        <w:rPr>
          <w:color w:val="auto"/>
          <w:sz w:val="24"/>
          <w:szCs w:val="24"/>
        </w:rPr>
        <w:t>.</w:t>
      </w:r>
    </w:p>
    <w:p w:rsidR="0076659A" w:rsidRPr="00A1633D" w:rsidRDefault="0076659A" w:rsidP="00550E5A">
      <w:pPr>
        <w:pStyle w:val="Nvel2-Red"/>
        <w:numPr>
          <w:ilvl w:val="1"/>
          <w:numId w:val="7"/>
        </w:numPr>
        <w:spacing w:after="0" w:line="312" w:lineRule="auto"/>
        <w:ind w:left="0" w:firstLine="0"/>
        <w:rPr>
          <w:i w:val="0"/>
          <w:color w:val="auto"/>
          <w:sz w:val="24"/>
          <w:szCs w:val="24"/>
        </w:rPr>
      </w:pPr>
      <w:r w:rsidRPr="00A1633D">
        <w:rPr>
          <w:i w:val="0"/>
          <w:iCs w:val="0"/>
          <w:color w:val="auto"/>
          <w:sz w:val="24"/>
          <w:szCs w:val="24"/>
        </w:rPr>
        <w:t>O prazo de vigência da contratação é de</w:t>
      </w:r>
      <w:r w:rsidRPr="00A1633D">
        <w:rPr>
          <w:color w:val="auto"/>
          <w:sz w:val="24"/>
          <w:szCs w:val="24"/>
        </w:rPr>
        <w:t xml:space="preserve"> </w:t>
      </w:r>
      <w:r w:rsidRPr="00A1633D">
        <w:rPr>
          <w:b/>
          <w:i w:val="0"/>
          <w:color w:val="auto"/>
          <w:sz w:val="24"/>
          <w:szCs w:val="24"/>
        </w:rPr>
        <w:t>90 (noventa) dias</w:t>
      </w:r>
      <w:r w:rsidRPr="00A1633D">
        <w:rPr>
          <w:i w:val="0"/>
          <w:color w:val="auto"/>
          <w:sz w:val="24"/>
          <w:szCs w:val="24"/>
        </w:rPr>
        <w:t xml:space="preserve"> a contar do término do prazo de execução</w:t>
      </w:r>
      <w:r w:rsidRPr="00A1633D">
        <w:rPr>
          <w:bCs/>
          <w:i w:val="0"/>
          <w:color w:val="auto"/>
          <w:sz w:val="24"/>
          <w:szCs w:val="24"/>
        </w:rPr>
        <w:t>.</w:t>
      </w:r>
    </w:p>
    <w:p w:rsidR="0076659A" w:rsidRPr="00A1633D" w:rsidRDefault="0076659A" w:rsidP="00550E5A">
      <w:pPr>
        <w:pStyle w:val="Nvel2-Red"/>
        <w:numPr>
          <w:ilvl w:val="1"/>
          <w:numId w:val="7"/>
        </w:numPr>
        <w:ind w:left="0" w:firstLine="0"/>
        <w:rPr>
          <w:color w:val="auto"/>
          <w:sz w:val="24"/>
          <w:szCs w:val="24"/>
        </w:rPr>
      </w:pPr>
      <w:r w:rsidRPr="00A1633D">
        <w:rPr>
          <w:color w:val="auto"/>
          <w:sz w:val="24"/>
          <w:szCs w:val="24"/>
        </w:rPr>
        <w:t xml:space="preserve">O prazo de execução da contratação é de </w:t>
      </w:r>
      <w:r w:rsidRPr="00A1633D">
        <w:rPr>
          <w:b/>
          <w:color w:val="auto"/>
          <w:sz w:val="24"/>
          <w:szCs w:val="24"/>
        </w:rPr>
        <w:t>12 (doze) meses, a contar da data da assinatura do contrato</w:t>
      </w:r>
      <w:r w:rsidRPr="00A1633D">
        <w:rPr>
          <w:color w:val="auto"/>
          <w:sz w:val="24"/>
          <w:szCs w:val="24"/>
        </w:rPr>
        <w:t>.</w:t>
      </w:r>
    </w:p>
    <w:p w:rsidR="0076659A" w:rsidRPr="00A1633D" w:rsidRDefault="0076659A" w:rsidP="00550E5A">
      <w:pPr>
        <w:pStyle w:val="Nivel2"/>
        <w:numPr>
          <w:ilvl w:val="1"/>
          <w:numId w:val="7"/>
        </w:numPr>
        <w:spacing w:line="312" w:lineRule="auto"/>
        <w:ind w:left="0" w:firstLine="0"/>
        <w:rPr>
          <w:color w:val="auto"/>
          <w:sz w:val="24"/>
          <w:szCs w:val="24"/>
        </w:rPr>
      </w:pPr>
      <w:r w:rsidRPr="00A1633D">
        <w:rPr>
          <w:color w:val="auto"/>
          <w:sz w:val="24"/>
          <w:szCs w:val="24"/>
        </w:rPr>
        <w:t>O contrato oferece maior detalhamento das regras que serão aplicadas em relação à vigência da contratação.</w:t>
      </w:r>
    </w:p>
    <w:tbl>
      <w:tblPr>
        <w:tblStyle w:val="Tabelacomgrade"/>
        <w:tblW w:w="0" w:type="auto"/>
        <w:shd w:val="clear" w:color="auto" w:fill="227ACB"/>
        <w:tblLook w:val="04A0" w:firstRow="1" w:lastRow="0" w:firstColumn="1" w:lastColumn="0" w:noHBand="0" w:noVBand="1"/>
      </w:tblPr>
      <w:tblGrid>
        <w:gridCol w:w="9343"/>
      </w:tblGrid>
      <w:tr w:rsidR="0076659A" w:rsidRPr="00A1633D" w:rsidTr="001508F1">
        <w:tc>
          <w:tcPr>
            <w:tcW w:w="9628" w:type="dxa"/>
            <w:shd w:val="clear" w:color="auto" w:fill="227ACB"/>
          </w:tcPr>
          <w:p w:rsidR="0076659A" w:rsidRPr="00A1633D" w:rsidRDefault="0076659A" w:rsidP="00550E5A">
            <w:pPr>
              <w:pStyle w:val="Nivel01"/>
              <w:numPr>
                <w:ilvl w:val="0"/>
                <w:numId w:val="7"/>
              </w:numPr>
              <w:spacing w:line="312" w:lineRule="auto"/>
              <w:ind w:left="0" w:firstLine="0"/>
              <w:rPr>
                <w:sz w:val="24"/>
                <w:szCs w:val="24"/>
              </w:rPr>
            </w:pPr>
            <w:r w:rsidRPr="00A1633D">
              <w:rPr>
                <w:sz w:val="24"/>
                <w:szCs w:val="24"/>
              </w:rPr>
              <w:t>FUNDAMENTAÇÃO E DESCRIÇÃO DA NECESSIDADE DA CONTRATAÇÃO</w:t>
            </w:r>
          </w:p>
        </w:tc>
      </w:tr>
    </w:tbl>
    <w:p w:rsidR="0076659A" w:rsidRPr="00A1633D" w:rsidRDefault="0076659A" w:rsidP="00550E5A">
      <w:pPr>
        <w:pStyle w:val="Nivel2"/>
        <w:numPr>
          <w:ilvl w:val="1"/>
          <w:numId w:val="7"/>
        </w:numPr>
        <w:spacing w:before="240" w:after="0" w:line="312" w:lineRule="auto"/>
        <w:ind w:left="0" w:firstLine="0"/>
        <w:rPr>
          <w:color w:val="auto"/>
          <w:sz w:val="24"/>
          <w:szCs w:val="24"/>
        </w:rPr>
      </w:pPr>
      <w:r w:rsidRPr="00A1633D">
        <w:rPr>
          <w:color w:val="auto"/>
          <w:sz w:val="24"/>
          <w:szCs w:val="24"/>
        </w:rPr>
        <w:t xml:space="preserve">A Fundamentação da Contratação e de seus quantitativos encontra-se pormenorizada em Tópico específico dos Estudos Técnicos Preliminares, apêndice deste Termo de </w:t>
      </w:r>
      <w:r w:rsidRPr="00A1633D">
        <w:rPr>
          <w:b/>
          <w:bCs/>
          <w:color w:val="auto"/>
          <w:sz w:val="24"/>
          <w:szCs w:val="24"/>
        </w:rPr>
        <w:t>Referência.</w:t>
      </w:r>
    </w:p>
    <w:p w:rsidR="0076659A" w:rsidRPr="00A1633D" w:rsidRDefault="0076659A" w:rsidP="0076659A">
      <w:pPr>
        <w:pStyle w:val="Nivel3"/>
        <w:spacing w:after="0" w:line="312" w:lineRule="auto"/>
        <w:ind w:left="0"/>
        <w:rPr>
          <w:color w:val="auto"/>
          <w:sz w:val="24"/>
          <w:szCs w:val="24"/>
        </w:rPr>
      </w:pPr>
      <w:r w:rsidRPr="00A1633D">
        <w:rPr>
          <w:color w:val="auto"/>
          <w:sz w:val="24"/>
          <w:szCs w:val="24"/>
        </w:rPr>
        <w:t>2.2.  O Plano de Contratações Anual está sendo elaborado em conjunto com o município de Itajaí. Portanto, no presente momento, ainda não há previsão sobre a contratação, especificamente, no PCA.</w:t>
      </w:r>
    </w:p>
    <w:p w:rsidR="0076659A" w:rsidRPr="00A1633D" w:rsidRDefault="0076659A" w:rsidP="00550E5A">
      <w:pPr>
        <w:pStyle w:val="Nivel01"/>
        <w:numPr>
          <w:ilvl w:val="0"/>
          <w:numId w:val="7"/>
        </w:numPr>
        <w:shd w:val="clear" w:color="auto" w:fill="227ACB"/>
        <w:spacing w:line="312" w:lineRule="auto"/>
        <w:ind w:left="0" w:firstLine="0"/>
        <w:rPr>
          <w:sz w:val="24"/>
          <w:szCs w:val="24"/>
        </w:rPr>
      </w:pPr>
      <w:r w:rsidRPr="00A1633D">
        <w:rPr>
          <w:sz w:val="24"/>
          <w:szCs w:val="24"/>
        </w:rPr>
        <w:lastRenderedPageBreak/>
        <w:t>DESCRIÇÃO DA SOLUÇÃO COMO UM TODO - CONSIDERADO O CICLO DE VIDA DO OBJETO E ESPECIFICAÇÃO DO PRODUTO</w:t>
      </w:r>
    </w:p>
    <w:p w:rsidR="0076659A" w:rsidRPr="00A1633D" w:rsidRDefault="0076659A" w:rsidP="00550E5A">
      <w:pPr>
        <w:pStyle w:val="Nvel2-Red"/>
        <w:numPr>
          <w:ilvl w:val="1"/>
          <w:numId w:val="7"/>
        </w:numPr>
        <w:ind w:left="0" w:firstLine="0"/>
        <w:rPr>
          <w:color w:val="auto"/>
          <w:sz w:val="24"/>
          <w:szCs w:val="24"/>
        </w:rPr>
      </w:pPr>
      <w:r w:rsidRPr="00A1633D">
        <w:rPr>
          <w:i w:val="0"/>
          <w:color w:val="auto"/>
          <w:sz w:val="24"/>
          <w:szCs w:val="24"/>
        </w:rPr>
        <w:t>A descrição da solução como um todo encontra-se pormenorizada na</w:t>
      </w:r>
      <w:r w:rsidRPr="00A1633D">
        <w:rPr>
          <w:i w:val="0"/>
          <w:color w:val="auto"/>
        </w:rPr>
        <w:t xml:space="preserve"> </w:t>
      </w:r>
      <w:r w:rsidRPr="00A1633D">
        <w:rPr>
          <w:i w:val="0"/>
          <w:iCs w:val="0"/>
          <w:color w:val="auto"/>
          <w:sz w:val="24"/>
          <w:szCs w:val="24"/>
        </w:rPr>
        <w:t>Contratação de seguro de Vida em Grupo para os Funcionários do SEMASA, que participam da Apólice de Seguro Coletivo na condição de segurados ativos desta Autarquia Municipal, em conformidade com as Normas e Regulamentações da SUSEP, para garantir a continuidade dos direitos dos servidores desta Autarquia.</w:t>
      </w:r>
    </w:p>
    <w:p w:rsidR="0076659A" w:rsidRPr="00A1633D" w:rsidRDefault="0076659A" w:rsidP="0076659A">
      <w:pPr>
        <w:pStyle w:val="Nvel2-Red"/>
        <w:numPr>
          <w:ilvl w:val="0"/>
          <w:numId w:val="0"/>
        </w:numPr>
        <w:spacing w:before="0" w:after="0" w:line="240" w:lineRule="auto"/>
        <w:rPr>
          <w:color w:val="auto"/>
          <w:sz w:val="24"/>
          <w:szCs w:val="24"/>
        </w:rPr>
      </w:pPr>
    </w:p>
    <w:p w:rsidR="0076659A" w:rsidRPr="00A1633D" w:rsidRDefault="0076659A" w:rsidP="0076659A">
      <w:pPr>
        <w:pStyle w:val="Nvel2-Red"/>
        <w:numPr>
          <w:ilvl w:val="0"/>
          <w:numId w:val="0"/>
        </w:numPr>
        <w:spacing w:before="0" w:after="0" w:line="240" w:lineRule="auto"/>
        <w:rPr>
          <w:color w:val="auto"/>
          <w:sz w:val="24"/>
          <w:szCs w:val="24"/>
        </w:rPr>
      </w:pPr>
      <w:r w:rsidRPr="00A1633D">
        <w:rPr>
          <w:color w:val="auto"/>
          <w:sz w:val="24"/>
          <w:szCs w:val="24"/>
        </w:rPr>
        <w:t>Capital estimado dos cargos vagos =</w:t>
      </w:r>
      <w:r w:rsidRPr="00A1633D">
        <w:rPr>
          <w:color w:val="auto"/>
          <w:sz w:val="24"/>
          <w:szCs w:val="24"/>
        </w:rPr>
        <w:tab/>
      </w:r>
      <w:r w:rsidRPr="00A1633D">
        <w:rPr>
          <w:color w:val="auto"/>
          <w:sz w:val="24"/>
          <w:szCs w:val="24"/>
        </w:rPr>
        <w:tab/>
        <w:t>R$</w:t>
      </w:r>
      <w:r w:rsidRPr="00A1633D">
        <w:rPr>
          <w:color w:val="auto"/>
          <w:sz w:val="24"/>
          <w:szCs w:val="24"/>
        </w:rPr>
        <w:tab/>
        <w:t xml:space="preserve">    </w:t>
      </w:r>
      <w:r w:rsidRPr="004A1ABE">
        <w:rPr>
          <w:color w:val="auto"/>
          <w:sz w:val="24"/>
          <w:szCs w:val="24"/>
        </w:rPr>
        <w:t>2.631.496,45</w:t>
      </w:r>
    </w:p>
    <w:p w:rsidR="0076659A" w:rsidRDefault="0076659A" w:rsidP="0076659A">
      <w:pPr>
        <w:pStyle w:val="Nvel2-Red"/>
        <w:numPr>
          <w:ilvl w:val="0"/>
          <w:numId w:val="0"/>
        </w:numPr>
        <w:spacing w:before="0" w:after="0" w:line="240" w:lineRule="auto"/>
        <w:rPr>
          <w:color w:val="auto"/>
          <w:sz w:val="24"/>
          <w:szCs w:val="24"/>
        </w:rPr>
      </w:pPr>
      <w:r w:rsidRPr="00A1633D">
        <w:rPr>
          <w:color w:val="auto"/>
          <w:sz w:val="24"/>
          <w:szCs w:val="24"/>
        </w:rPr>
        <w:t>Capital estimado dos car</w:t>
      </w:r>
      <w:r>
        <w:rPr>
          <w:color w:val="auto"/>
          <w:sz w:val="24"/>
          <w:szCs w:val="24"/>
        </w:rPr>
        <w:t xml:space="preserve">gos ocupados = </w:t>
      </w:r>
      <w:r>
        <w:rPr>
          <w:color w:val="auto"/>
          <w:sz w:val="24"/>
          <w:szCs w:val="24"/>
        </w:rPr>
        <w:tab/>
        <w:t>R$</w:t>
      </w:r>
      <w:r>
        <w:rPr>
          <w:color w:val="auto"/>
          <w:sz w:val="24"/>
          <w:szCs w:val="24"/>
        </w:rPr>
        <w:tab/>
        <w:t xml:space="preserve"> </w:t>
      </w:r>
      <w:r w:rsidRPr="004A1ABE">
        <w:rPr>
          <w:color w:val="auto"/>
          <w:sz w:val="24"/>
          <w:szCs w:val="24"/>
        </w:rPr>
        <w:t>31.198.472,98</w:t>
      </w:r>
    </w:p>
    <w:p w:rsidR="0076659A" w:rsidRPr="00A1633D" w:rsidRDefault="0076659A" w:rsidP="0076659A">
      <w:pPr>
        <w:pStyle w:val="Nvel2-Red"/>
        <w:numPr>
          <w:ilvl w:val="0"/>
          <w:numId w:val="0"/>
        </w:numPr>
        <w:spacing w:before="0" w:after="0" w:line="240" w:lineRule="auto"/>
        <w:rPr>
          <w:color w:val="auto"/>
          <w:sz w:val="24"/>
          <w:szCs w:val="24"/>
        </w:rPr>
      </w:pPr>
    </w:p>
    <w:p w:rsidR="0076659A" w:rsidRPr="00A1633D" w:rsidRDefault="0076659A" w:rsidP="0076659A">
      <w:pPr>
        <w:pStyle w:val="Nvel2-Red"/>
        <w:numPr>
          <w:ilvl w:val="0"/>
          <w:numId w:val="0"/>
        </w:numPr>
        <w:spacing w:before="0" w:after="0" w:line="240" w:lineRule="auto"/>
        <w:rPr>
          <w:color w:val="auto"/>
          <w:sz w:val="24"/>
          <w:szCs w:val="24"/>
        </w:rPr>
      </w:pPr>
      <w:r w:rsidRPr="00A1633D">
        <w:rPr>
          <w:color w:val="auto"/>
          <w:sz w:val="24"/>
          <w:szCs w:val="24"/>
        </w:rPr>
        <w:t xml:space="preserve">Capital total </w:t>
      </w:r>
      <w:r>
        <w:rPr>
          <w:color w:val="auto"/>
          <w:sz w:val="24"/>
          <w:szCs w:val="24"/>
        </w:rPr>
        <w:t>segurado</w:t>
      </w:r>
      <w:r w:rsidRPr="00A1633D">
        <w:rPr>
          <w:color w:val="auto"/>
          <w:sz w:val="24"/>
          <w:szCs w:val="24"/>
        </w:rPr>
        <w:t xml:space="preserve"> = </w:t>
      </w:r>
      <w:r w:rsidRPr="00A1633D">
        <w:rPr>
          <w:color w:val="auto"/>
          <w:sz w:val="24"/>
          <w:szCs w:val="24"/>
        </w:rPr>
        <w:tab/>
      </w:r>
      <w:r w:rsidRPr="00A1633D">
        <w:rPr>
          <w:color w:val="auto"/>
          <w:sz w:val="24"/>
          <w:szCs w:val="24"/>
        </w:rPr>
        <w:tab/>
      </w:r>
      <w:r w:rsidRPr="00A1633D">
        <w:rPr>
          <w:color w:val="auto"/>
          <w:sz w:val="24"/>
          <w:szCs w:val="24"/>
        </w:rPr>
        <w:tab/>
      </w:r>
      <w:r w:rsidRPr="00A1633D">
        <w:rPr>
          <w:color w:val="auto"/>
          <w:sz w:val="24"/>
          <w:szCs w:val="24"/>
        </w:rPr>
        <w:tab/>
        <w:t>R$</w:t>
      </w:r>
      <w:r w:rsidRPr="00A1633D">
        <w:rPr>
          <w:color w:val="auto"/>
          <w:sz w:val="24"/>
          <w:szCs w:val="24"/>
        </w:rPr>
        <w:tab/>
      </w:r>
      <w:r w:rsidRPr="004A1ABE">
        <w:rPr>
          <w:color w:val="auto"/>
          <w:sz w:val="24"/>
          <w:szCs w:val="24"/>
        </w:rPr>
        <w:t>33.829.969,43</w:t>
      </w:r>
    </w:p>
    <w:p w:rsidR="0076659A" w:rsidRPr="00A1633D" w:rsidRDefault="0076659A" w:rsidP="0076659A">
      <w:pPr>
        <w:pStyle w:val="Nvel2-Red"/>
        <w:numPr>
          <w:ilvl w:val="0"/>
          <w:numId w:val="0"/>
        </w:numPr>
        <w:rPr>
          <w:color w:val="auto"/>
          <w:sz w:val="24"/>
          <w:szCs w:val="24"/>
        </w:rPr>
      </w:pPr>
    </w:p>
    <w:p w:rsidR="0076659A" w:rsidRPr="004A1ABE" w:rsidRDefault="0076659A" w:rsidP="00550E5A">
      <w:pPr>
        <w:pStyle w:val="Nvel2-Red"/>
        <w:numPr>
          <w:ilvl w:val="1"/>
          <w:numId w:val="7"/>
        </w:numPr>
        <w:ind w:left="0" w:firstLine="0"/>
        <w:rPr>
          <w:i w:val="0"/>
          <w:sz w:val="22"/>
          <w:szCs w:val="22"/>
        </w:rPr>
      </w:pPr>
      <w:r w:rsidRPr="004A1ABE">
        <w:rPr>
          <w:i w:val="0"/>
          <w:color w:val="auto"/>
          <w:sz w:val="22"/>
          <w:szCs w:val="22"/>
        </w:rPr>
        <w:t>A disputa será pelo Capital Total Segurado = R$ 33.829.969,43</w:t>
      </w:r>
      <w:r>
        <w:rPr>
          <w:i w:val="0"/>
          <w:color w:val="auto"/>
          <w:sz w:val="22"/>
          <w:szCs w:val="22"/>
        </w:rPr>
        <w:t>.</w:t>
      </w:r>
      <w:r w:rsidRPr="004A1ABE">
        <w:rPr>
          <w:i w:val="0"/>
          <w:sz w:val="22"/>
          <w:szCs w:val="22"/>
        </w:rPr>
        <w:t xml:space="preserve"> </w:t>
      </w:r>
    </w:p>
    <w:p w:rsidR="0076659A" w:rsidRPr="00A1633D" w:rsidRDefault="0076659A" w:rsidP="00550E5A">
      <w:pPr>
        <w:pStyle w:val="Nvel2-Red"/>
        <w:numPr>
          <w:ilvl w:val="1"/>
          <w:numId w:val="7"/>
        </w:numPr>
        <w:ind w:left="0" w:firstLine="0"/>
        <w:rPr>
          <w:color w:val="auto"/>
          <w:sz w:val="24"/>
          <w:szCs w:val="24"/>
        </w:rPr>
      </w:pPr>
      <w:r w:rsidRPr="00A1633D">
        <w:rPr>
          <w:color w:val="auto"/>
          <w:sz w:val="24"/>
          <w:szCs w:val="24"/>
        </w:rPr>
        <w:t xml:space="preserve"> Afastamentos por doença por grupo:</w:t>
      </w:r>
    </w:p>
    <w:p w:rsidR="0076659A" w:rsidRPr="00A1633D" w:rsidRDefault="0076659A" w:rsidP="0076659A">
      <w:pPr>
        <w:pStyle w:val="Nvel2-Red"/>
        <w:numPr>
          <w:ilvl w:val="0"/>
          <w:numId w:val="0"/>
        </w:numPr>
        <w:rPr>
          <w:color w:val="auto"/>
          <w:sz w:val="24"/>
          <w:szCs w:val="24"/>
        </w:rPr>
      </w:pPr>
      <w:r w:rsidRPr="00A1633D">
        <w:rPr>
          <w:noProof/>
          <w:color w:val="auto"/>
          <w:sz w:val="24"/>
          <w:szCs w:val="24"/>
        </w:rPr>
        <w:drawing>
          <wp:inline distT="0" distB="0" distL="0" distR="0" wp14:anchorId="44E8ACEF" wp14:editId="2D3F29A9">
            <wp:extent cx="5991225" cy="1232535"/>
            <wp:effectExtent l="0" t="0" r="9525" b="5715"/>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991225" cy="1232535"/>
                    </a:xfrm>
                    <a:prstGeom prst="rect">
                      <a:avLst/>
                    </a:prstGeom>
                  </pic:spPr>
                </pic:pic>
              </a:graphicData>
            </a:graphic>
          </wp:inline>
        </w:drawing>
      </w:r>
    </w:p>
    <w:p w:rsidR="0076659A" w:rsidRPr="00A1633D" w:rsidRDefault="0076659A" w:rsidP="00550E5A">
      <w:pPr>
        <w:pStyle w:val="Nvel2-Red"/>
        <w:numPr>
          <w:ilvl w:val="1"/>
          <w:numId w:val="7"/>
        </w:numPr>
        <w:spacing w:before="240"/>
        <w:ind w:left="0" w:firstLine="0"/>
        <w:rPr>
          <w:color w:val="auto"/>
          <w:sz w:val="24"/>
          <w:szCs w:val="24"/>
        </w:rPr>
      </w:pPr>
      <w:r w:rsidRPr="00A1633D">
        <w:rPr>
          <w:color w:val="auto"/>
          <w:sz w:val="24"/>
          <w:szCs w:val="24"/>
        </w:rPr>
        <w:t xml:space="preserve">Sinistralidade dos últimos anos: </w:t>
      </w:r>
    </w:p>
    <w:tbl>
      <w:tblPr>
        <w:tblW w:w="0" w:type="auto"/>
        <w:tblLook w:val="0000" w:firstRow="0" w:lastRow="0" w:firstColumn="0" w:lastColumn="0" w:noHBand="0" w:noVBand="0"/>
      </w:tblPr>
      <w:tblGrid>
        <w:gridCol w:w="3945"/>
        <w:gridCol w:w="972"/>
        <w:gridCol w:w="973"/>
        <w:gridCol w:w="1685"/>
        <w:gridCol w:w="834"/>
        <w:gridCol w:w="934"/>
      </w:tblGrid>
      <w:tr w:rsidR="0076659A" w:rsidRPr="00767E1E" w:rsidTr="001508F1">
        <w:trPr>
          <w:cantSplit/>
          <w:trHeight w:hRule="exact" w:val="580"/>
        </w:trPr>
        <w:tc>
          <w:tcPr>
            <w:tcW w:w="4106" w:type="dxa"/>
            <w:tcBorders>
              <w:top w:val="single" w:sz="4" w:space="0" w:color="000000"/>
              <w:left w:val="single" w:sz="4" w:space="0" w:color="000000"/>
              <w:bottom w:val="single" w:sz="4" w:space="0" w:color="000000"/>
            </w:tcBorders>
            <w:shd w:val="clear" w:color="auto" w:fill="D9D9D9"/>
            <w:vAlign w:val="center"/>
          </w:tcPr>
          <w:p w:rsidR="0076659A" w:rsidRPr="00767E1E" w:rsidRDefault="0076659A" w:rsidP="001508F1">
            <w:pPr>
              <w:pStyle w:val="Recuodecorpodetexto"/>
              <w:snapToGrid w:val="0"/>
              <w:jc w:val="center"/>
              <w:rPr>
                <w:rFonts w:ascii="Arial" w:hAnsi="Arial" w:cs="Arial"/>
                <w:b/>
                <w:bCs/>
                <w:sz w:val="20"/>
              </w:rPr>
            </w:pPr>
            <w:r w:rsidRPr="00767E1E">
              <w:rPr>
                <w:rFonts w:ascii="Arial" w:hAnsi="Arial" w:cs="Arial"/>
                <w:b/>
                <w:bCs/>
                <w:sz w:val="20"/>
              </w:rPr>
              <w:t>CAUSA</w:t>
            </w:r>
          </w:p>
        </w:tc>
        <w:tc>
          <w:tcPr>
            <w:tcW w:w="5522" w:type="dxa"/>
            <w:gridSpan w:val="5"/>
            <w:tcBorders>
              <w:top w:val="single" w:sz="4" w:space="0" w:color="000000"/>
              <w:left w:val="single" w:sz="4" w:space="0" w:color="000000"/>
              <w:bottom w:val="single" w:sz="4" w:space="0" w:color="000000"/>
              <w:right w:val="single" w:sz="4" w:space="0" w:color="000000"/>
            </w:tcBorders>
            <w:shd w:val="clear" w:color="auto" w:fill="D9D9D9"/>
            <w:vAlign w:val="center"/>
          </w:tcPr>
          <w:p w:rsidR="0076659A" w:rsidRPr="00767E1E" w:rsidRDefault="0076659A" w:rsidP="001508F1">
            <w:pPr>
              <w:pStyle w:val="Recuodecorpodetexto"/>
              <w:snapToGrid w:val="0"/>
              <w:jc w:val="center"/>
              <w:rPr>
                <w:rFonts w:ascii="Arial" w:hAnsi="Arial" w:cs="Arial"/>
                <w:b/>
                <w:bCs/>
                <w:sz w:val="20"/>
              </w:rPr>
            </w:pPr>
            <w:r w:rsidRPr="00767E1E">
              <w:rPr>
                <w:rFonts w:ascii="Arial" w:hAnsi="Arial" w:cs="Arial"/>
                <w:b/>
                <w:bCs/>
                <w:sz w:val="20"/>
              </w:rPr>
              <w:t>ANO</w:t>
            </w:r>
          </w:p>
        </w:tc>
      </w:tr>
      <w:tr w:rsidR="0076659A" w:rsidRPr="00767E1E" w:rsidTr="001508F1">
        <w:trPr>
          <w:cantSplit/>
          <w:trHeight w:val="265"/>
        </w:trPr>
        <w:tc>
          <w:tcPr>
            <w:tcW w:w="4106" w:type="dxa"/>
            <w:tcBorders>
              <w:top w:val="single" w:sz="4" w:space="0" w:color="000000"/>
              <w:left w:val="single" w:sz="4" w:space="0" w:color="000000"/>
              <w:bottom w:val="single" w:sz="4" w:space="0" w:color="000000"/>
            </w:tcBorders>
            <w:shd w:val="clear" w:color="auto" w:fill="D9D9D9"/>
            <w:vAlign w:val="center"/>
          </w:tcPr>
          <w:p w:rsidR="0076659A" w:rsidRPr="00767E1E" w:rsidRDefault="0076659A" w:rsidP="001508F1">
            <w:pPr>
              <w:snapToGrid w:val="0"/>
              <w:jc w:val="both"/>
              <w:rPr>
                <w:rFonts w:ascii="Arial" w:hAnsi="Arial" w:cs="Arial"/>
              </w:rPr>
            </w:pPr>
          </w:p>
        </w:tc>
        <w:tc>
          <w:tcPr>
            <w:tcW w:w="992" w:type="dxa"/>
            <w:tcBorders>
              <w:top w:val="single" w:sz="4" w:space="0" w:color="000000"/>
              <w:left w:val="single" w:sz="4" w:space="0" w:color="000000"/>
              <w:bottom w:val="single" w:sz="4" w:space="0" w:color="000000"/>
            </w:tcBorders>
            <w:shd w:val="clear" w:color="auto" w:fill="D9D9D9"/>
            <w:vAlign w:val="center"/>
          </w:tcPr>
          <w:p w:rsidR="0076659A" w:rsidRPr="00767E1E" w:rsidRDefault="0076659A" w:rsidP="001508F1">
            <w:pPr>
              <w:pStyle w:val="Recuodecorpodetexto"/>
              <w:tabs>
                <w:tab w:val="left" w:pos="1053"/>
              </w:tabs>
              <w:snapToGrid w:val="0"/>
              <w:ind w:left="0" w:firstLine="7"/>
              <w:jc w:val="center"/>
              <w:rPr>
                <w:rFonts w:ascii="Arial" w:hAnsi="Arial" w:cs="Arial"/>
                <w:b/>
                <w:bCs/>
                <w:sz w:val="20"/>
              </w:rPr>
            </w:pPr>
            <w:r w:rsidRPr="00767E1E">
              <w:rPr>
                <w:rFonts w:ascii="Arial" w:hAnsi="Arial" w:cs="Arial"/>
                <w:b/>
                <w:bCs/>
                <w:sz w:val="20"/>
              </w:rPr>
              <w:t xml:space="preserve"> 2021</w:t>
            </w:r>
          </w:p>
        </w:tc>
        <w:tc>
          <w:tcPr>
            <w:tcW w:w="993" w:type="dxa"/>
            <w:tcBorders>
              <w:top w:val="single" w:sz="4" w:space="0" w:color="000000"/>
              <w:left w:val="single" w:sz="4" w:space="0" w:color="000000"/>
              <w:bottom w:val="single" w:sz="4" w:space="0" w:color="000000"/>
            </w:tcBorders>
            <w:shd w:val="clear" w:color="auto" w:fill="D9D9D9"/>
            <w:vAlign w:val="center"/>
          </w:tcPr>
          <w:p w:rsidR="0076659A" w:rsidRPr="00767E1E" w:rsidRDefault="0076659A" w:rsidP="001508F1">
            <w:pPr>
              <w:pStyle w:val="Recuodecorpodetexto"/>
              <w:snapToGrid w:val="0"/>
              <w:ind w:left="0" w:firstLine="7"/>
              <w:jc w:val="center"/>
              <w:rPr>
                <w:rFonts w:ascii="Arial" w:hAnsi="Arial" w:cs="Arial"/>
                <w:b/>
                <w:bCs/>
                <w:sz w:val="20"/>
              </w:rPr>
            </w:pPr>
            <w:r w:rsidRPr="00767E1E">
              <w:rPr>
                <w:rFonts w:ascii="Arial" w:hAnsi="Arial" w:cs="Arial"/>
                <w:b/>
                <w:bCs/>
                <w:sz w:val="20"/>
              </w:rPr>
              <w:t xml:space="preserve">     2022</w:t>
            </w:r>
          </w:p>
        </w:tc>
        <w:tc>
          <w:tcPr>
            <w:tcW w:w="1741" w:type="dxa"/>
            <w:tcBorders>
              <w:top w:val="single" w:sz="4" w:space="0" w:color="000000"/>
              <w:left w:val="single" w:sz="4" w:space="0" w:color="000000"/>
              <w:bottom w:val="single" w:sz="4" w:space="0" w:color="000000"/>
            </w:tcBorders>
            <w:shd w:val="clear" w:color="auto" w:fill="D9D9D9"/>
            <w:vAlign w:val="center"/>
          </w:tcPr>
          <w:p w:rsidR="0076659A" w:rsidRPr="00767E1E" w:rsidRDefault="0076659A" w:rsidP="001508F1">
            <w:pPr>
              <w:pStyle w:val="Recuodecorpodetexto"/>
              <w:snapToGrid w:val="0"/>
              <w:ind w:left="0" w:firstLine="7"/>
              <w:jc w:val="center"/>
              <w:rPr>
                <w:rFonts w:ascii="Arial" w:hAnsi="Arial" w:cs="Arial"/>
                <w:b/>
                <w:bCs/>
                <w:sz w:val="20"/>
              </w:rPr>
            </w:pPr>
            <w:r w:rsidRPr="00767E1E">
              <w:rPr>
                <w:rFonts w:ascii="Arial" w:hAnsi="Arial" w:cs="Arial"/>
                <w:b/>
                <w:bCs/>
                <w:sz w:val="20"/>
              </w:rPr>
              <w:t>2023</w:t>
            </w:r>
          </w:p>
        </w:tc>
        <w:tc>
          <w:tcPr>
            <w:tcW w:w="845" w:type="dxa"/>
            <w:tcBorders>
              <w:top w:val="single" w:sz="4" w:space="0" w:color="000000"/>
              <w:left w:val="single" w:sz="4" w:space="0" w:color="000000"/>
              <w:bottom w:val="single" w:sz="4" w:space="0" w:color="000000"/>
            </w:tcBorders>
            <w:shd w:val="clear" w:color="auto" w:fill="D9D9D9"/>
            <w:vAlign w:val="center"/>
          </w:tcPr>
          <w:p w:rsidR="0076659A" w:rsidRPr="00767E1E" w:rsidRDefault="0076659A" w:rsidP="001508F1">
            <w:pPr>
              <w:pStyle w:val="Recuodecorpodetexto"/>
              <w:snapToGrid w:val="0"/>
              <w:ind w:left="0"/>
              <w:rPr>
                <w:rFonts w:ascii="Arial" w:hAnsi="Arial" w:cs="Arial"/>
                <w:b/>
                <w:bCs/>
                <w:sz w:val="20"/>
              </w:rPr>
            </w:pPr>
            <w:r w:rsidRPr="00767E1E">
              <w:rPr>
                <w:rFonts w:ascii="Arial" w:hAnsi="Arial" w:cs="Arial"/>
                <w:b/>
                <w:bCs/>
                <w:sz w:val="20"/>
              </w:rPr>
              <w:t>2024</w:t>
            </w:r>
          </w:p>
        </w:tc>
        <w:tc>
          <w:tcPr>
            <w:tcW w:w="951"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76659A" w:rsidRPr="00767E1E" w:rsidRDefault="0076659A" w:rsidP="001508F1">
            <w:pPr>
              <w:pStyle w:val="Recuodecorpodetexto"/>
              <w:snapToGrid w:val="0"/>
              <w:ind w:left="0" w:firstLine="7"/>
              <w:jc w:val="center"/>
              <w:rPr>
                <w:rFonts w:ascii="Arial" w:hAnsi="Arial" w:cs="Arial"/>
                <w:b/>
                <w:bCs/>
                <w:sz w:val="20"/>
              </w:rPr>
            </w:pPr>
            <w:r w:rsidRPr="00767E1E">
              <w:rPr>
                <w:rFonts w:ascii="Arial" w:hAnsi="Arial" w:cs="Arial"/>
                <w:b/>
                <w:bCs/>
                <w:sz w:val="20"/>
              </w:rPr>
              <w:t>2025</w:t>
            </w:r>
          </w:p>
        </w:tc>
      </w:tr>
      <w:tr w:rsidR="0076659A" w:rsidRPr="00767E1E" w:rsidTr="001508F1">
        <w:trPr>
          <w:trHeight w:val="325"/>
        </w:trPr>
        <w:tc>
          <w:tcPr>
            <w:tcW w:w="4106" w:type="dxa"/>
            <w:tcBorders>
              <w:top w:val="single" w:sz="4" w:space="0" w:color="000000"/>
              <w:left w:val="single" w:sz="4" w:space="0" w:color="000000"/>
              <w:bottom w:val="single" w:sz="4" w:space="0" w:color="000000"/>
            </w:tcBorders>
            <w:shd w:val="clear" w:color="auto" w:fill="auto"/>
            <w:vAlign w:val="center"/>
          </w:tcPr>
          <w:p w:rsidR="0076659A" w:rsidRPr="00767E1E" w:rsidRDefault="0076659A" w:rsidP="001508F1">
            <w:pPr>
              <w:pStyle w:val="Recuodecorpodetexto"/>
              <w:snapToGrid w:val="0"/>
              <w:ind w:left="0" w:firstLine="19"/>
              <w:rPr>
                <w:rFonts w:ascii="Arial" w:hAnsi="Arial" w:cs="Arial"/>
                <w:b/>
                <w:bCs/>
                <w:sz w:val="20"/>
              </w:rPr>
            </w:pPr>
            <w:r w:rsidRPr="00767E1E">
              <w:rPr>
                <w:rFonts w:ascii="Arial" w:hAnsi="Arial" w:cs="Arial"/>
                <w:b/>
                <w:bCs/>
                <w:sz w:val="20"/>
              </w:rPr>
              <w:t>Morte Natural</w:t>
            </w:r>
          </w:p>
        </w:tc>
        <w:tc>
          <w:tcPr>
            <w:tcW w:w="992" w:type="dxa"/>
            <w:tcBorders>
              <w:top w:val="single" w:sz="4" w:space="0" w:color="000000"/>
              <w:left w:val="single" w:sz="4" w:space="0" w:color="000000"/>
              <w:bottom w:val="single" w:sz="4" w:space="0" w:color="000000"/>
            </w:tcBorders>
            <w:shd w:val="clear" w:color="auto" w:fill="auto"/>
            <w:vAlign w:val="center"/>
          </w:tcPr>
          <w:p w:rsidR="0076659A" w:rsidRPr="00767E1E" w:rsidRDefault="0076659A" w:rsidP="001508F1">
            <w:pPr>
              <w:pStyle w:val="Recuodecorpodetexto"/>
              <w:snapToGrid w:val="0"/>
              <w:ind w:firstLine="7"/>
              <w:jc w:val="center"/>
              <w:rPr>
                <w:rFonts w:ascii="Arial" w:hAnsi="Arial" w:cs="Arial"/>
                <w:b/>
                <w:bCs/>
                <w:sz w:val="20"/>
              </w:rPr>
            </w:pPr>
            <w:r w:rsidRPr="00767E1E">
              <w:rPr>
                <w:rFonts w:ascii="Arial" w:hAnsi="Arial" w:cs="Arial"/>
                <w:b/>
                <w:bCs/>
                <w:sz w:val="20"/>
              </w:rPr>
              <w:t>-</w:t>
            </w:r>
          </w:p>
        </w:tc>
        <w:tc>
          <w:tcPr>
            <w:tcW w:w="993" w:type="dxa"/>
            <w:tcBorders>
              <w:top w:val="single" w:sz="4" w:space="0" w:color="000000"/>
              <w:left w:val="single" w:sz="4" w:space="0" w:color="000000"/>
              <w:bottom w:val="single" w:sz="4" w:space="0" w:color="000000"/>
            </w:tcBorders>
            <w:shd w:val="clear" w:color="auto" w:fill="auto"/>
            <w:vAlign w:val="center"/>
          </w:tcPr>
          <w:p w:rsidR="0076659A" w:rsidRPr="00767E1E" w:rsidRDefault="0076659A" w:rsidP="001508F1">
            <w:pPr>
              <w:pStyle w:val="Recuodecorpodetexto"/>
              <w:snapToGrid w:val="0"/>
              <w:ind w:firstLine="7"/>
              <w:jc w:val="center"/>
              <w:rPr>
                <w:rFonts w:ascii="Arial" w:hAnsi="Arial" w:cs="Arial"/>
                <w:b/>
                <w:bCs/>
                <w:sz w:val="20"/>
              </w:rPr>
            </w:pPr>
            <w:r w:rsidRPr="00767E1E">
              <w:rPr>
                <w:rFonts w:ascii="Arial" w:hAnsi="Arial" w:cs="Arial"/>
                <w:b/>
                <w:bCs/>
                <w:sz w:val="20"/>
              </w:rPr>
              <w:t>-</w:t>
            </w:r>
          </w:p>
        </w:tc>
        <w:tc>
          <w:tcPr>
            <w:tcW w:w="1741" w:type="dxa"/>
            <w:tcBorders>
              <w:top w:val="single" w:sz="4" w:space="0" w:color="000000"/>
              <w:left w:val="single" w:sz="4" w:space="0" w:color="000000"/>
              <w:bottom w:val="single" w:sz="4" w:space="0" w:color="000000"/>
            </w:tcBorders>
            <w:shd w:val="clear" w:color="auto" w:fill="auto"/>
            <w:vAlign w:val="center"/>
          </w:tcPr>
          <w:p w:rsidR="0076659A" w:rsidRPr="00767E1E" w:rsidRDefault="0076659A" w:rsidP="001508F1">
            <w:pPr>
              <w:pStyle w:val="Recuodecorpodetexto"/>
              <w:snapToGrid w:val="0"/>
              <w:ind w:firstLine="7"/>
              <w:jc w:val="center"/>
              <w:rPr>
                <w:rFonts w:ascii="Arial" w:hAnsi="Arial" w:cs="Arial"/>
                <w:b/>
                <w:bCs/>
                <w:sz w:val="20"/>
              </w:rPr>
            </w:pPr>
            <w:r w:rsidRPr="00767E1E">
              <w:rPr>
                <w:rFonts w:ascii="Arial" w:hAnsi="Arial" w:cs="Arial"/>
                <w:b/>
                <w:bCs/>
                <w:sz w:val="20"/>
              </w:rPr>
              <w:t>02</w:t>
            </w:r>
          </w:p>
        </w:tc>
        <w:tc>
          <w:tcPr>
            <w:tcW w:w="845" w:type="dxa"/>
            <w:tcBorders>
              <w:top w:val="single" w:sz="4" w:space="0" w:color="000000"/>
              <w:left w:val="single" w:sz="4" w:space="0" w:color="000000"/>
              <w:bottom w:val="single" w:sz="4" w:space="0" w:color="000000"/>
            </w:tcBorders>
            <w:shd w:val="clear" w:color="auto" w:fill="auto"/>
            <w:vAlign w:val="center"/>
          </w:tcPr>
          <w:p w:rsidR="0076659A" w:rsidRPr="00767E1E" w:rsidRDefault="0076659A" w:rsidP="001508F1">
            <w:pPr>
              <w:pStyle w:val="Recuodecorpodetexto"/>
              <w:snapToGrid w:val="0"/>
              <w:ind w:firstLine="7"/>
              <w:jc w:val="center"/>
              <w:rPr>
                <w:rFonts w:ascii="Arial" w:hAnsi="Arial" w:cs="Arial"/>
                <w:b/>
                <w:bCs/>
                <w:sz w:val="20"/>
              </w:rPr>
            </w:pPr>
            <w:r w:rsidRPr="00767E1E">
              <w:rPr>
                <w:rFonts w:ascii="Arial" w:hAnsi="Arial" w:cs="Arial"/>
                <w:b/>
                <w:bCs/>
                <w:sz w:val="20"/>
              </w:rPr>
              <w:t>-</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659A" w:rsidRPr="00767E1E" w:rsidRDefault="0076659A" w:rsidP="001508F1">
            <w:pPr>
              <w:pStyle w:val="Recuodecorpodetexto"/>
              <w:snapToGrid w:val="0"/>
              <w:ind w:firstLine="7"/>
              <w:jc w:val="center"/>
              <w:rPr>
                <w:rFonts w:ascii="Arial" w:hAnsi="Arial" w:cs="Arial"/>
                <w:b/>
                <w:bCs/>
                <w:sz w:val="20"/>
              </w:rPr>
            </w:pPr>
            <w:r w:rsidRPr="00767E1E">
              <w:rPr>
                <w:rFonts w:ascii="Arial" w:hAnsi="Arial" w:cs="Arial"/>
                <w:b/>
                <w:bCs/>
                <w:sz w:val="20"/>
              </w:rPr>
              <w:t>-</w:t>
            </w:r>
          </w:p>
        </w:tc>
      </w:tr>
      <w:tr w:rsidR="0076659A" w:rsidRPr="00767E1E" w:rsidTr="001508F1">
        <w:trPr>
          <w:trHeight w:val="325"/>
        </w:trPr>
        <w:tc>
          <w:tcPr>
            <w:tcW w:w="4106" w:type="dxa"/>
            <w:tcBorders>
              <w:top w:val="single" w:sz="4" w:space="0" w:color="000000"/>
              <w:left w:val="single" w:sz="4" w:space="0" w:color="000000"/>
              <w:bottom w:val="single" w:sz="4" w:space="0" w:color="000000"/>
            </w:tcBorders>
            <w:shd w:val="clear" w:color="auto" w:fill="auto"/>
            <w:vAlign w:val="center"/>
          </w:tcPr>
          <w:p w:rsidR="0076659A" w:rsidRPr="00767E1E" w:rsidRDefault="0076659A" w:rsidP="001508F1">
            <w:pPr>
              <w:pStyle w:val="Recuodecorpodetexto"/>
              <w:snapToGrid w:val="0"/>
              <w:ind w:left="0" w:firstLine="19"/>
              <w:rPr>
                <w:rFonts w:ascii="Arial" w:hAnsi="Arial" w:cs="Arial"/>
                <w:b/>
                <w:bCs/>
                <w:sz w:val="20"/>
              </w:rPr>
            </w:pPr>
            <w:r w:rsidRPr="00767E1E">
              <w:rPr>
                <w:rFonts w:ascii="Arial" w:hAnsi="Arial" w:cs="Arial"/>
                <w:b/>
                <w:bCs/>
                <w:sz w:val="20"/>
              </w:rPr>
              <w:t>Morte acidental</w:t>
            </w:r>
          </w:p>
        </w:tc>
        <w:tc>
          <w:tcPr>
            <w:tcW w:w="992" w:type="dxa"/>
            <w:tcBorders>
              <w:top w:val="single" w:sz="4" w:space="0" w:color="000000"/>
              <w:left w:val="single" w:sz="4" w:space="0" w:color="000000"/>
              <w:bottom w:val="single" w:sz="4" w:space="0" w:color="000000"/>
            </w:tcBorders>
            <w:shd w:val="clear" w:color="auto" w:fill="auto"/>
            <w:vAlign w:val="center"/>
          </w:tcPr>
          <w:p w:rsidR="0076659A" w:rsidRPr="00767E1E" w:rsidRDefault="0076659A" w:rsidP="001508F1">
            <w:pPr>
              <w:pStyle w:val="Recuodecorpodetexto"/>
              <w:snapToGrid w:val="0"/>
              <w:ind w:firstLine="7"/>
              <w:jc w:val="center"/>
              <w:rPr>
                <w:rFonts w:ascii="Arial" w:hAnsi="Arial" w:cs="Arial"/>
                <w:b/>
                <w:bCs/>
                <w:sz w:val="20"/>
              </w:rPr>
            </w:pPr>
            <w:r w:rsidRPr="00767E1E">
              <w:rPr>
                <w:rFonts w:ascii="Arial" w:hAnsi="Arial" w:cs="Arial"/>
                <w:b/>
                <w:bCs/>
                <w:sz w:val="20"/>
              </w:rPr>
              <w:t>-</w:t>
            </w:r>
          </w:p>
        </w:tc>
        <w:tc>
          <w:tcPr>
            <w:tcW w:w="993" w:type="dxa"/>
            <w:tcBorders>
              <w:top w:val="single" w:sz="4" w:space="0" w:color="000000"/>
              <w:left w:val="single" w:sz="4" w:space="0" w:color="000000"/>
              <w:bottom w:val="single" w:sz="4" w:space="0" w:color="000000"/>
            </w:tcBorders>
            <w:shd w:val="clear" w:color="auto" w:fill="auto"/>
            <w:vAlign w:val="center"/>
          </w:tcPr>
          <w:p w:rsidR="0076659A" w:rsidRPr="00767E1E" w:rsidRDefault="0076659A" w:rsidP="001508F1">
            <w:pPr>
              <w:pStyle w:val="Recuodecorpodetexto"/>
              <w:snapToGrid w:val="0"/>
              <w:ind w:firstLine="7"/>
              <w:jc w:val="center"/>
              <w:rPr>
                <w:rFonts w:ascii="Arial" w:hAnsi="Arial" w:cs="Arial"/>
                <w:b/>
                <w:bCs/>
                <w:sz w:val="20"/>
              </w:rPr>
            </w:pPr>
            <w:r w:rsidRPr="00767E1E">
              <w:rPr>
                <w:rFonts w:ascii="Arial" w:hAnsi="Arial" w:cs="Arial"/>
                <w:b/>
                <w:bCs/>
                <w:sz w:val="20"/>
              </w:rPr>
              <w:t>-</w:t>
            </w:r>
          </w:p>
        </w:tc>
        <w:tc>
          <w:tcPr>
            <w:tcW w:w="1741" w:type="dxa"/>
            <w:tcBorders>
              <w:top w:val="single" w:sz="4" w:space="0" w:color="000000"/>
              <w:left w:val="single" w:sz="4" w:space="0" w:color="000000"/>
              <w:bottom w:val="single" w:sz="4" w:space="0" w:color="000000"/>
            </w:tcBorders>
            <w:shd w:val="clear" w:color="auto" w:fill="auto"/>
            <w:vAlign w:val="center"/>
          </w:tcPr>
          <w:p w:rsidR="0076659A" w:rsidRPr="00767E1E" w:rsidRDefault="0076659A" w:rsidP="001508F1">
            <w:pPr>
              <w:pStyle w:val="Recuodecorpodetexto"/>
              <w:snapToGrid w:val="0"/>
              <w:ind w:firstLine="7"/>
              <w:jc w:val="center"/>
              <w:rPr>
                <w:rFonts w:ascii="Arial" w:hAnsi="Arial" w:cs="Arial"/>
                <w:b/>
                <w:bCs/>
                <w:sz w:val="20"/>
              </w:rPr>
            </w:pPr>
            <w:r w:rsidRPr="00767E1E">
              <w:rPr>
                <w:rFonts w:ascii="Arial" w:hAnsi="Arial" w:cs="Arial"/>
                <w:b/>
                <w:bCs/>
                <w:sz w:val="20"/>
              </w:rPr>
              <w:t>-</w:t>
            </w:r>
          </w:p>
        </w:tc>
        <w:tc>
          <w:tcPr>
            <w:tcW w:w="845" w:type="dxa"/>
            <w:tcBorders>
              <w:top w:val="single" w:sz="4" w:space="0" w:color="000000"/>
              <w:left w:val="single" w:sz="4" w:space="0" w:color="000000"/>
              <w:bottom w:val="single" w:sz="4" w:space="0" w:color="000000"/>
            </w:tcBorders>
            <w:shd w:val="clear" w:color="auto" w:fill="auto"/>
            <w:vAlign w:val="center"/>
          </w:tcPr>
          <w:p w:rsidR="0076659A" w:rsidRPr="00767E1E" w:rsidRDefault="0076659A" w:rsidP="001508F1">
            <w:pPr>
              <w:pStyle w:val="Recuodecorpodetexto"/>
              <w:snapToGrid w:val="0"/>
              <w:ind w:firstLine="7"/>
              <w:jc w:val="center"/>
              <w:rPr>
                <w:rFonts w:ascii="Arial" w:hAnsi="Arial" w:cs="Arial"/>
                <w:b/>
                <w:bCs/>
                <w:sz w:val="20"/>
              </w:rPr>
            </w:pPr>
            <w:r w:rsidRPr="00767E1E">
              <w:rPr>
                <w:rFonts w:ascii="Arial" w:hAnsi="Arial" w:cs="Arial"/>
                <w:b/>
                <w:bCs/>
                <w:sz w:val="20"/>
              </w:rPr>
              <w:t>-</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659A" w:rsidRPr="00767E1E" w:rsidRDefault="0076659A" w:rsidP="001508F1">
            <w:pPr>
              <w:pStyle w:val="Recuodecorpodetexto"/>
              <w:snapToGrid w:val="0"/>
              <w:ind w:firstLine="7"/>
              <w:jc w:val="center"/>
              <w:rPr>
                <w:rFonts w:ascii="Arial" w:hAnsi="Arial" w:cs="Arial"/>
                <w:b/>
                <w:bCs/>
                <w:sz w:val="20"/>
              </w:rPr>
            </w:pPr>
            <w:r w:rsidRPr="00767E1E">
              <w:rPr>
                <w:rFonts w:ascii="Arial" w:hAnsi="Arial" w:cs="Arial"/>
                <w:b/>
                <w:bCs/>
                <w:sz w:val="20"/>
              </w:rPr>
              <w:t>-</w:t>
            </w:r>
          </w:p>
        </w:tc>
      </w:tr>
      <w:tr w:rsidR="0076659A" w:rsidRPr="00767E1E" w:rsidTr="001508F1">
        <w:trPr>
          <w:trHeight w:val="325"/>
        </w:trPr>
        <w:tc>
          <w:tcPr>
            <w:tcW w:w="4106" w:type="dxa"/>
            <w:tcBorders>
              <w:top w:val="single" w:sz="4" w:space="0" w:color="000000"/>
              <w:left w:val="single" w:sz="4" w:space="0" w:color="000000"/>
              <w:bottom w:val="single" w:sz="4" w:space="0" w:color="000000"/>
            </w:tcBorders>
            <w:shd w:val="clear" w:color="auto" w:fill="auto"/>
            <w:vAlign w:val="center"/>
          </w:tcPr>
          <w:p w:rsidR="0076659A" w:rsidRPr="00767E1E" w:rsidRDefault="0076659A" w:rsidP="001508F1">
            <w:pPr>
              <w:pStyle w:val="Recuodecorpodetexto"/>
              <w:snapToGrid w:val="0"/>
              <w:ind w:left="0" w:firstLine="19"/>
              <w:rPr>
                <w:rFonts w:ascii="Arial" w:hAnsi="Arial" w:cs="Arial"/>
                <w:b/>
                <w:bCs/>
                <w:sz w:val="20"/>
              </w:rPr>
            </w:pPr>
            <w:r w:rsidRPr="00767E1E">
              <w:rPr>
                <w:rFonts w:ascii="Arial" w:hAnsi="Arial" w:cs="Arial"/>
                <w:b/>
                <w:bCs/>
                <w:sz w:val="20"/>
              </w:rPr>
              <w:t>Invalidez total e permanente por doença (IPD)</w:t>
            </w:r>
          </w:p>
        </w:tc>
        <w:tc>
          <w:tcPr>
            <w:tcW w:w="992" w:type="dxa"/>
            <w:tcBorders>
              <w:top w:val="single" w:sz="4" w:space="0" w:color="000000"/>
              <w:left w:val="single" w:sz="4" w:space="0" w:color="000000"/>
              <w:bottom w:val="single" w:sz="4" w:space="0" w:color="000000"/>
            </w:tcBorders>
            <w:shd w:val="clear" w:color="auto" w:fill="auto"/>
            <w:vAlign w:val="center"/>
          </w:tcPr>
          <w:p w:rsidR="0076659A" w:rsidRPr="00767E1E" w:rsidRDefault="0076659A" w:rsidP="001508F1">
            <w:pPr>
              <w:pStyle w:val="Recuodecorpodetexto"/>
              <w:snapToGrid w:val="0"/>
              <w:ind w:firstLine="7"/>
              <w:jc w:val="center"/>
              <w:rPr>
                <w:rFonts w:ascii="Arial" w:hAnsi="Arial" w:cs="Arial"/>
                <w:b/>
                <w:bCs/>
                <w:sz w:val="20"/>
              </w:rPr>
            </w:pPr>
            <w:r w:rsidRPr="00767E1E">
              <w:rPr>
                <w:rFonts w:ascii="Arial" w:hAnsi="Arial" w:cs="Arial"/>
                <w:b/>
                <w:bCs/>
                <w:sz w:val="20"/>
              </w:rPr>
              <w:t>-</w:t>
            </w:r>
          </w:p>
        </w:tc>
        <w:tc>
          <w:tcPr>
            <w:tcW w:w="993" w:type="dxa"/>
            <w:tcBorders>
              <w:top w:val="single" w:sz="4" w:space="0" w:color="000000"/>
              <w:left w:val="single" w:sz="4" w:space="0" w:color="000000"/>
              <w:bottom w:val="single" w:sz="4" w:space="0" w:color="000000"/>
            </w:tcBorders>
            <w:shd w:val="clear" w:color="auto" w:fill="auto"/>
            <w:vAlign w:val="center"/>
          </w:tcPr>
          <w:p w:rsidR="0076659A" w:rsidRPr="00767E1E" w:rsidRDefault="0076659A" w:rsidP="001508F1">
            <w:pPr>
              <w:pStyle w:val="Recuodecorpodetexto"/>
              <w:snapToGrid w:val="0"/>
              <w:ind w:firstLine="7"/>
              <w:jc w:val="center"/>
              <w:rPr>
                <w:rFonts w:ascii="Arial" w:hAnsi="Arial" w:cs="Arial"/>
                <w:b/>
                <w:bCs/>
                <w:sz w:val="20"/>
              </w:rPr>
            </w:pPr>
            <w:r w:rsidRPr="00767E1E">
              <w:rPr>
                <w:rFonts w:ascii="Arial" w:hAnsi="Arial" w:cs="Arial"/>
                <w:b/>
                <w:bCs/>
                <w:sz w:val="20"/>
              </w:rPr>
              <w:t>-</w:t>
            </w:r>
          </w:p>
        </w:tc>
        <w:tc>
          <w:tcPr>
            <w:tcW w:w="1741" w:type="dxa"/>
            <w:tcBorders>
              <w:top w:val="single" w:sz="4" w:space="0" w:color="000000"/>
              <w:left w:val="single" w:sz="4" w:space="0" w:color="000000"/>
              <w:bottom w:val="single" w:sz="4" w:space="0" w:color="000000"/>
            </w:tcBorders>
            <w:shd w:val="clear" w:color="auto" w:fill="auto"/>
            <w:vAlign w:val="center"/>
          </w:tcPr>
          <w:p w:rsidR="0076659A" w:rsidRPr="00767E1E" w:rsidRDefault="0076659A" w:rsidP="001508F1">
            <w:pPr>
              <w:pStyle w:val="Recuodecorpodetexto"/>
              <w:snapToGrid w:val="0"/>
              <w:ind w:firstLine="7"/>
              <w:jc w:val="center"/>
              <w:rPr>
                <w:rFonts w:ascii="Arial" w:hAnsi="Arial" w:cs="Arial"/>
                <w:b/>
                <w:bCs/>
                <w:sz w:val="20"/>
              </w:rPr>
            </w:pPr>
            <w:r w:rsidRPr="00767E1E">
              <w:rPr>
                <w:rFonts w:ascii="Arial" w:hAnsi="Arial" w:cs="Arial"/>
                <w:b/>
                <w:bCs/>
                <w:sz w:val="20"/>
              </w:rPr>
              <w:t>-</w:t>
            </w:r>
          </w:p>
        </w:tc>
        <w:tc>
          <w:tcPr>
            <w:tcW w:w="845" w:type="dxa"/>
            <w:tcBorders>
              <w:top w:val="single" w:sz="4" w:space="0" w:color="000000"/>
              <w:left w:val="single" w:sz="4" w:space="0" w:color="000000"/>
              <w:bottom w:val="single" w:sz="4" w:space="0" w:color="000000"/>
            </w:tcBorders>
            <w:shd w:val="clear" w:color="auto" w:fill="auto"/>
            <w:vAlign w:val="center"/>
          </w:tcPr>
          <w:p w:rsidR="0076659A" w:rsidRPr="00767E1E" w:rsidRDefault="0076659A" w:rsidP="001508F1">
            <w:pPr>
              <w:pStyle w:val="Recuodecorpodetexto"/>
              <w:snapToGrid w:val="0"/>
              <w:ind w:firstLine="7"/>
              <w:jc w:val="center"/>
              <w:rPr>
                <w:rFonts w:ascii="Arial" w:hAnsi="Arial" w:cs="Arial"/>
                <w:b/>
                <w:bCs/>
                <w:sz w:val="20"/>
              </w:rPr>
            </w:pPr>
            <w:r w:rsidRPr="00767E1E">
              <w:rPr>
                <w:rFonts w:ascii="Arial" w:hAnsi="Arial" w:cs="Arial"/>
                <w:b/>
                <w:bCs/>
                <w:sz w:val="20"/>
              </w:rPr>
              <w:t>-</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659A" w:rsidRPr="00767E1E" w:rsidRDefault="0076659A" w:rsidP="001508F1">
            <w:pPr>
              <w:pStyle w:val="Recuodecorpodetexto"/>
              <w:snapToGrid w:val="0"/>
              <w:ind w:firstLine="7"/>
              <w:jc w:val="center"/>
              <w:rPr>
                <w:rFonts w:ascii="Arial" w:hAnsi="Arial" w:cs="Arial"/>
                <w:b/>
                <w:bCs/>
                <w:sz w:val="20"/>
              </w:rPr>
            </w:pPr>
            <w:r w:rsidRPr="00767E1E">
              <w:rPr>
                <w:rFonts w:ascii="Arial" w:hAnsi="Arial" w:cs="Arial"/>
                <w:b/>
                <w:bCs/>
                <w:sz w:val="20"/>
              </w:rPr>
              <w:t>-</w:t>
            </w:r>
          </w:p>
        </w:tc>
      </w:tr>
      <w:tr w:rsidR="0076659A" w:rsidRPr="00767E1E" w:rsidTr="001508F1">
        <w:trPr>
          <w:trHeight w:val="325"/>
        </w:trPr>
        <w:tc>
          <w:tcPr>
            <w:tcW w:w="4106" w:type="dxa"/>
            <w:tcBorders>
              <w:top w:val="single" w:sz="4" w:space="0" w:color="000000"/>
              <w:left w:val="single" w:sz="4" w:space="0" w:color="000000"/>
              <w:bottom w:val="single" w:sz="4" w:space="0" w:color="000000"/>
            </w:tcBorders>
            <w:shd w:val="clear" w:color="auto" w:fill="auto"/>
            <w:vAlign w:val="center"/>
          </w:tcPr>
          <w:p w:rsidR="0076659A" w:rsidRPr="00767E1E" w:rsidRDefault="0076659A" w:rsidP="001508F1">
            <w:pPr>
              <w:pStyle w:val="Recuodecorpodetexto"/>
              <w:snapToGrid w:val="0"/>
              <w:ind w:left="0" w:firstLine="19"/>
              <w:rPr>
                <w:rFonts w:ascii="Arial" w:hAnsi="Arial" w:cs="Arial"/>
                <w:b/>
                <w:bCs/>
                <w:sz w:val="20"/>
              </w:rPr>
            </w:pPr>
            <w:r w:rsidRPr="00767E1E">
              <w:rPr>
                <w:rFonts w:ascii="Arial" w:hAnsi="Arial" w:cs="Arial"/>
                <w:b/>
                <w:bCs/>
                <w:sz w:val="20"/>
              </w:rPr>
              <w:t>Invalidez total/parcial por acidente (IPA)</w:t>
            </w:r>
          </w:p>
        </w:tc>
        <w:tc>
          <w:tcPr>
            <w:tcW w:w="992" w:type="dxa"/>
            <w:tcBorders>
              <w:top w:val="single" w:sz="4" w:space="0" w:color="000000"/>
              <w:left w:val="single" w:sz="4" w:space="0" w:color="000000"/>
              <w:bottom w:val="single" w:sz="4" w:space="0" w:color="000000"/>
            </w:tcBorders>
            <w:shd w:val="clear" w:color="auto" w:fill="auto"/>
            <w:vAlign w:val="center"/>
          </w:tcPr>
          <w:p w:rsidR="0076659A" w:rsidRPr="00767E1E" w:rsidRDefault="0076659A" w:rsidP="001508F1">
            <w:pPr>
              <w:pStyle w:val="Recuodecorpodetexto"/>
              <w:snapToGrid w:val="0"/>
              <w:ind w:firstLine="7"/>
              <w:jc w:val="center"/>
              <w:rPr>
                <w:rFonts w:ascii="Arial" w:hAnsi="Arial" w:cs="Arial"/>
                <w:b/>
                <w:bCs/>
                <w:sz w:val="20"/>
              </w:rPr>
            </w:pPr>
            <w:r w:rsidRPr="00767E1E">
              <w:rPr>
                <w:rFonts w:ascii="Arial" w:hAnsi="Arial" w:cs="Arial"/>
                <w:b/>
                <w:bCs/>
                <w:sz w:val="20"/>
              </w:rPr>
              <w:t>-</w:t>
            </w:r>
          </w:p>
        </w:tc>
        <w:tc>
          <w:tcPr>
            <w:tcW w:w="993" w:type="dxa"/>
            <w:tcBorders>
              <w:top w:val="single" w:sz="4" w:space="0" w:color="000000"/>
              <w:left w:val="single" w:sz="4" w:space="0" w:color="000000"/>
              <w:bottom w:val="single" w:sz="4" w:space="0" w:color="000000"/>
            </w:tcBorders>
            <w:shd w:val="clear" w:color="auto" w:fill="auto"/>
            <w:vAlign w:val="center"/>
          </w:tcPr>
          <w:p w:rsidR="0076659A" w:rsidRPr="00767E1E" w:rsidRDefault="0076659A" w:rsidP="001508F1">
            <w:pPr>
              <w:pStyle w:val="Recuodecorpodetexto"/>
              <w:snapToGrid w:val="0"/>
              <w:ind w:firstLine="7"/>
              <w:jc w:val="center"/>
              <w:rPr>
                <w:rFonts w:ascii="Arial" w:hAnsi="Arial" w:cs="Arial"/>
                <w:b/>
                <w:bCs/>
                <w:sz w:val="20"/>
              </w:rPr>
            </w:pPr>
            <w:r w:rsidRPr="00767E1E">
              <w:rPr>
                <w:rFonts w:ascii="Arial" w:hAnsi="Arial" w:cs="Arial"/>
                <w:b/>
                <w:bCs/>
                <w:sz w:val="20"/>
              </w:rPr>
              <w:t>-</w:t>
            </w:r>
          </w:p>
        </w:tc>
        <w:tc>
          <w:tcPr>
            <w:tcW w:w="1741" w:type="dxa"/>
            <w:tcBorders>
              <w:top w:val="single" w:sz="4" w:space="0" w:color="000000"/>
              <w:left w:val="single" w:sz="4" w:space="0" w:color="000000"/>
              <w:bottom w:val="single" w:sz="4" w:space="0" w:color="000000"/>
            </w:tcBorders>
            <w:shd w:val="clear" w:color="auto" w:fill="auto"/>
            <w:vAlign w:val="center"/>
          </w:tcPr>
          <w:p w:rsidR="0076659A" w:rsidRPr="00767E1E" w:rsidRDefault="0076659A" w:rsidP="001508F1">
            <w:pPr>
              <w:pStyle w:val="Recuodecorpodetexto"/>
              <w:snapToGrid w:val="0"/>
              <w:ind w:firstLine="7"/>
              <w:jc w:val="center"/>
              <w:rPr>
                <w:rFonts w:ascii="Arial" w:hAnsi="Arial" w:cs="Arial"/>
                <w:b/>
                <w:bCs/>
                <w:sz w:val="20"/>
              </w:rPr>
            </w:pPr>
            <w:r w:rsidRPr="00767E1E">
              <w:rPr>
                <w:rFonts w:ascii="Arial" w:hAnsi="Arial" w:cs="Arial"/>
                <w:b/>
                <w:bCs/>
                <w:sz w:val="20"/>
              </w:rPr>
              <w:t>-</w:t>
            </w:r>
          </w:p>
        </w:tc>
        <w:tc>
          <w:tcPr>
            <w:tcW w:w="845" w:type="dxa"/>
            <w:tcBorders>
              <w:top w:val="single" w:sz="4" w:space="0" w:color="000000"/>
              <w:left w:val="single" w:sz="4" w:space="0" w:color="000000"/>
              <w:bottom w:val="single" w:sz="4" w:space="0" w:color="000000"/>
            </w:tcBorders>
            <w:shd w:val="clear" w:color="auto" w:fill="auto"/>
            <w:vAlign w:val="center"/>
          </w:tcPr>
          <w:p w:rsidR="0076659A" w:rsidRPr="00767E1E" w:rsidRDefault="0076659A" w:rsidP="001508F1">
            <w:pPr>
              <w:pStyle w:val="Recuodecorpodetexto"/>
              <w:snapToGrid w:val="0"/>
              <w:ind w:firstLine="7"/>
              <w:jc w:val="center"/>
              <w:rPr>
                <w:rFonts w:ascii="Arial" w:hAnsi="Arial" w:cs="Arial"/>
                <w:b/>
                <w:bCs/>
                <w:sz w:val="20"/>
              </w:rPr>
            </w:pPr>
            <w:r w:rsidRPr="00767E1E">
              <w:rPr>
                <w:rFonts w:ascii="Arial" w:hAnsi="Arial" w:cs="Arial"/>
                <w:b/>
                <w:bCs/>
                <w:sz w:val="20"/>
              </w:rPr>
              <w:t>-</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659A" w:rsidRPr="00767E1E" w:rsidRDefault="0076659A" w:rsidP="001508F1">
            <w:pPr>
              <w:pStyle w:val="Recuodecorpodetexto"/>
              <w:snapToGrid w:val="0"/>
              <w:ind w:firstLine="7"/>
              <w:jc w:val="center"/>
              <w:rPr>
                <w:rFonts w:ascii="Arial" w:hAnsi="Arial" w:cs="Arial"/>
                <w:b/>
                <w:bCs/>
                <w:sz w:val="20"/>
              </w:rPr>
            </w:pPr>
            <w:r w:rsidRPr="00767E1E">
              <w:rPr>
                <w:rFonts w:ascii="Arial" w:hAnsi="Arial" w:cs="Arial"/>
                <w:b/>
                <w:bCs/>
                <w:sz w:val="20"/>
              </w:rPr>
              <w:t>-</w:t>
            </w:r>
          </w:p>
        </w:tc>
      </w:tr>
      <w:tr w:rsidR="0076659A" w:rsidRPr="00767E1E" w:rsidTr="001508F1">
        <w:trPr>
          <w:trHeight w:val="325"/>
        </w:trPr>
        <w:tc>
          <w:tcPr>
            <w:tcW w:w="4106" w:type="dxa"/>
            <w:tcBorders>
              <w:top w:val="single" w:sz="4" w:space="0" w:color="000000"/>
              <w:left w:val="single" w:sz="4" w:space="0" w:color="000000"/>
              <w:bottom w:val="single" w:sz="4" w:space="0" w:color="000000"/>
            </w:tcBorders>
            <w:shd w:val="clear" w:color="auto" w:fill="D9D9D9"/>
            <w:vAlign w:val="center"/>
          </w:tcPr>
          <w:p w:rsidR="0076659A" w:rsidRPr="00767E1E" w:rsidRDefault="0076659A" w:rsidP="001508F1">
            <w:pPr>
              <w:pStyle w:val="Recuodecorpodetexto"/>
              <w:snapToGrid w:val="0"/>
              <w:ind w:left="0" w:firstLine="19"/>
              <w:rPr>
                <w:rFonts w:ascii="Arial" w:hAnsi="Arial" w:cs="Arial"/>
                <w:b/>
                <w:bCs/>
                <w:sz w:val="20"/>
              </w:rPr>
            </w:pPr>
            <w:r w:rsidRPr="00767E1E">
              <w:rPr>
                <w:rFonts w:ascii="Arial" w:hAnsi="Arial" w:cs="Arial"/>
                <w:b/>
                <w:bCs/>
                <w:sz w:val="20"/>
              </w:rPr>
              <w:t>TOTAL</w:t>
            </w:r>
          </w:p>
        </w:tc>
        <w:tc>
          <w:tcPr>
            <w:tcW w:w="992" w:type="dxa"/>
            <w:tcBorders>
              <w:top w:val="single" w:sz="4" w:space="0" w:color="000000"/>
              <w:left w:val="single" w:sz="4" w:space="0" w:color="000000"/>
              <w:bottom w:val="single" w:sz="4" w:space="0" w:color="000000"/>
            </w:tcBorders>
            <w:shd w:val="clear" w:color="auto" w:fill="D9D9D9"/>
            <w:vAlign w:val="center"/>
          </w:tcPr>
          <w:p w:rsidR="0076659A" w:rsidRPr="00767E1E" w:rsidRDefault="0076659A" w:rsidP="001508F1">
            <w:pPr>
              <w:pStyle w:val="Recuodecorpodetexto"/>
              <w:snapToGrid w:val="0"/>
              <w:ind w:firstLine="7"/>
              <w:jc w:val="center"/>
              <w:rPr>
                <w:rFonts w:ascii="Arial" w:hAnsi="Arial" w:cs="Arial"/>
                <w:b/>
                <w:bCs/>
                <w:sz w:val="20"/>
              </w:rPr>
            </w:pPr>
            <w:r w:rsidRPr="00767E1E">
              <w:rPr>
                <w:rFonts w:ascii="Arial" w:hAnsi="Arial" w:cs="Arial"/>
                <w:b/>
                <w:bCs/>
                <w:sz w:val="20"/>
              </w:rPr>
              <w:t>00</w:t>
            </w:r>
          </w:p>
        </w:tc>
        <w:tc>
          <w:tcPr>
            <w:tcW w:w="993" w:type="dxa"/>
            <w:tcBorders>
              <w:top w:val="single" w:sz="4" w:space="0" w:color="000000"/>
              <w:left w:val="single" w:sz="4" w:space="0" w:color="000000"/>
              <w:bottom w:val="single" w:sz="4" w:space="0" w:color="000000"/>
            </w:tcBorders>
            <w:shd w:val="clear" w:color="auto" w:fill="D9D9D9"/>
            <w:vAlign w:val="center"/>
          </w:tcPr>
          <w:p w:rsidR="0076659A" w:rsidRPr="00767E1E" w:rsidRDefault="0076659A" w:rsidP="001508F1">
            <w:pPr>
              <w:pStyle w:val="Recuodecorpodetexto"/>
              <w:snapToGrid w:val="0"/>
              <w:ind w:firstLine="7"/>
              <w:jc w:val="center"/>
              <w:rPr>
                <w:rFonts w:ascii="Arial" w:hAnsi="Arial" w:cs="Arial"/>
                <w:b/>
                <w:bCs/>
                <w:sz w:val="20"/>
              </w:rPr>
            </w:pPr>
            <w:r w:rsidRPr="00767E1E">
              <w:rPr>
                <w:rFonts w:ascii="Arial" w:hAnsi="Arial" w:cs="Arial"/>
                <w:b/>
                <w:bCs/>
                <w:sz w:val="20"/>
              </w:rPr>
              <w:t>00</w:t>
            </w:r>
          </w:p>
        </w:tc>
        <w:tc>
          <w:tcPr>
            <w:tcW w:w="1741" w:type="dxa"/>
            <w:tcBorders>
              <w:top w:val="single" w:sz="4" w:space="0" w:color="000000"/>
              <w:left w:val="single" w:sz="4" w:space="0" w:color="000000"/>
              <w:bottom w:val="single" w:sz="4" w:space="0" w:color="000000"/>
            </w:tcBorders>
            <w:shd w:val="clear" w:color="auto" w:fill="D9D9D9"/>
            <w:vAlign w:val="center"/>
          </w:tcPr>
          <w:p w:rsidR="0076659A" w:rsidRPr="00767E1E" w:rsidRDefault="0076659A" w:rsidP="001508F1">
            <w:pPr>
              <w:pStyle w:val="Recuodecorpodetexto"/>
              <w:snapToGrid w:val="0"/>
              <w:ind w:firstLine="7"/>
              <w:jc w:val="center"/>
              <w:rPr>
                <w:rFonts w:ascii="Arial" w:hAnsi="Arial" w:cs="Arial"/>
                <w:b/>
                <w:bCs/>
                <w:sz w:val="20"/>
              </w:rPr>
            </w:pPr>
            <w:r w:rsidRPr="00767E1E">
              <w:rPr>
                <w:rFonts w:ascii="Arial" w:hAnsi="Arial" w:cs="Arial"/>
                <w:b/>
                <w:bCs/>
                <w:sz w:val="20"/>
              </w:rPr>
              <w:t>02</w:t>
            </w:r>
          </w:p>
        </w:tc>
        <w:tc>
          <w:tcPr>
            <w:tcW w:w="845" w:type="dxa"/>
            <w:tcBorders>
              <w:top w:val="single" w:sz="4" w:space="0" w:color="000000"/>
              <w:left w:val="single" w:sz="4" w:space="0" w:color="000000"/>
              <w:bottom w:val="single" w:sz="4" w:space="0" w:color="000000"/>
            </w:tcBorders>
            <w:shd w:val="clear" w:color="auto" w:fill="D9D9D9"/>
            <w:vAlign w:val="center"/>
          </w:tcPr>
          <w:p w:rsidR="0076659A" w:rsidRPr="00767E1E" w:rsidRDefault="0076659A" w:rsidP="001508F1">
            <w:pPr>
              <w:pStyle w:val="Recuodecorpodetexto"/>
              <w:snapToGrid w:val="0"/>
              <w:ind w:firstLine="7"/>
              <w:jc w:val="center"/>
              <w:rPr>
                <w:rFonts w:ascii="Arial" w:hAnsi="Arial" w:cs="Arial"/>
                <w:b/>
                <w:bCs/>
                <w:sz w:val="20"/>
              </w:rPr>
            </w:pPr>
            <w:r w:rsidRPr="00767E1E">
              <w:rPr>
                <w:rFonts w:ascii="Arial" w:hAnsi="Arial" w:cs="Arial"/>
                <w:b/>
                <w:bCs/>
                <w:sz w:val="20"/>
              </w:rPr>
              <w:t>00</w:t>
            </w:r>
          </w:p>
        </w:tc>
        <w:tc>
          <w:tcPr>
            <w:tcW w:w="951"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76659A" w:rsidRPr="00767E1E" w:rsidRDefault="0076659A" w:rsidP="001508F1">
            <w:pPr>
              <w:pStyle w:val="Recuodecorpodetexto"/>
              <w:snapToGrid w:val="0"/>
              <w:ind w:firstLine="7"/>
              <w:jc w:val="center"/>
              <w:rPr>
                <w:rFonts w:ascii="Arial" w:hAnsi="Arial" w:cs="Arial"/>
                <w:b/>
                <w:bCs/>
                <w:sz w:val="20"/>
              </w:rPr>
            </w:pPr>
            <w:r w:rsidRPr="00767E1E">
              <w:rPr>
                <w:rFonts w:ascii="Arial" w:hAnsi="Arial" w:cs="Arial"/>
                <w:b/>
                <w:bCs/>
                <w:sz w:val="20"/>
              </w:rPr>
              <w:t>00</w:t>
            </w:r>
          </w:p>
        </w:tc>
      </w:tr>
      <w:tr w:rsidR="0076659A" w:rsidRPr="00767E1E" w:rsidTr="001508F1">
        <w:trPr>
          <w:trHeight w:val="389"/>
        </w:trPr>
        <w:tc>
          <w:tcPr>
            <w:tcW w:w="4106" w:type="dxa"/>
            <w:tcBorders>
              <w:top w:val="single" w:sz="4" w:space="0" w:color="000000"/>
              <w:left w:val="single" w:sz="4" w:space="0" w:color="000000"/>
              <w:bottom w:val="single" w:sz="4" w:space="0" w:color="000000"/>
            </w:tcBorders>
            <w:shd w:val="clear" w:color="auto" w:fill="D9D9D9"/>
            <w:vAlign w:val="center"/>
          </w:tcPr>
          <w:p w:rsidR="0076659A" w:rsidRPr="00767E1E" w:rsidRDefault="0076659A" w:rsidP="001508F1">
            <w:pPr>
              <w:pStyle w:val="Recuodecorpodetexto"/>
              <w:snapToGrid w:val="0"/>
              <w:ind w:left="0" w:firstLine="19"/>
              <w:rPr>
                <w:rFonts w:ascii="Arial" w:hAnsi="Arial" w:cs="Arial"/>
                <w:b/>
                <w:bCs/>
                <w:sz w:val="20"/>
              </w:rPr>
            </w:pPr>
            <w:r w:rsidRPr="00767E1E">
              <w:rPr>
                <w:rFonts w:ascii="Arial" w:hAnsi="Arial" w:cs="Arial"/>
                <w:b/>
                <w:bCs/>
                <w:sz w:val="20"/>
              </w:rPr>
              <w:t>VALOR DOS SINISTROS</w:t>
            </w:r>
          </w:p>
        </w:tc>
        <w:tc>
          <w:tcPr>
            <w:tcW w:w="992" w:type="dxa"/>
            <w:tcBorders>
              <w:top w:val="single" w:sz="4" w:space="0" w:color="000000"/>
              <w:left w:val="single" w:sz="4" w:space="0" w:color="000000"/>
              <w:bottom w:val="single" w:sz="4" w:space="0" w:color="000000"/>
            </w:tcBorders>
            <w:shd w:val="clear" w:color="auto" w:fill="D9D9D9"/>
            <w:vAlign w:val="center"/>
          </w:tcPr>
          <w:p w:rsidR="0076659A" w:rsidRPr="00767E1E" w:rsidRDefault="0076659A" w:rsidP="001508F1">
            <w:pPr>
              <w:pStyle w:val="Recuodecorpodetexto"/>
              <w:snapToGrid w:val="0"/>
              <w:ind w:firstLine="7"/>
              <w:jc w:val="center"/>
              <w:rPr>
                <w:rFonts w:ascii="Arial" w:hAnsi="Arial" w:cs="Arial"/>
                <w:b/>
                <w:bCs/>
                <w:sz w:val="20"/>
              </w:rPr>
            </w:pPr>
          </w:p>
        </w:tc>
        <w:tc>
          <w:tcPr>
            <w:tcW w:w="993" w:type="dxa"/>
            <w:tcBorders>
              <w:top w:val="single" w:sz="4" w:space="0" w:color="000000"/>
              <w:left w:val="single" w:sz="4" w:space="0" w:color="000000"/>
              <w:bottom w:val="single" w:sz="4" w:space="0" w:color="000000"/>
            </w:tcBorders>
            <w:shd w:val="clear" w:color="auto" w:fill="D9D9D9"/>
            <w:vAlign w:val="center"/>
          </w:tcPr>
          <w:p w:rsidR="0076659A" w:rsidRPr="00767E1E" w:rsidRDefault="0076659A" w:rsidP="001508F1">
            <w:pPr>
              <w:pStyle w:val="Recuodecorpodetexto"/>
              <w:snapToGrid w:val="0"/>
              <w:ind w:firstLine="7"/>
              <w:jc w:val="center"/>
              <w:rPr>
                <w:rFonts w:ascii="Arial" w:hAnsi="Arial" w:cs="Arial"/>
                <w:b/>
                <w:bCs/>
                <w:sz w:val="20"/>
              </w:rPr>
            </w:pPr>
          </w:p>
        </w:tc>
        <w:tc>
          <w:tcPr>
            <w:tcW w:w="1741" w:type="dxa"/>
            <w:tcBorders>
              <w:top w:val="single" w:sz="4" w:space="0" w:color="000000"/>
              <w:left w:val="single" w:sz="4" w:space="0" w:color="000000"/>
              <w:bottom w:val="single" w:sz="4" w:space="0" w:color="000000"/>
            </w:tcBorders>
            <w:shd w:val="clear" w:color="auto" w:fill="D9D9D9"/>
            <w:vAlign w:val="center"/>
          </w:tcPr>
          <w:p w:rsidR="0076659A" w:rsidRPr="00767E1E" w:rsidRDefault="0076659A" w:rsidP="0076659A">
            <w:pPr>
              <w:pStyle w:val="Recuodecorpodetexto"/>
              <w:snapToGrid w:val="0"/>
              <w:jc w:val="center"/>
              <w:rPr>
                <w:rFonts w:ascii="Arial" w:hAnsi="Arial" w:cs="Arial"/>
                <w:b/>
                <w:bCs/>
                <w:sz w:val="20"/>
              </w:rPr>
            </w:pPr>
            <w:r w:rsidRPr="00767E1E">
              <w:rPr>
                <w:rFonts w:ascii="Arial" w:hAnsi="Arial" w:cs="Arial"/>
                <w:b/>
                <w:bCs/>
                <w:sz w:val="20"/>
              </w:rPr>
              <w:t>390.058,43</w:t>
            </w:r>
          </w:p>
        </w:tc>
        <w:tc>
          <w:tcPr>
            <w:tcW w:w="845" w:type="dxa"/>
            <w:tcBorders>
              <w:top w:val="single" w:sz="4" w:space="0" w:color="000000"/>
              <w:left w:val="single" w:sz="4" w:space="0" w:color="000000"/>
              <w:bottom w:val="single" w:sz="4" w:space="0" w:color="000000"/>
            </w:tcBorders>
            <w:shd w:val="clear" w:color="auto" w:fill="D9D9D9"/>
            <w:vAlign w:val="center"/>
          </w:tcPr>
          <w:p w:rsidR="0076659A" w:rsidRPr="00767E1E" w:rsidRDefault="0076659A" w:rsidP="001508F1">
            <w:pPr>
              <w:pStyle w:val="Recuodecorpodetexto"/>
              <w:snapToGrid w:val="0"/>
              <w:ind w:firstLine="7"/>
              <w:rPr>
                <w:rFonts w:ascii="Arial" w:hAnsi="Arial" w:cs="Arial"/>
                <w:b/>
                <w:bCs/>
                <w:sz w:val="20"/>
              </w:rPr>
            </w:pPr>
          </w:p>
          <w:p w:rsidR="0076659A" w:rsidRPr="00767E1E" w:rsidRDefault="0076659A" w:rsidP="001508F1">
            <w:pPr>
              <w:pStyle w:val="Recuodecorpodetexto"/>
              <w:snapToGrid w:val="0"/>
              <w:ind w:firstLine="7"/>
              <w:jc w:val="center"/>
              <w:rPr>
                <w:rFonts w:ascii="Arial" w:hAnsi="Arial" w:cs="Arial"/>
                <w:b/>
                <w:bCs/>
                <w:sz w:val="20"/>
              </w:rPr>
            </w:pPr>
          </w:p>
        </w:tc>
        <w:tc>
          <w:tcPr>
            <w:tcW w:w="951"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76659A" w:rsidRPr="00767E1E" w:rsidRDefault="0076659A" w:rsidP="001508F1">
            <w:pPr>
              <w:pStyle w:val="Recuodecorpodetexto"/>
              <w:snapToGrid w:val="0"/>
              <w:ind w:firstLine="7"/>
              <w:jc w:val="center"/>
              <w:rPr>
                <w:rFonts w:ascii="Arial" w:hAnsi="Arial" w:cs="Arial"/>
                <w:b/>
                <w:bCs/>
                <w:sz w:val="20"/>
              </w:rPr>
            </w:pPr>
          </w:p>
        </w:tc>
      </w:tr>
    </w:tbl>
    <w:p w:rsidR="0076659A" w:rsidRPr="00A1633D" w:rsidRDefault="0076659A" w:rsidP="0076659A">
      <w:pPr>
        <w:pStyle w:val="Nvel2-Red"/>
        <w:numPr>
          <w:ilvl w:val="0"/>
          <w:numId w:val="0"/>
        </w:numPr>
        <w:rPr>
          <w:color w:val="auto"/>
          <w:sz w:val="24"/>
          <w:szCs w:val="24"/>
        </w:rPr>
      </w:pPr>
    </w:p>
    <w:p w:rsidR="0076659A" w:rsidRPr="00C75B7B" w:rsidRDefault="0076659A" w:rsidP="00550E5A">
      <w:pPr>
        <w:pStyle w:val="Nvel2-Red"/>
        <w:numPr>
          <w:ilvl w:val="1"/>
          <w:numId w:val="7"/>
        </w:numPr>
        <w:spacing w:before="240"/>
        <w:ind w:left="0" w:firstLine="0"/>
        <w:rPr>
          <w:b/>
          <w:color w:val="auto"/>
          <w:sz w:val="24"/>
          <w:szCs w:val="24"/>
        </w:rPr>
      </w:pPr>
      <w:r w:rsidRPr="00C75B7B">
        <w:rPr>
          <w:b/>
          <w:color w:val="auto"/>
          <w:sz w:val="24"/>
          <w:szCs w:val="24"/>
        </w:rPr>
        <w:t xml:space="preserve">Última Seguradora: </w:t>
      </w:r>
    </w:p>
    <w:p w:rsidR="0076659A" w:rsidRPr="00A1633D" w:rsidRDefault="0076659A" w:rsidP="0076659A">
      <w:pPr>
        <w:pStyle w:val="Nvel2-Red"/>
        <w:numPr>
          <w:ilvl w:val="0"/>
          <w:numId w:val="0"/>
        </w:numPr>
        <w:rPr>
          <w:color w:val="auto"/>
          <w:sz w:val="24"/>
          <w:szCs w:val="24"/>
        </w:rPr>
      </w:pPr>
      <w:r w:rsidRPr="00A1633D">
        <w:rPr>
          <w:color w:val="auto"/>
          <w:sz w:val="24"/>
          <w:szCs w:val="24"/>
        </w:rPr>
        <w:t>Unimed Seguradora S/A - CNPJ:  92.863.505/0001-06</w:t>
      </w:r>
    </w:p>
    <w:p w:rsidR="0076659A" w:rsidRPr="00A1633D" w:rsidRDefault="0076659A" w:rsidP="0076659A">
      <w:pPr>
        <w:pStyle w:val="Recuodecorpodetexto"/>
        <w:ind w:left="0"/>
        <w:rPr>
          <w:rFonts w:ascii="Arial" w:hAnsi="Arial" w:cs="Arial"/>
          <w:bCs/>
        </w:rPr>
      </w:pPr>
      <w:r w:rsidRPr="00A1633D">
        <w:rPr>
          <w:rFonts w:ascii="Arial" w:hAnsi="Arial" w:cs="Arial"/>
          <w:bCs/>
        </w:rPr>
        <w:t>APÓLICE Nº 1009300646201</w:t>
      </w:r>
    </w:p>
    <w:p w:rsidR="0076659A" w:rsidRPr="00A1633D" w:rsidRDefault="0076659A" w:rsidP="0076659A">
      <w:pPr>
        <w:pStyle w:val="Nvel2-Red"/>
        <w:numPr>
          <w:ilvl w:val="0"/>
          <w:numId w:val="0"/>
        </w:numPr>
        <w:rPr>
          <w:color w:val="auto"/>
          <w:sz w:val="24"/>
          <w:szCs w:val="24"/>
        </w:rPr>
      </w:pPr>
      <w:r w:rsidRPr="00A1633D">
        <w:rPr>
          <w:color w:val="auto"/>
          <w:sz w:val="24"/>
          <w:szCs w:val="24"/>
        </w:rPr>
        <w:lastRenderedPageBreak/>
        <w:t>VIGÊNCIA: 01/07/2021 à 30/06/2026</w:t>
      </w:r>
    </w:p>
    <w:p w:rsidR="0076659A" w:rsidRPr="004A1ABE" w:rsidRDefault="0076659A" w:rsidP="00550E5A">
      <w:pPr>
        <w:pStyle w:val="Nivel2"/>
        <w:numPr>
          <w:ilvl w:val="1"/>
          <w:numId w:val="7"/>
        </w:numPr>
        <w:ind w:left="0" w:firstLine="0"/>
        <w:rPr>
          <w:sz w:val="22"/>
          <w:szCs w:val="22"/>
        </w:rPr>
      </w:pPr>
      <w:r w:rsidRPr="004A1ABE">
        <w:rPr>
          <w:sz w:val="22"/>
          <w:szCs w:val="22"/>
        </w:rPr>
        <w:t>O último Índice para o Capital Total Segurado (33.829.969,43) é de 0,2119 (zero vírgula dois, um, um, nove), por R$ 1.000,00 (</w:t>
      </w:r>
      <w:proofErr w:type="gramStart"/>
      <w:r w:rsidRPr="004A1ABE">
        <w:rPr>
          <w:sz w:val="22"/>
          <w:szCs w:val="22"/>
        </w:rPr>
        <w:t>um mil reais</w:t>
      </w:r>
      <w:proofErr w:type="gramEnd"/>
      <w:r w:rsidRPr="004A1ABE">
        <w:rPr>
          <w:sz w:val="22"/>
          <w:szCs w:val="22"/>
        </w:rPr>
        <w:t>) de capital segurado, resultando então em uma fatura mensal estimada (prêmio mensal) de R$ 7.168,57(</w:t>
      </w:r>
      <w:r w:rsidRPr="004A1ABE">
        <w:rPr>
          <w:color w:val="auto"/>
          <w:sz w:val="22"/>
          <w:szCs w:val="22"/>
        </w:rPr>
        <w:t>sete mil, cento e sessenta e oito reais e cinquenta e sete centavos</w:t>
      </w:r>
      <w:r w:rsidRPr="004A1ABE">
        <w:rPr>
          <w:sz w:val="22"/>
          <w:szCs w:val="22"/>
        </w:rPr>
        <w:t xml:space="preserve">). </w:t>
      </w:r>
    </w:p>
    <w:p w:rsidR="0076659A" w:rsidRPr="00A1633D" w:rsidRDefault="0076659A" w:rsidP="0076659A">
      <w:pPr>
        <w:pStyle w:val="Nvel2-Red"/>
        <w:numPr>
          <w:ilvl w:val="0"/>
          <w:numId w:val="0"/>
        </w:numPr>
        <w:spacing w:before="0" w:after="0"/>
        <w:rPr>
          <w:color w:val="auto"/>
          <w:sz w:val="24"/>
          <w:szCs w:val="24"/>
        </w:rPr>
      </w:pPr>
    </w:p>
    <w:p w:rsidR="0076659A" w:rsidRPr="00A1633D" w:rsidRDefault="0076659A" w:rsidP="0076659A">
      <w:pPr>
        <w:pStyle w:val="Nvel2-Red"/>
        <w:numPr>
          <w:ilvl w:val="0"/>
          <w:numId w:val="0"/>
        </w:numPr>
        <w:spacing w:before="0" w:after="0"/>
        <w:jc w:val="center"/>
        <w:rPr>
          <w:i w:val="0"/>
          <w:color w:val="auto"/>
          <w:sz w:val="24"/>
          <w:szCs w:val="24"/>
        </w:rPr>
      </w:pPr>
      <w:r w:rsidRPr="00A1633D">
        <w:rPr>
          <w:i w:val="0"/>
          <w:color w:val="auto"/>
          <w:sz w:val="24"/>
          <w:szCs w:val="24"/>
          <w:u w:val="single"/>
        </w:rPr>
        <w:t xml:space="preserve">Capital Total Segurado X Taxa mensal ofertada </w:t>
      </w:r>
      <w:proofErr w:type="gramStart"/>
      <w:r w:rsidRPr="00A1633D">
        <w:rPr>
          <w:i w:val="0"/>
          <w:color w:val="auto"/>
          <w:sz w:val="24"/>
          <w:szCs w:val="24"/>
          <w:u w:val="single"/>
        </w:rPr>
        <w:t xml:space="preserve">= </w:t>
      </w:r>
      <w:r w:rsidRPr="00A1633D">
        <w:rPr>
          <w:i w:val="0"/>
          <w:color w:val="auto"/>
          <w:sz w:val="24"/>
          <w:szCs w:val="24"/>
        </w:rPr>
        <w:t xml:space="preserve"> prêmio</w:t>
      </w:r>
      <w:proofErr w:type="gramEnd"/>
      <w:r w:rsidRPr="00A1633D">
        <w:rPr>
          <w:i w:val="0"/>
          <w:color w:val="auto"/>
          <w:sz w:val="24"/>
          <w:szCs w:val="24"/>
        </w:rPr>
        <w:t xml:space="preserve"> mensal faturado</w:t>
      </w:r>
    </w:p>
    <w:p w:rsidR="0076659A" w:rsidRPr="00A1633D" w:rsidRDefault="0076659A" w:rsidP="0076659A">
      <w:pPr>
        <w:pStyle w:val="Nvel2-Red"/>
        <w:numPr>
          <w:ilvl w:val="0"/>
          <w:numId w:val="0"/>
        </w:numPr>
        <w:spacing w:before="0" w:after="0"/>
        <w:jc w:val="center"/>
        <w:rPr>
          <w:i w:val="0"/>
          <w:color w:val="auto"/>
          <w:sz w:val="24"/>
          <w:szCs w:val="24"/>
        </w:rPr>
      </w:pPr>
      <w:r w:rsidRPr="00A1633D">
        <w:rPr>
          <w:i w:val="0"/>
          <w:color w:val="auto"/>
          <w:sz w:val="24"/>
          <w:szCs w:val="24"/>
        </w:rPr>
        <w:t>1000</w:t>
      </w:r>
    </w:p>
    <w:p w:rsidR="0076659A" w:rsidRPr="00A1633D" w:rsidRDefault="0076659A" w:rsidP="0076659A">
      <w:pPr>
        <w:pStyle w:val="Nvel2-Red"/>
        <w:numPr>
          <w:ilvl w:val="0"/>
          <w:numId w:val="0"/>
        </w:numPr>
        <w:spacing w:before="0" w:after="0"/>
        <w:jc w:val="center"/>
        <w:rPr>
          <w:i w:val="0"/>
          <w:color w:val="auto"/>
          <w:sz w:val="24"/>
          <w:szCs w:val="24"/>
        </w:rPr>
      </w:pPr>
    </w:p>
    <w:p w:rsidR="0076659A" w:rsidRPr="00A1633D" w:rsidRDefault="0076659A" w:rsidP="0076659A">
      <w:pPr>
        <w:pStyle w:val="Nvel2-Red"/>
        <w:numPr>
          <w:ilvl w:val="0"/>
          <w:numId w:val="0"/>
        </w:numPr>
        <w:spacing w:before="0" w:after="0"/>
        <w:jc w:val="center"/>
        <w:rPr>
          <w:i w:val="0"/>
          <w:color w:val="auto"/>
          <w:sz w:val="24"/>
          <w:szCs w:val="24"/>
          <w:u w:val="single"/>
        </w:rPr>
      </w:pPr>
      <w:r>
        <w:rPr>
          <w:i w:val="0"/>
          <w:color w:val="auto"/>
          <w:sz w:val="24"/>
          <w:szCs w:val="24"/>
          <w:u w:val="single"/>
        </w:rPr>
        <w:t>33</w:t>
      </w:r>
      <w:r w:rsidRPr="00A1633D">
        <w:rPr>
          <w:i w:val="0"/>
          <w:color w:val="auto"/>
          <w:sz w:val="24"/>
          <w:szCs w:val="24"/>
          <w:u w:val="single"/>
        </w:rPr>
        <w:t>.</w:t>
      </w:r>
      <w:r>
        <w:rPr>
          <w:i w:val="0"/>
          <w:color w:val="auto"/>
          <w:sz w:val="24"/>
          <w:szCs w:val="24"/>
          <w:u w:val="single"/>
        </w:rPr>
        <w:t>829</w:t>
      </w:r>
      <w:r w:rsidRPr="00A1633D">
        <w:rPr>
          <w:i w:val="0"/>
          <w:color w:val="auto"/>
          <w:sz w:val="24"/>
          <w:szCs w:val="24"/>
          <w:u w:val="single"/>
        </w:rPr>
        <w:t>.</w:t>
      </w:r>
      <w:r>
        <w:rPr>
          <w:i w:val="0"/>
          <w:color w:val="auto"/>
          <w:sz w:val="24"/>
          <w:szCs w:val="24"/>
          <w:u w:val="single"/>
        </w:rPr>
        <w:t>969</w:t>
      </w:r>
      <w:r w:rsidRPr="00A1633D">
        <w:rPr>
          <w:i w:val="0"/>
          <w:color w:val="auto"/>
          <w:sz w:val="24"/>
          <w:szCs w:val="24"/>
          <w:u w:val="single"/>
        </w:rPr>
        <w:t>,</w:t>
      </w:r>
      <w:r>
        <w:rPr>
          <w:i w:val="0"/>
          <w:color w:val="auto"/>
          <w:sz w:val="24"/>
          <w:szCs w:val="24"/>
          <w:u w:val="single"/>
        </w:rPr>
        <w:t>43</w:t>
      </w:r>
      <w:r w:rsidRPr="00A1633D">
        <w:rPr>
          <w:i w:val="0"/>
          <w:color w:val="auto"/>
          <w:sz w:val="24"/>
          <w:szCs w:val="24"/>
          <w:u w:val="single"/>
        </w:rPr>
        <w:t xml:space="preserve"> </w:t>
      </w:r>
      <w:proofErr w:type="gramStart"/>
      <w:r w:rsidRPr="00A1633D">
        <w:rPr>
          <w:i w:val="0"/>
          <w:color w:val="auto"/>
          <w:sz w:val="24"/>
          <w:szCs w:val="24"/>
          <w:u w:val="single"/>
        </w:rPr>
        <w:t>X</w:t>
      </w:r>
      <w:proofErr w:type="gramEnd"/>
      <w:r w:rsidRPr="00A1633D">
        <w:rPr>
          <w:i w:val="0"/>
          <w:color w:val="auto"/>
          <w:sz w:val="24"/>
          <w:szCs w:val="24"/>
          <w:u w:val="single"/>
        </w:rPr>
        <w:t xml:space="preserve"> 0,2119 = </w:t>
      </w:r>
      <w:r>
        <w:rPr>
          <w:i w:val="0"/>
          <w:color w:val="auto"/>
          <w:sz w:val="24"/>
          <w:szCs w:val="24"/>
          <w:u w:val="single"/>
        </w:rPr>
        <w:t>7</w:t>
      </w:r>
      <w:r w:rsidRPr="00A1633D">
        <w:rPr>
          <w:i w:val="0"/>
          <w:color w:val="auto"/>
          <w:sz w:val="24"/>
          <w:szCs w:val="24"/>
        </w:rPr>
        <w:t>.</w:t>
      </w:r>
      <w:r>
        <w:rPr>
          <w:i w:val="0"/>
          <w:color w:val="auto"/>
          <w:sz w:val="24"/>
          <w:szCs w:val="24"/>
        </w:rPr>
        <w:t>168</w:t>
      </w:r>
      <w:r w:rsidRPr="00A1633D">
        <w:rPr>
          <w:i w:val="0"/>
          <w:color w:val="auto"/>
          <w:sz w:val="24"/>
          <w:szCs w:val="24"/>
        </w:rPr>
        <w:t>,</w:t>
      </w:r>
      <w:r>
        <w:rPr>
          <w:i w:val="0"/>
          <w:color w:val="auto"/>
          <w:sz w:val="24"/>
          <w:szCs w:val="24"/>
        </w:rPr>
        <w:t>57</w:t>
      </w:r>
    </w:p>
    <w:p w:rsidR="0076659A" w:rsidRPr="00A1633D" w:rsidRDefault="0076659A" w:rsidP="0076659A">
      <w:pPr>
        <w:pStyle w:val="Nvel2-Red"/>
        <w:numPr>
          <w:ilvl w:val="0"/>
          <w:numId w:val="0"/>
        </w:numPr>
        <w:spacing w:before="0" w:after="0"/>
        <w:jc w:val="center"/>
        <w:rPr>
          <w:i w:val="0"/>
          <w:color w:val="auto"/>
          <w:sz w:val="24"/>
          <w:szCs w:val="24"/>
          <w:u w:val="single"/>
        </w:rPr>
      </w:pPr>
      <w:r w:rsidRPr="00A1633D">
        <w:rPr>
          <w:i w:val="0"/>
          <w:color w:val="auto"/>
          <w:sz w:val="24"/>
          <w:szCs w:val="24"/>
          <w:u w:val="single"/>
        </w:rPr>
        <w:t>1000</w:t>
      </w:r>
    </w:p>
    <w:p w:rsidR="0076659A" w:rsidRPr="00A1633D" w:rsidRDefault="0076659A" w:rsidP="0076659A">
      <w:pPr>
        <w:pStyle w:val="Nvel2-Red"/>
        <w:numPr>
          <w:ilvl w:val="0"/>
          <w:numId w:val="0"/>
        </w:numPr>
        <w:spacing w:before="0" w:after="0"/>
        <w:jc w:val="center"/>
        <w:rPr>
          <w:i w:val="0"/>
          <w:color w:val="auto"/>
          <w:sz w:val="24"/>
          <w:szCs w:val="24"/>
          <w:u w:val="single"/>
        </w:rPr>
      </w:pPr>
    </w:p>
    <w:p w:rsidR="0076659A" w:rsidRPr="00A1633D" w:rsidRDefault="0076659A" w:rsidP="0076659A">
      <w:pPr>
        <w:pStyle w:val="Nvel2-Red"/>
        <w:numPr>
          <w:ilvl w:val="0"/>
          <w:numId w:val="0"/>
        </w:numPr>
        <w:rPr>
          <w:color w:val="auto"/>
          <w:sz w:val="24"/>
          <w:szCs w:val="24"/>
        </w:rPr>
      </w:pPr>
      <w:r w:rsidRPr="00A1633D">
        <w:rPr>
          <w:color w:val="auto"/>
          <w:sz w:val="24"/>
          <w:szCs w:val="24"/>
        </w:rPr>
        <w:t>Morte Natural - (100% do capital básico segurado);</w:t>
      </w:r>
    </w:p>
    <w:p w:rsidR="0076659A" w:rsidRPr="00A1633D" w:rsidRDefault="0076659A" w:rsidP="0076659A">
      <w:pPr>
        <w:pStyle w:val="Nvel2-Red"/>
        <w:numPr>
          <w:ilvl w:val="0"/>
          <w:numId w:val="0"/>
        </w:numPr>
        <w:rPr>
          <w:color w:val="auto"/>
          <w:sz w:val="24"/>
          <w:szCs w:val="24"/>
        </w:rPr>
      </w:pPr>
      <w:r w:rsidRPr="00A1633D">
        <w:rPr>
          <w:color w:val="auto"/>
          <w:sz w:val="24"/>
          <w:szCs w:val="24"/>
        </w:rPr>
        <w:t xml:space="preserve">Morte Acidental - (200% do capital básico segurado) ou Indenização Especial de Morte por Acidente – IEA (100%) da cobertura de morte; </w:t>
      </w:r>
    </w:p>
    <w:p w:rsidR="0076659A" w:rsidRPr="00A1633D" w:rsidRDefault="0076659A" w:rsidP="0076659A">
      <w:pPr>
        <w:pStyle w:val="Nvel2-Red"/>
        <w:numPr>
          <w:ilvl w:val="0"/>
          <w:numId w:val="0"/>
        </w:numPr>
        <w:rPr>
          <w:color w:val="auto"/>
          <w:sz w:val="24"/>
          <w:szCs w:val="24"/>
        </w:rPr>
      </w:pPr>
      <w:r w:rsidRPr="00A1633D">
        <w:rPr>
          <w:color w:val="auto"/>
          <w:sz w:val="24"/>
          <w:szCs w:val="24"/>
        </w:rPr>
        <w:t>***As garantias de “Morte Natural” e de “Morte Acidental” não se acumulam***</w:t>
      </w:r>
    </w:p>
    <w:p w:rsidR="0076659A" w:rsidRPr="0076659A" w:rsidRDefault="0076659A" w:rsidP="00550E5A">
      <w:pPr>
        <w:pStyle w:val="PargrafodaLista"/>
        <w:numPr>
          <w:ilvl w:val="0"/>
          <w:numId w:val="18"/>
        </w:numPr>
        <w:spacing w:line="360" w:lineRule="auto"/>
        <w:ind w:left="0" w:firstLine="0"/>
        <w:jc w:val="both"/>
        <w:rPr>
          <w:rFonts w:ascii="Arial" w:hAnsi="Arial" w:cs="Arial"/>
          <w:sz w:val="24"/>
          <w:szCs w:val="24"/>
        </w:rPr>
      </w:pPr>
      <w:r w:rsidRPr="0076659A">
        <w:rPr>
          <w:rFonts w:ascii="Arial" w:hAnsi="Arial" w:cs="Arial"/>
          <w:sz w:val="24"/>
          <w:szCs w:val="24"/>
          <w:u w:val="single"/>
        </w:rPr>
        <w:t>Invalidez Permanente Total ou Parcial por Acidente</w:t>
      </w:r>
      <w:r w:rsidRPr="0076659A">
        <w:rPr>
          <w:rFonts w:ascii="Arial" w:hAnsi="Arial" w:cs="Arial"/>
          <w:sz w:val="24"/>
          <w:szCs w:val="24"/>
        </w:rPr>
        <w:t>: pagamento de indenização em caso de perda, redução ou impotência funcional definitiva, total ou parcial, de membro ou órgão decorrente de acidente pessoal. Deverá ser observada atentamente a tabela para o cálculo da indenização prevista no plano de seguro - (</w:t>
      </w:r>
      <w:r w:rsidRPr="0076659A">
        <w:rPr>
          <w:rFonts w:ascii="Arial" w:hAnsi="Arial" w:cs="Arial"/>
          <w:b/>
          <w:sz w:val="24"/>
          <w:szCs w:val="24"/>
        </w:rPr>
        <w:t>100% do capital básico segurado</w:t>
      </w:r>
      <w:r w:rsidRPr="0076659A">
        <w:rPr>
          <w:rFonts w:ascii="Arial" w:hAnsi="Arial" w:cs="Arial"/>
          <w:sz w:val="24"/>
          <w:szCs w:val="24"/>
        </w:rPr>
        <w:t>);</w:t>
      </w:r>
    </w:p>
    <w:p w:rsidR="0076659A" w:rsidRPr="0076659A" w:rsidRDefault="0076659A" w:rsidP="00550E5A">
      <w:pPr>
        <w:pStyle w:val="PargrafodaLista"/>
        <w:numPr>
          <w:ilvl w:val="0"/>
          <w:numId w:val="18"/>
        </w:numPr>
        <w:spacing w:line="360" w:lineRule="auto"/>
        <w:ind w:left="0" w:firstLine="0"/>
        <w:jc w:val="both"/>
        <w:rPr>
          <w:rFonts w:ascii="Arial" w:hAnsi="Arial" w:cs="Arial"/>
          <w:sz w:val="24"/>
          <w:szCs w:val="24"/>
        </w:rPr>
      </w:pPr>
      <w:r w:rsidRPr="0076659A">
        <w:rPr>
          <w:rFonts w:ascii="Arial" w:hAnsi="Arial" w:cs="Arial"/>
          <w:sz w:val="24"/>
          <w:szCs w:val="24"/>
          <w:u w:val="single"/>
        </w:rPr>
        <w:t>Invalidez Funcional Permanente Total por Doença</w:t>
      </w:r>
      <w:r w:rsidRPr="0076659A">
        <w:rPr>
          <w:rFonts w:ascii="Arial" w:hAnsi="Arial" w:cs="Arial"/>
          <w:sz w:val="24"/>
          <w:szCs w:val="24"/>
        </w:rPr>
        <w:t>: pagamento de indenização em caso de invalidez consequente de doença que cause a perda da existência independente do segurado, na forma estabelecida no plano de seguro- (</w:t>
      </w:r>
      <w:r w:rsidRPr="0076659A">
        <w:rPr>
          <w:rFonts w:ascii="Arial" w:hAnsi="Arial" w:cs="Arial"/>
          <w:b/>
          <w:sz w:val="24"/>
          <w:szCs w:val="24"/>
        </w:rPr>
        <w:t>100% do capital básico segurado</w:t>
      </w:r>
      <w:r w:rsidRPr="0076659A">
        <w:rPr>
          <w:rFonts w:ascii="Arial" w:hAnsi="Arial" w:cs="Arial"/>
          <w:sz w:val="24"/>
          <w:szCs w:val="24"/>
        </w:rPr>
        <w:t>);</w:t>
      </w:r>
    </w:p>
    <w:p w:rsidR="0076659A" w:rsidRPr="00A1633D" w:rsidRDefault="0076659A" w:rsidP="00550E5A">
      <w:pPr>
        <w:pStyle w:val="Nvel2-Red"/>
        <w:numPr>
          <w:ilvl w:val="1"/>
          <w:numId w:val="7"/>
        </w:numPr>
        <w:ind w:left="0" w:firstLine="0"/>
        <w:rPr>
          <w:i w:val="0"/>
          <w:color w:val="auto"/>
          <w:sz w:val="24"/>
          <w:szCs w:val="24"/>
        </w:rPr>
      </w:pPr>
      <w:r w:rsidRPr="00A1633D">
        <w:rPr>
          <w:i w:val="0"/>
          <w:color w:val="auto"/>
          <w:sz w:val="24"/>
          <w:szCs w:val="24"/>
        </w:rPr>
        <w:t>O custeio do seguro total é feito integralmente pelo SEMASA.</w:t>
      </w:r>
    </w:p>
    <w:p w:rsidR="0076659A" w:rsidRDefault="0076659A" w:rsidP="00550E5A">
      <w:pPr>
        <w:pStyle w:val="Nvel2-Red"/>
        <w:numPr>
          <w:ilvl w:val="1"/>
          <w:numId w:val="7"/>
        </w:numPr>
        <w:ind w:left="0" w:firstLine="0"/>
        <w:rPr>
          <w:i w:val="0"/>
          <w:color w:val="auto"/>
          <w:sz w:val="24"/>
          <w:szCs w:val="24"/>
        </w:rPr>
      </w:pPr>
      <w:r w:rsidRPr="00A1633D">
        <w:rPr>
          <w:i w:val="0"/>
          <w:color w:val="auto"/>
          <w:sz w:val="24"/>
          <w:szCs w:val="24"/>
        </w:rPr>
        <w:t>As indenizações deverão ser pagas em até 30 (trinta) dias após a apresentação da documentação exigida pela legislação da SUSEP para a liquidação do sinistro.</w:t>
      </w:r>
    </w:p>
    <w:p w:rsidR="0076659A" w:rsidRPr="00A1633D" w:rsidRDefault="0076659A" w:rsidP="00550E5A">
      <w:pPr>
        <w:pStyle w:val="Nvel2-Red"/>
        <w:numPr>
          <w:ilvl w:val="1"/>
          <w:numId w:val="7"/>
        </w:numPr>
        <w:ind w:left="0" w:firstLine="0"/>
        <w:rPr>
          <w:i w:val="0"/>
          <w:color w:val="auto"/>
          <w:sz w:val="24"/>
          <w:szCs w:val="24"/>
        </w:rPr>
      </w:pPr>
    </w:p>
    <w:p w:rsidR="0076659A" w:rsidRPr="00A1633D" w:rsidRDefault="0076659A" w:rsidP="00550E5A">
      <w:pPr>
        <w:pStyle w:val="Nivel01"/>
        <w:numPr>
          <w:ilvl w:val="0"/>
          <w:numId w:val="7"/>
        </w:numPr>
        <w:shd w:val="clear" w:color="auto" w:fill="227ACB"/>
        <w:spacing w:line="312" w:lineRule="auto"/>
        <w:ind w:left="0" w:firstLine="0"/>
        <w:rPr>
          <w:sz w:val="24"/>
          <w:szCs w:val="24"/>
        </w:rPr>
      </w:pPr>
      <w:r w:rsidRPr="00A1633D">
        <w:rPr>
          <w:sz w:val="24"/>
          <w:szCs w:val="24"/>
        </w:rPr>
        <w:t>REQUISITOS DA CONTRATAÇÃO</w:t>
      </w:r>
    </w:p>
    <w:p w:rsidR="0076659A" w:rsidRDefault="0076659A" w:rsidP="0076659A">
      <w:pPr>
        <w:pStyle w:val="Nvel3-R"/>
        <w:numPr>
          <w:ilvl w:val="0"/>
          <w:numId w:val="0"/>
        </w:numPr>
        <w:spacing w:after="0" w:line="312" w:lineRule="auto"/>
        <w:rPr>
          <w:b/>
          <w:bCs/>
          <w:color w:val="auto"/>
          <w:sz w:val="24"/>
          <w:szCs w:val="24"/>
          <w:u w:val="single"/>
        </w:rPr>
      </w:pPr>
    </w:p>
    <w:p w:rsidR="0076659A" w:rsidRPr="00A1633D" w:rsidRDefault="0076659A" w:rsidP="0076659A">
      <w:pPr>
        <w:pStyle w:val="Nvel3-R"/>
        <w:numPr>
          <w:ilvl w:val="0"/>
          <w:numId w:val="0"/>
        </w:numPr>
        <w:spacing w:after="0" w:line="312" w:lineRule="auto"/>
        <w:rPr>
          <w:b/>
          <w:bCs/>
          <w:i w:val="0"/>
          <w:color w:val="auto"/>
          <w:sz w:val="24"/>
          <w:szCs w:val="24"/>
          <w:u w:val="single"/>
        </w:rPr>
      </w:pPr>
      <w:r w:rsidRPr="00A1633D">
        <w:rPr>
          <w:b/>
          <w:bCs/>
          <w:color w:val="auto"/>
          <w:sz w:val="24"/>
          <w:szCs w:val="24"/>
          <w:u w:val="single"/>
        </w:rPr>
        <w:t>SUSTENTABILIDADE:</w:t>
      </w:r>
    </w:p>
    <w:p w:rsidR="0076659A" w:rsidRPr="00A1633D" w:rsidRDefault="0076659A" w:rsidP="00550E5A">
      <w:pPr>
        <w:pStyle w:val="Nivel2"/>
        <w:numPr>
          <w:ilvl w:val="1"/>
          <w:numId w:val="7"/>
        </w:numPr>
        <w:spacing w:after="0"/>
        <w:ind w:left="0" w:firstLine="0"/>
        <w:rPr>
          <w:color w:val="auto"/>
          <w:shd w:val="clear" w:color="auto" w:fill="FFFFFF"/>
        </w:rPr>
      </w:pPr>
      <w:bookmarkStart w:id="4" w:name="_Hlk171505358"/>
      <w:r w:rsidRPr="00A1633D">
        <w:rPr>
          <w:color w:val="auto"/>
          <w:shd w:val="clear" w:color="auto" w:fill="FFFFFF"/>
        </w:rPr>
        <w:t>Não se aplica</w:t>
      </w:r>
    </w:p>
    <w:p w:rsidR="0076659A" w:rsidRPr="00A1633D" w:rsidRDefault="0076659A" w:rsidP="0076659A">
      <w:pPr>
        <w:pStyle w:val="Nvel1-SemNum"/>
        <w:spacing w:before="120" w:line="312" w:lineRule="auto"/>
        <w:ind w:left="0"/>
        <w:rPr>
          <w:color w:val="auto"/>
          <w:sz w:val="24"/>
          <w:szCs w:val="24"/>
          <w:u w:val="single"/>
        </w:rPr>
      </w:pPr>
      <w:r w:rsidRPr="00A1633D">
        <w:rPr>
          <w:color w:val="auto"/>
          <w:sz w:val="24"/>
          <w:szCs w:val="24"/>
          <w:u w:val="single"/>
        </w:rPr>
        <w:lastRenderedPageBreak/>
        <w:t>SUBCONTRATAÇÃO</w:t>
      </w:r>
    </w:p>
    <w:p w:rsidR="0076659A" w:rsidRDefault="0076659A" w:rsidP="00550E5A">
      <w:pPr>
        <w:pStyle w:val="Nivel2"/>
        <w:numPr>
          <w:ilvl w:val="1"/>
          <w:numId w:val="7"/>
        </w:numPr>
        <w:spacing w:after="0" w:line="312" w:lineRule="auto"/>
        <w:ind w:left="0" w:firstLine="0"/>
        <w:rPr>
          <w:iCs/>
          <w:color w:val="auto"/>
          <w:sz w:val="24"/>
          <w:szCs w:val="24"/>
        </w:rPr>
      </w:pPr>
      <w:r w:rsidRPr="00A1633D">
        <w:rPr>
          <w:iCs/>
          <w:color w:val="auto"/>
          <w:sz w:val="24"/>
          <w:szCs w:val="24"/>
        </w:rPr>
        <w:t>Não é admitida a subcontratação do objeto contratual.</w:t>
      </w:r>
    </w:p>
    <w:p w:rsidR="0076659A" w:rsidRPr="008C4D77" w:rsidRDefault="0076659A" w:rsidP="00550E5A">
      <w:pPr>
        <w:pStyle w:val="Nivel3"/>
        <w:numPr>
          <w:ilvl w:val="2"/>
          <w:numId w:val="7"/>
        </w:numPr>
        <w:ind w:left="425" w:firstLine="0"/>
        <w:rPr>
          <w:sz w:val="24"/>
        </w:rPr>
      </w:pPr>
      <w:r w:rsidRPr="008C4D77">
        <w:rPr>
          <w:sz w:val="24"/>
        </w:rPr>
        <w:t xml:space="preserve">A principal justificativa é a natureza técnica do serviço. </w:t>
      </w:r>
      <w:r>
        <w:rPr>
          <w:sz w:val="24"/>
        </w:rPr>
        <w:t>O</w:t>
      </w:r>
      <w:r w:rsidRPr="008C4D77">
        <w:rPr>
          <w:sz w:val="24"/>
        </w:rPr>
        <w:t xml:space="preserve"> objeto da licitação exige qualificações específicas que foram determinantes para a escolha da empresa (critérios de habilitação), permitir a subcontratação poderia transferir a execução para uma empresa que não comprovou possuir a mesma expertise, capacidade técnica ou equipamentos.</w:t>
      </w:r>
    </w:p>
    <w:p w:rsidR="0076659A" w:rsidRDefault="0076659A" w:rsidP="00550E5A">
      <w:pPr>
        <w:pStyle w:val="Nivel3"/>
        <w:numPr>
          <w:ilvl w:val="2"/>
          <w:numId w:val="7"/>
        </w:numPr>
        <w:ind w:left="425" w:firstLine="0"/>
        <w:rPr>
          <w:sz w:val="24"/>
        </w:rPr>
      </w:pPr>
      <w:r w:rsidRPr="008C4D77">
        <w:rPr>
          <w:sz w:val="24"/>
        </w:rPr>
        <w:t>Risco de Precarização da Execução ao subcontratar, pois a empresa vencedora muitas vezes busca um custo menor para manter sua margem de lucro, o que pode resultar em</w:t>
      </w:r>
      <w:r>
        <w:rPr>
          <w:sz w:val="24"/>
        </w:rPr>
        <w:t xml:space="preserve"> d</w:t>
      </w:r>
      <w:r w:rsidRPr="008C4D77">
        <w:rPr>
          <w:sz w:val="24"/>
        </w:rPr>
        <w:t>ificuldade na fiscalização direta por parte da Administração.</w:t>
      </w:r>
    </w:p>
    <w:p w:rsidR="002D10D9" w:rsidRPr="008C4D77" w:rsidRDefault="002D10D9" w:rsidP="002D10D9">
      <w:pPr>
        <w:pStyle w:val="Nivel3"/>
        <w:rPr>
          <w:sz w:val="24"/>
        </w:rPr>
      </w:pPr>
    </w:p>
    <w:p w:rsidR="0076659A" w:rsidRPr="00A1633D" w:rsidRDefault="0076659A" w:rsidP="0076659A">
      <w:pPr>
        <w:pStyle w:val="Nvel1-SemNum"/>
        <w:tabs>
          <w:tab w:val="clear" w:pos="567"/>
        </w:tabs>
        <w:spacing w:before="120" w:line="312" w:lineRule="auto"/>
        <w:ind w:left="0"/>
        <w:rPr>
          <w:color w:val="auto"/>
          <w:sz w:val="24"/>
          <w:szCs w:val="24"/>
          <w:u w:val="single"/>
        </w:rPr>
      </w:pPr>
      <w:r w:rsidRPr="00A1633D">
        <w:rPr>
          <w:color w:val="auto"/>
          <w:sz w:val="24"/>
          <w:szCs w:val="24"/>
          <w:u w:val="single"/>
        </w:rPr>
        <w:t>GARANTIA DA CONTRATAÇÃO</w:t>
      </w:r>
    </w:p>
    <w:p w:rsidR="0076659A" w:rsidRPr="008C4D77" w:rsidRDefault="002D10D9" w:rsidP="00550E5A">
      <w:pPr>
        <w:pStyle w:val="Nivel2"/>
        <w:numPr>
          <w:ilvl w:val="1"/>
          <w:numId w:val="7"/>
        </w:numPr>
        <w:ind w:left="0" w:firstLine="0"/>
        <w:rPr>
          <w:b/>
          <w:bCs/>
          <w:color w:val="auto"/>
          <w:sz w:val="24"/>
          <w:szCs w:val="22"/>
        </w:rPr>
      </w:pPr>
      <w:r>
        <w:rPr>
          <w:sz w:val="24"/>
          <w:szCs w:val="24"/>
        </w:rPr>
        <w:t>Não será exigida garantia do contrato</w:t>
      </w:r>
      <w:r w:rsidR="0076659A" w:rsidRPr="008C4D77">
        <w:rPr>
          <w:color w:val="auto"/>
          <w:sz w:val="24"/>
          <w:szCs w:val="22"/>
        </w:rPr>
        <w:t>.</w:t>
      </w:r>
    </w:p>
    <w:p w:rsidR="0076659A" w:rsidRDefault="0076659A" w:rsidP="00550E5A">
      <w:pPr>
        <w:pStyle w:val="Nivel2"/>
        <w:numPr>
          <w:ilvl w:val="1"/>
          <w:numId w:val="7"/>
        </w:numPr>
        <w:ind w:left="0" w:firstLine="0"/>
        <w:rPr>
          <w:iCs/>
          <w:color w:val="auto"/>
          <w:sz w:val="24"/>
          <w:szCs w:val="22"/>
        </w:rPr>
      </w:pPr>
      <w:r w:rsidRPr="008C4D77">
        <w:rPr>
          <w:iCs/>
          <w:color w:val="auto"/>
          <w:sz w:val="24"/>
          <w:szCs w:val="22"/>
        </w:rPr>
        <w:t>O contrato oferece maior detalhamento das regras que serão aplicadas em relação à garantia da contratação.</w:t>
      </w:r>
    </w:p>
    <w:p w:rsidR="0076659A" w:rsidRDefault="0076659A" w:rsidP="0076659A">
      <w:pPr>
        <w:pStyle w:val="Nivel2"/>
        <w:spacing w:before="0" w:after="0" w:line="312" w:lineRule="auto"/>
        <w:ind w:left="0" w:firstLine="0"/>
        <w:rPr>
          <w:b/>
          <w:bCs/>
          <w:color w:val="auto"/>
          <w:sz w:val="24"/>
          <w:szCs w:val="24"/>
          <w:u w:val="single"/>
        </w:rPr>
      </w:pPr>
    </w:p>
    <w:p w:rsidR="0076659A" w:rsidRDefault="0076659A" w:rsidP="0076659A">
      <w:pPr>
        <w:pStyle w:val="Nivel2"/>
        <w:spacing w:before="0" w:after="0" w:line="312" w:lineRule="auto"/>
        <w:ind w:left="0" w:firstLine="0"/>
        <w:rPr>
          <w:b/>
          <w:bCs/>
          <w:color w:val="auto"/>
          <w:sz w:val="24"/>
          <w:szCs w:val="24"/>
          <w:u w:val="single"/>
        </w:rPr>
      </w:pPr>
      <w:r w:rsidRPr="008E665B">
        <w:rPr>
          <w:b/>
          <w:bCs/>
          <w:color w:val="auto"/>
          <w:sz w:val="24"/>
          <w:szCs w:val="24"/>
          <w:u w:val="single"/>
        </w:rPr>
        <w:t>CONSÓRCIOS</w:t>
      </w:r>
      <w:r>
        <w:rPr>
          <w:b/>
          <w:bCs/>
          <w:color w:val="auto"/>
          <w:sz w:val="24"/>
          <w:szCs w:val="24"/>
          <w:u w:val="single"/>
        </w:rPr>
        <w:t>.</w:t>
      </w:r>
    </w:p>
    <w:p w:rsidR="002D10D9" w:rsidRDefault="002D10D9" w:rsidP="0076659A">
      <w:pPr>
        <w:pStyle w:val="Nivel2"/>
        <w:spacing w:before="0" w:after="0" w:line="312" w:lineRule="auto"/>
        <w:ind w:left="0" w:firstLine="0"/>
        <w:rPr>
          <w:b/>
          <w:bCs/>
          <w:color w:val="auto"/>
          <w:sz w:val="24"/>
          <w:szCs w:val="24"/>
          <w:u w:val="single"/>
        </w:rPr>
      </w:pPr>
    </w:p>
    <w:p w:rsidR="0076659A" w:rsidRPr="008E665B" w:rsidRDefault="0076659A" w:rsidP="00550E5A">
      <w:pPr>
        <w:pStyle w:val="PargrafodaLista"/>
        <w:numPr>
          <w:ilvl w:val="0"/>
          <w:numId w:val="19"/>
        </w:numPr>
        <w:suppressAutoHyphens w:val="0"/>
        <w:spacing w:line="312" w:lineRule="auto"/>
        <w:ind w:left="0" w:firstLine="0"/>
        <w:contextualSpacing w:val="0"/>
        <w:jc w:val="both"/>
        <w:rPr>
          <w:rFonts w:ascii="Arial" w:hAnsi="Arial" w:cs="Arial"/>
          <w:vanish/>
        </w:rPr>
      </w:pPr>
    </w:p>
    <w:p w:rsidR="0076659A" w:rsidRPr="008E665B" w:rsidRDefault="0076659A" w:rsidP="00550E5A">
      <w:pPr>
        <w:pStyle w:val="PargrafodaLista"/>
        <w:numPr>
          <w:ilvl w:val="0"/>
          <w:numId w:val="19"/>
        </w:numPr>
        <w:suppressAutoHyphens w:val="0"/>
        <w:spacing w:line="312" w:lineRule="auto"/>
        <w:ind w:left="0" w:firstLine="0"/>
        <w:contextualSpacing w:val="0"/>
        <w:jc w:val="both"/>
        <w:rPr>
          <w:rFonts w:ascii="Arial" w:hAnsi="Arial" w:cs="Arial"/>
          <w:vanish/>
        </w:rPr>
      </w:pPr>
    </w:p>
    <w:p w:rsidR="0076659A" w:rsidRPr="008E665B" w:rsidRDefault="0076659A" w:rsidP="00550E5A">
      <w:pPr>
        <w:pStyle w:val="PargrafodaLista"/>
        <w:numPr>
          <w:ilvl w:val="0"/>
          <w:numId w:val="19"/>
        </w:numPr>
        <w:suppressAutoHyphens w:val="0"/>
        <w:spacing w:line="312" w:lineRule="auto"/>
        <w:ind w:left="0" w:firstLine="0"/>
        <w:contextualSpacing w:val="0"/>
        <w:jc w:val="both"/>
        <w:rPr>
          <w:rFonts w:ascii="Arial" w:hAnsi="Arial" w:cs="Arial"/>
          <w:vanish/>
        </w:rPr>
      </w:pPr>
    </w:p>
    <w:p w:rsidR="0076659A" w:rsidRPr="007D16C0" w:rsidRDefault="0076659A" w:rsidP="00550E5A">
      <w:pPr>
        <w:pStyle w:val="Nivel2"/>
        <w:numPr>
          <w:ilvl w:val="1"/>
          <w:numId w:val="7"/>
        </w:numPr>
        <w:spacing w:before="0" w:after="0" w:line="312" w:lineRule="auto"/>
        <w:ind w:left="0" w:firstLine="0"/>
        <w:rPr>
          <w:b/>
          <w:bCs/>
          <w:color w:val="FF0000"/>
          <w:sz w:val="24"/>
          <w:szCs w:val="24"/>
          <w:u w:val="single"/>
        </w:rPr>
      </w:pPr>
      <w:r w:rsidRPr="007D16C0">
        <w:rPr>
          <w:color w:val="auto"/>
          <w:sz w:val="24"/>
          <w:szCs w:val="24"/>
        </w:rPr>
        <w:t>Não será admitida a participação de empresas em consórcio. A vedação justifica-se pela baixa complexidade técnica e operacional do objeto, bem como pelo valor estimado da contratação, que não demanda a união de empresas para sua execução. Além disso, o volume dos serviços não justifica a formação de consórcio, sendo mais vantajoso para a Administração que a execução seja realizada por uma única empresa, garantindo maior uniformidade metodológica e responsabilidade técnica.</w:t>
      </w:r>
    </w:p>
    <w:bookmarkEnd w:id="4"/>
    <w:p w:rsidR="0076659A" w:rsidRPr="00A1633D" w:rsidRDefault="0076659A" w:rsidP="00550E5A">
      <w:pPr>
        <w:pStyle w:val="Nivel01"/>
        <w:numPr>
          <w:ilvl w:val="0"/>
          <w:numId w:val="7"/>
        </w:numPr>
        <w:shd w:val="clear" w:color="auto" w:fill="227ACB"/>
        <w:spacing w:line="312" w:lineRule="auto"/>
        <w:ind w:left="0" w:firstLine="0"/>
        <w:rPr>
          <w:sz w:val="24"/>
          <w:szCs w:val="24"/>
        </w:rPr>
      </w:pPr>
      <w:r w:rsidRPr="00A1633D">
        <w:rPr>
          <w:sz w:val="24"/>
          <w:szCs w:val="24"/>
        </w:rPr>
        <w:t>MODELO DE EXECUÇÃO DO OBJETO</w:t>
      </w:r>
    </w:p>
    <w:p w:rsidR="0076659A" w:rsidRPr="00A1633D" w:rsidRDefault="0076659A" w:rsidP="00550E5A">
      <w:pPr>
        <w:pStyle w:val="Nivel2"/>
        <w:numPr>
          <w:ilvl w:val="1"/>
          <w:numId w:val="7"/>
        </w:numPr>
        <w:spacing w:before="240"/>
        <w:ind w:left="0" w:firstLine="0"/>
        <w:rPr>
          <w:color w:val="auto"/>
          <w:sz w:val="24"/>
          <w:szCs w:val="24"/>
        </w:rPr>
      </w:pPr>
      <w:r w:rsidRPr="00A1633D">
        <w:rPr>
          <w:color w:val="auto"/>
          <w:sz w:val="24"/>
          <w:szCs w:val="24"/>
        </w:rPr>
        <w:t>Condições de execução</w:t>
      </w:r>
    </w:p>
    <w:p w:rsidR="0076659A" w:rsidRPr="00A1633D" w:rsidRDefault="0076659A" w:rsidP="00550E5A">
      <w:pPr>
        <w:pStyle w:val="Nivel3"/>
        <w:numPr>
          <w:ilvl w:val="2"/>
          <w:numId w:val="7"/>
        </w:numPr>
        <w:ind w:left="425" w:firstLine="0"/>
        <w:rPr>
          <w:b/>
          <w:bCs/>
          <w:color w:val="auto"/>
          <w:sz w:val="24"/>
          <w:szCs w:val="24"/>
        </w:rPr>
      </w:pPr>
      <w:bookmarkStart w:id="5" w:name="_Hlk171505760"/>
      <w:r w:rsidRPr="00A1633D">
        <w:rPr>
          <w:b/>
          <w:bCs/>
          <w:color w:val="auto"/>
          <w:sz w:val="24"/>
          <w:szCs w:val="24"/>
        </w:rPr>
        <w:t>A execução do objeto seguirá a seguinte dinâmica:</w:t>
      </w:r>
    </w:p>
    <w:p w:rsidR="0076659A" w:rsidRPr="00A1633D" w:rsidRDefault="0076659A" w:rsidP="00550E5A">
      <w:pPr>
        <w:pStyle w:val="Nivel4"/>
        <w:numPr>
          <w:ilvl w:val="3"/>
          <w:numId w:val="7"/>
        </w:numPr>
        <w:ind w:left="851" w:firstLine="0"/>
        <w:rPr>
          <w:sz w:val="24"/>
          <w:szCs w:val="24"/>
        </w:rPr>
      </w:pPr>
      <w:r w:rsidRPr="00A1633D">
        <w:rPr>
          <w:sz w:val="24"/>
          <w:szCs w:val="24"/>
        </w:rPr>
        <w:t>O prazo de execução do objeto será de 12 (doze) meses.</w:t>
      </w:r>
    </w:p>
    <w:p w:rsidR="0076659A" w:rsidRPr="00A1633D" w:rsidRDefault="0076659A" w:rsidP="00550E5A">
      <w:pPr>
        <w:pStyle w:val="Nivel4"/>
        <w:numPr>
          <w:ilvl w:val="3"/>
          <w:numId w:val="7"/>
        </w:numPr>
        <w:ind w:left="851" w:firstLine="0"/>
        <w:rPr>
          <w:sz w:val="24"/>
          <w:szCs w:val="24"/>
        </w:rPr>
      </w:pPr>
      <w:r w:rsidRPr="00A1633D">
        <w:rPr>
          <w:sz w:val="24"/>
          <w:szCs w:val="24"/>
        </w:rPr>
        <w:t>Início da execução do objeto: a contar da assinatura do contrato.</w:t>
      </w:r>
    </w:p>
    <w:p w:rsidR="0076659A" w:rsidRPr="00A1633D" w:rsidRDefault="0076659A" w:rsidP="00550E5A">
      <w:pPr>
        <w:pStyle w:val="Nivel3"/>
        <w:numPr>
          <w:ilvl w:val="2"/>
          <w:numId w:val="7"/>
        </w:numPr>
        <w:ind w:left="425" w:firstLine="0"/>
        <w:rPr>
          <w:b/>
          <w:bCs/>
          <w:color w:val="auto"/>
          <w:sz w:val="24"/>
          <w:szCs w:val="24"/>
        </w:rPr>
      </w:pPr>
      <w:r w:rsidRPr="00A1633D">
        <w:rPr>
          <w:b/>
          <w:bCs/>
          <w:color w:val="auto"/>
          <w:sz w:val="24"/>
          <w:szCs w:val="24"/>
        </w:rPr>
        <w:t>Local e horário da prestação dos serviços</w:t>
      </w:r>
    </w:p>
    <w:p w:rsidR="0076659A" w:rsidRPr="00A1633D" w:rsidRDefault="0076659A" w:rsidP="00550E5A">
      <w:pPr>
        <w:pStyle w:val="Nivel4"/>
        <w:numPr>
          <w:ilvl w:val="3"/>
          <w:numId w:val="7"/>
        </w:numPr>
        <w:ind w:left="851" w:firstLine="0"/>
        <w:rPr>
          <w:sz w:val="24"/>
          <w:szCs w:val="24"/>
        </w:rPr>
      </w:pPr>
      <w:r w:rsidRPr="00A1633D">
        <w:rPr>
          <w:sz w:val="24"/>
          <w:szCs w:val="24"/>
        </w:rPr>
        <w:t>Prestação de serviço realizada de forma remota.</w:t>
      </w:r>
    </w:p>
    <w:p w:rsidR="0076659A" w:rsidRPr="00A1633D" w:rsidRDefault="0076659A" w:rsidP="00550E5A">
      <w:pPr>
        <w:pStyle w:val="Nivel3"/>
        <w:numPr>
          <w:ilvl w:val="2"/>
          <w:numId w:val="7"/>
        </w:numPr>
        <w:ind w:left="425" w:firstLine="0"/>
        <w:rPr>
          <w:b/>
          <w:bCs/>
          <w:color w:val="auto"/>
          <w:sz w:val="24"/>
          <w:szCs w:val="24"/>
        </w:rPr>
      </w:pPr>
      <w:r w:rsidRPr="00A1633D">
        <w:rPr>
          <w:b/>
          <w:bCs/>
          <w:color w:val="auto"/>
          <w:sz w:val="24"/>
          <w:szCs w:val="24"/>
        </w:rPr>
        <w:t>Materiais a serem disponibilizados</w:t>
      </w:r>
    </w:p>
    <w:p w:rsidR="0076659A" w:rsidRPr="00A1633D" w:rsidRDefault="0076659A" w:rsidP="00550E5A">
      <w:pPr>
        <w:pStyle w:val="Nivel4"/>
        <w:numPr>
          <w:ilvl w:val="3"/>
          <w:numId w:val="7"/>
        </w:numPr>
        <w:ind w:left="567" w:firstLine="709"/>
        <w:rPr>
          <w:sz w:val="24"/>
          <w:szCs w:val="24"/>
        </w:rPr>
      </w:pPr>
      <w:r w:rsidRPr="00A1633D">
        <w:rPr>
          <w:sz w:val="24"/>
          <w:szCs w:val="24"/>
        </w:rPr>
        <w:lastRenderedPageBreak/>
        <w:t xml:space="preserve">Para a perfeita execução dos serviços, a Contratada deverá disponibilizar o script para preenchimento das informações a serem enviadas, promovendo sua substituição quando necessário. </w:t>
      </w:r>
    </w:p>
    <w:p w:rsidR="0076659A" w:rsidRPr="00A1633D" w:rsidRDefault="0076659A" w:rsidP="00550E5A">
      <w:pPr>
        <w:pStyle w:val="Nivel3"/>
        <w:numPr>
          <w:ilvl w:val="2"/>
          <w:numId w:val="7"/>
        </w:numPr>
        <w:ind w:left="425" w:firstLine="0"/>
        <w:rPr>
          <w:b/>
          <w:bCs/>
          <w:color w:val="auto"/>
          <w:sz w:val="24"/>
          <w:szCs w:val="24"/>
        </w:rPr>
      </w:pPr>
      <w:r w:rsidRPr="00A1633D">
        <w:rPr>
          <w:b/>
          <w:bCs/>
          <w:color w:val="auto"/>
          <w:sz w:val="24"/>
          <w:szCs w:val="24"/>
        </w:rPr>
        <w:t>Informações relevantes para o dimensionamento da proposta</w:t>
      </w:r>
    </w:p>
    <w:p w:rsidR="0076659A" w:rsidRPr="00A1633D" w:rsidRDefault="0076659A" w:rsidP="00550E5A">
      <w:pPr>
        <w:pStyle w:val="Nivel4"/>
        <w:numPr>
          <w:ilvl w:val="3"/>
          <w:numId w:val="7"/>
        </w:numPr>
        <w:ind w:left="851" w:firstLine="0"/>
        <w:rPr>
          <w:sz w:val="24"/>
          <w:szCs w:val="24"/>
        </w:rPr>
      </w:pPr>
      <w:r w:rsidRPr="00A1633D">
        <w:rPr>
          <w:sz w:val="24"/>
          <w:szCs w:val="24"/>
        </w:rPr>
        <w:t>A vigência da cobertura inicia-se na admissão do empregado.</w:t>
      </w:r>
    </w:p>
    <w:p w:rsidR="0076659A" w:rsidRPr="00A1633D" w:rsidRDefault="0076659A" w:rsidP="00550E5A">
      <w:pPr>
        <w:pStyle w:val="Nivel4"/>
        <w:numPr>
          <w:ilvl w:val="3"/>
          <w:numId w:val="7"/>
        </w:numPr>
        <w:ind w:left="851" w:firstLine="0"/>
        <w:rPr>
          <w:sz w:val="24"/>
          <w:szCs w:val="24"/>
        </w:rPr>
      </w:pPr>
      <w:r w:rsidRPr="00A1633D">
        <w:rPr>
          <w:sz w:val="24"/>
          <w:szCs w:val="24"/>
        </w:rPr>
        <w:t>O SEMASA fica responsável pelo pagamento da fatura mensal não sendo descontado em folha de pagamento dos funcionários valores a título de contribuição para este fim.</w:t>
      </w:r>
    </w:p>
    <w:p w:rsidR="0076659A" w:rsidRDefault="0076659A" w:rsidP="00550E5A">
      <w:pPr>
        <w:pStyle w:val="Nivel4"/>
        <w:numPr>
          <w:ilvl w:val="3"/>
          <w:numId w:val="7"/>
        </w:numPr>
        <w:ind w:left="851" w:firstLine="0"/>
        <w:rPr>
          <w:sz w:val="24"/>
          <w:szCs w:val="24"/>
        </w:rPr>
      </w:pPr>
      <w:r w:rsidRPr="00A1633D">
        <w:rPr>
          <w:sz w:val="24"/>
          <w:szCs w:val="24"/>
        </w:rPr>
        <w:t>Os segurados têm direito apenas aos valores dos CAPITAIS SEGURADOS.</w:t>
      </w:r>
    </w:p>
    <w:p w:rsidR="0076659A" w:rsidRPr="008E665B" w:rsidRDefault="0076659A" w:rsidP="00550E5A">
      <w:pPr>
        <w:pStyle w:val="Nivel4"/>
        <w:numPr>
          <w:ilvl w:val="3"/>
          <w:numId w:val="7"/>
        </w:numPr>
        <w:ind w:left="851" w:firstLine="0"/>
        <w:rPr>
          <w:b/>
          <w:sz w:val="24"/>
          <w:szCs w:val="24"/>
        </w:rPr>
      </w:pPr>
      <w:r w:rsidRPr="008E665B">
        <w:rPr>
          <w:b/>
          <w:sz w:val="24"/>
          <w:szCs w:val="24"/>
        </w:rPr>
        <w:t>As apólices de seguro NÃO TERÃO CARÊNCIA.</w:t>
      </w:r>
    </w:p>
    <w:p w:rsidR="0076659A" w:rsidRPr="00A1633D" w:rsidRDefault="0076659A" w:rsidP="00550E5A">
      <w:pPr>
        <w:pStyle w:val="Nivel4"/>
        <w:numPr>
          <w:ilvl w:val="3"/>
          <w:numId w:val="7"/>
        </w:numPr>
        <w:ind w:left="851" w:firstLine="0"/>
        <w:rPr>
          <w:sz w:val="24"/>
          <w:szCs w:val="24"/>
        </w:rPr>
      </w:pPr>
      <w:r w:rsidRPr="00A1633D">
        <w:rPr>
          <w:sz w:val="24"/>
          <w:szCs w:val="24"/>
        </w:rPr>
        <w:t>A designação do beneficiário é de estrita vontade do titular, conforme seu interesse, demonstrado e preenchido em formulário do próprio SEMASA para este fim (SEGURO DE VIDA EM GRUPO – DESIGNAÇÃO DE BENEFICIÁRIOS).</w:t>
      </w:r>
    </w:p>
    <w:p w:rsidR="0076659A" w:rsidRPr="00A1633D" w:rsidRDefault="0076659A" w:rsidP="00550E5A">
      <w:pPr>
        <w:pStyle w:val="Nivel3"/>
        <w:numPr>
          <w:ilvl w:val="2"/>
          <w:numId w:val="7"/>
        </w:numPr>
        <w:ind w:left="425" w:firstLine="0"/>
        <w:rPr>
          <w:b/>
          <w:bCs/>
          <w:color w:val="auto"/>
          <w:sz w:val="24"/>
          <w:szCs w:val="24"/>
        </w:rPr>
      </w:pPr>
      <w:r w:rsidRPr="00A1633D">
        <w:rPr>
          <w:b/>
          <w:bCs/>
          <w:color w:val="auto"/>
          <w:sz w:val="24"/>
          <w:szCs w:val="24"/>
        </w:rPr>
        <w:t xml:space="preserve">Mecanismos de Comunicação </w:t>
      </w:r>
    </w:p>
    <w:p w:rsidR="0076659A" w:rsidRPr="00A1633D" w:rsidRDefault="0076659A" w:rsidP="00550E5A">
      <w:pPr>
        <w:pStyle w:val="Nivel4"/>
        <w:numPr>
          <w:ilvl w:val="3"/>
          <w:numId w:val="7"/>
        </w:numPr>
        <w:ind w:left="851" w:firstLine="0"/>
        <w:rPr>
          <w:sz w:val="24"/>
          <w:szCs w:val="24"/>
        </w:rPr>
      </w:pPr>
      <w:r w:rsidRPr="00A1633D">
        <w:rPr>
          <w:sz w:val="24"/>
          <w:szCs w:val="24"/>
        </w:rPr>
        <w:t xml:space="preserve">São definidos como mecanismos formais de comunicação entre a Contratante e o Contratado, os seguintes: </w:t>
      </w:r>
    </w:p>
    <w:p w:rsidR="0076659A" w:rsidRPr="00A1633D" w:rsidRDefault="0076659A" w:rsidP="00550E5A">
      <w:pPr>
        <w:pStyle w:val="Nivel5"/>
        <w:numPr>
          <w:ilvl w:val="4"/>
          <w:numId w:val="7"/>
        </w:numPr>
        <w:spacing w:before="0" w:after="0"/>
        <w:ind w:left="1134" w:firstLine="0"/>
        <w:rPr>
          <w:sz w:val="24"/>
          <w:szCs w:val="24"/>
        </w:rPr>
      </w:pPr>
      <w:r w:rsidRPr="00A1633D">
        <w:rPr>
          <w:sz w:val="24"/>
          <w:szCs w:val="24"/>
        </w:rPr>
        <w:t>Telefone e Aplicativos;</w:t>
      </w:r>
    </w:p>
    <w:p w:rsidR="0076659A" w:rsidRPr="00A1633D" w:rsidRDefault="0076659A" w:rsidP="00550E5A">
      <w:pPr>
        <w:pStyle w:val="Nivel5"/>
        <w:numPr>
          <w:ilvl w:val="4"/>
          <w:numId w:val="7"/>
        </w:numPr>
        <w:spacing w:before="0" w:after="0"/>
        <w:ind w:left="1134" w:firstLine="0"/>
        <w:rPr>
          <w:sz w:val="24"/>
          <w:szCs w:val="24"/>
        </w:rPr>
      </w:pPr>
      <w:r w:rsidRPr="00A1633D">
        <w:rPr>
          <w:sz w:val="24"/>
          <w:szCs w:val="24"/>
        </w:rPr>
        <w:t>Ofício;</w:t>
      </w:r>
    </w:p>
    <w:p w:rsidR="0076659A" w:rsidRPr="00A1633D" w:rsidRDefault="0076659A" w:rsidP="00550E5A">
      <w:pPr>
        <w:pStyle w:val="Nivel5"/>
        <w:numPr>
          <w:ilvl w:val="4"/>
          <w:numId w:val="7"/>
        </w:numPr>
        <w:spacing w:before="0" w:after="0"/>
        <w:ind w:left="1134" w:firstLine="0"/>
        <w:rPr>
          <w:sz w:val="24"/>
          <w:szCs w:val="24"/>
        </w:rPr>
      </w:pPr>
      <w:r w:rsidRPr="00A1633D">
        <w:rPr>
          <w:sz w:val="24"/>
          <w:szCs w:val="24"/>
        </w:rPr>
        <w:t xml:space="preserve">E-mails. </w:t>
      </w:r>
    </w:p>
    <w:bookmarkEnd w:id="5"/>
    <w:p w:rsidR="0076659A" w:rsidRPr="00A1633D" w:rsidRDefault="0076659A" w:rsidP="00550E5A">
      <w:pPr>
        <w:pStyle w:val="Nivel01"/>
        <w:numPr>
          <w:ilvl w:val="0"/>
          <w:numId w:val="7"/>
        </w:numPr>
        <w:shd w:val="clear" w:color="auto" w:fill="227ACB"/>
        <w:spacing w:line="312" w:lineRule="auto"/>
        <w:rPr>
          <w:sz w:val="24"/>
          <w:szCs w:val="24"/>
        </w:rPr>
      </w:pPr>
      <w:r w:rsidRPr="00A1633D">
        <w:rPr>
          <w:sz w:val="24"/>
          <w:szCs w:val="24"/>
        </w:rPr>
        <w:t>MODELO DE GESTÃO DO CONTRATO</w:t>
      </w:r>
    </w:p>
    <w:p w:rsidR="0076659A" w:rsidRPr="00A1633D" w:rsidRDefault="0076659A" w:rsidP="00550E5A">
      <w:pPr>
        <w:pStyle w:val="Nivel2"/>
        <w:numPr>
          <w:ilvl w:val="1"/>
          <w:numId w:val="7"/>
        </w:numPr>
        <w:spacing w:after="0" w:line="312" w:lineRule="auto"/>
        <w:ind w:left="0" w:firstLine="0"/>
        <w:rPr>
          <w:color w:val="auto"/>
          <w:sz w:val="24"/>
          <w:szCs w:val="24"/>
        </w:rPr>
      </w:pPr>
      <w:r w:rsidRPr="00A1633D">
        <w:rPr>
          <w:rFonts w:eastAsia="Arial"/>
          <w:color w:val="auto"/>
          <w:sz w:val="24"/>
          <w:szCs w:val="24"/>
        </w:rPr>
        <w:t>(**) O contrato deverá ser executado fielmente pelas partes, de acordo com as cláusulas avençadas e as normas da Lei nº 14.133, de 2021, e cada parte responderá pelas consequências de sua inexecução total ou parcial.</w:t>
      </w:r>
    </w:p>
    <w:p w:rsidR="0076659A" w:rsidRPr="00A1633D" w:rsidRDefault="0076659A" w:rsidP="00550E5A">
      <w:pPr>
        <w:pStyle w:val="Nivel2"/>
        <w:numPr>
          <w:ilvl w:val="1"/>
          <w:numId w:val="7"/>
        </w:numPr>
        <w:spacing w:after="0" w:line="312" w:lineRule="auto"/>
        <w:ind w:left="0" w:firstLine="0"/>
        <w:rPr>
          <w:color w:val="auto"/>
          <w:sz w:val="24"/>
          <w:szCs w:val="24"/>
        </w:rPr>
      </w:pPr>
      <w:r w:rsidRPr="00A1633D">
        <w:rPr>
          <w:color w:val="auto"/>
          <w:sz w:val="24"/>
          <w:szCs w:val="24"/>
        </w:rPr>
        <w:t>(**</w:t>
      </w:r>
      <w:proofErr w:type="gramStart"/>
      <w:r w:rsidRPr="00A1633D">
        <w:rPr>
          <w:color w:val="auto"/>
          <w:sz w:val="24"/>
          <w:szCs w:val="24"/>
        </w:rPr>
        <w:t>) Em</w:t>
      </w:r>
      <w:proofErr w:type="gramEnd"/>
      <w:r w:rsidRPr="00A1633D">
        <w:rPr>
          <w:color w:val="auto"/>
          <w:sz w:val="24"/>
          <w:szCs w:val="24"/>
        </w:rPr>
        <w:t xml:space="preserve"> caso de impedimento, ordem de paralisação ou suspensão do contrato, o cronograma de execução será prorrogado automaticamente pelo tempo correspondente, anotadas tais circunstâncias mediante simples apostila.</w:t>
      </w:r>
    </w:p>
    <w:p w:rsidR="0076659A" w:rsidRPr="00A1633D" w:rsidRDefault="0076659A" w:rsidP="00550E5A">
      <w:pPr>
        <w:pStyle w:val="Nivel2"/>
        <w:numPr>
          <w:ilvl w:val="1"/>
          <w:numId w:val="7"/>
        </w:numPr>
        <w:spacing w:after="0" w:line="312" w:lineRule="auto"/>
        <w:ind w:left="0" w:firstLine="0"/>
        <w:rPr>
          <w:color w:val="auto"/>
          <w:sz w:val="24"/>
          <w:szCs w:val="24"/>
        </w:rPr>
      </w:pPr>
      <w:r w:rsidRPr="00A1633D">
        <w:rPr>
          <w:color w:val="auto"/>
          <w:sz w:val="24"/>
          <w:szCs w:val="24"/>
        </w:rPr>
        <w:t>(**</w:t>
      </w:r>
      <w:proofErr w:type="gramStart"/>
      <w:r w:rsidRPr="00A1633D">
        <w:rPr>
          <w:color w:val="auto"/>
          <w:sz w:val="24"/>
          <w:szCs w:val="24"/>
        </w:rPr>
        <w:t>) As</w:t>
      </w:r>
      <w:proofErr w:type="gramEnd"/>
      <w:r w:rsidRPr="00A1633D">
        <w:rPr>
          <w:color w:val="auto"/>
          <w:sz w:val="24"/>
          <w:szCs w:val="24"/>
        </w:rPr>
        <w:t xml:space="preserve"> comunicações entre o órgão ou entidade e a contratada devem ser realizadas por escrito sempre que o ato exigir tal formalidade, admitindo-se o uso de mensagem eletrônica para esse fim.</w:t>
      </w:r>
    </w:p>
    <w:p w:rsidR="0076659A" w:rsidRPr="00A1633D" w:rsidRDefault="0076659A" w:rsidP="00550E5A">
      <w:pPr>
        <w:pStyle w:val="Nivel2"/>
        <w:numPr>
          <w:ilvl w:val="1"/>
          <w:numId w:val="7"/>
        </w:numPr>
        <w:spacing w:after="0" w:line="312" w:lineRule="auto"/>
        <w:ind w:left="0" w:firstLine="0"/>
        <w:rPr>
          <w:color w:val="auto"/>
          <w:sz w:val="24"/>
          <w:szCs w:val="24"/>
        </w:rPr>
      </w:pPr>
      <w:r w:rsidRPr="00A1633D">
        <w:rPr>
          <w:color w:val="auto"/>
          <w:sz w:val="24"/>
          <w:szCs w:val="24"/>
        </w:rPr>
        <w:t>(**) O órgão ou entidade poderá convocar representante da empresa para adoção de providências que devam ser cumpridas de imediato.</w:t>
      </w:r>
    </w:p>
    <w:p w:rsidR="0076659A" w:rsidRPr="00A1633D" w:rsidRDefault="0076659A" w:rsidP="00550E5A">
      <w:pPr>
        <w:pStyle w:val="Nivel2"/>
        <w:numPr>
          <w:ilvl w:val="1"/>
          <w:numId w:val="7"/>
        </w:numPr>
        <w:spacing w:after="0" w:line="312" w:lineRule="auto"/>
        <w:ind w:left="0" w:firstLine="0"/>
        <w:rPr>
          <w:b/>
          <w:bCs/>
          <w:color w:val="auto"/>
          <w:sz w:val="24"/>
          <w:szCs w:val="24"/>
        </w:rPr>
      </w:pPr>
      <w:r w:rsidRPr="00A1633D">
        <w:rPr>
          <w:b/>
          <w:bCs/>
          <w:color w:val="auto"/>
          <w:sz w:val="24"/>
          <w:szCs w:val="24"/>
        </w:rPr>
        <w:t>Fiscalização Técnica</w:t>
      </w:r>
    </w:p>
    <w:p w:rsidR="0076659A" w:rsidRPr="00A1633D" w:rsidRDefault="0076659A" w:rsidP="00550E5A">
      <w:pPr>
        <w:pStyle w:val="Nivel3"/>
        <w:numPr>
          <w:ilvl w:val="2"/>
          <w:numId w:val="7"/>
        </w:numPr>
        <w:ind w:left="567" w:firstLine="0"/>
        <w:rPr>
          <w:color w:val="auto"/>
          <w:sz w:val="24"/>
          <w:szCs w:val="24"/>
        </w:rPr>
      </w:pPr>
      <w:r w:rsidRPr="00A1633D">
        <w:rPr>
          <w:color w:val="auto"/>
          <w:sz w:val="24"/>
          <w:szCs w:val="24"/>
        </w:rPr>
        <w:lastRenderedPageBreak/>
        <w:t xml:space="preserve">A execução do contrato deverá ser acompanhada e fiscalizada </w:t>
      </w:r>
      <w:proofErr w:type="gramStart"/>
      <w:r w:rsidRPr="00A1633D">
        <w:rPr>
          <w:color w:val="auto"/>
          <w:sz w:val="24"/>
          <w:szCs w:val="24"/>
        </w:rPr>
        <w:t>pelo(</w:t>
      </w:r>
      <w:proofErr w:type="gramEnd"/>
      <w:r w:rsidRPr="00A1633D">
        <w:rPr>
          <w:color w:val="auto"/>
          <w:sz w:val="24"/>
          <w:szCs w:val="24"/>
        </w:rPr>
        <w:t>s) fiscal(</w:t>
      </w:r>
      <w:proofErr w:type="spellStart"/>
      <w:r w:rsidRPr="00A1633D">
        <w:rPr>
          <w:color w:val="auto"/>
          <w:sz w:val="24"/>
          <w:szCs w:val="24"/>
        </w:rPr>
        <w:t>is</w:t>
      </w:r>
      <w:proofErr w:type="spellEnd"/>
      <w:r w:rsidRPr="00A1633D">
        <w:rPr>
          <w:color w:val="auto"/>
          <w:sz w:val="24"/>
          <w:szCs w:val="24"/>
        </w:rPr>
        <w:t>) do contrato, ou pelos respectivos substitutos (</w:t>
      </w:r>
      <w:hyperlink r:id="rId25" w:anchor="art117" w:history="1">
        <w:r w:rsidRPr="00A1633D">
          <w:rPr>
            <w:rStyle w:val="Hyperlink"/>
            <w:color w:val="auto"/>
            <w:sz w:val="24"/>
            <w:szCs w:val="24"/>
          </w:rPr>
          <w:t>Lei nº 14.133, de 2021, art. 117, caput</w:t>
        </w:r>
      </w:hyperlink>
      <w:r w:rsidRPr="00A1633D">
        <w:rPr>
          <w:color w:val="auto"/>
          <w:sz w:val="24"/>
          <w:szCs w:val="24"/>
        </w:rPr>
        <w:t>).</w:t>
      </w:r>
    </w:p>
    <w:p w:rsidR="0076659A" w:rsidRPr="00A1633D" w:rsidRDefault="0076659A" w:rsidP="00550E5A">
      <w:pPr>
        <w:pStyle w:val="Nivel3"/>
        <w:numPr>
          <w:ilvl w:val="2"/>
          <w:numId w:val="7"/>
        </w:numPr>
        <w:ind w:left="567" w:firstLine="0"/>
        <w:rPr>
          <w:color w:val="auto"/>
          <w:sz w:val="24"/>
          <w:szCs w:val="24"/>
        </w:rPr>
      </w:pPr>
      <w:r w:rsidRPr="00A1633D">
        <w:rPr>
          <w:color w:val="auto"/>
          <w:sz w:val="24"/>
          <w:szCs w:val="24"/>
        </w:rPr>
        <w:t>O fiscal do contrato acompanhará a execução do contrato, para que sejam cumpridas todas as condições estabelecidas no contrato, de modo a assegurar os melhores resultados para a Administração. (Decreto nº 11.246, de 2022, art. 22, VI);</w:t>
      </w:r>
    </w:p>
    <w:p w:rsidR="0076659A" w:rsidRPr="00A1633D" w:rsidRDefault="0076659A" w:rsidP="00550E5A">
      <w:pPr>
        <w:pStyle w:val="Nivel4"/>
        <w:numPr>
          <w:ilvl w:val="3"/>
          <w:numId w:val="7"/>
        </w:numPr>
        <w:ind w:left="567" w:firstLine="709"/>
        <w:rPr>
          <w:sz w:val="24"/>
          <w:szCs w:val="24"/>
        </w:rPr>
      </w:pPr>
      <w:r w:rsidRPr="00A1633D">
        <w:rPr>
          <w:sz w:val="24"/>
          <w:szCs w:val="24"/>
        </w:rPr>
        <w:t>O fiscal do contrato anotará no histórico de gerenciamento do contrato todas as ocorrências relacionadas à execução do contrato, com a descrição do que for necessário para a regularização das faltas ou dos defeitos observados. (</w:t>
      </w:r>
      <w:hyperlink r:id="rId26" w:anchor="art117§1" w:history="1">
        <w:r w:rsidRPr="00A1633D">
          <w:rPr>
            <w:rStyle w:val="Hyperlink"/>
            <w:sz w:val="24"/>
            <w:szCs w:val="24"/>
          </w:rPr>
          <w:t>Lei nº 14.133, de 2021, art. 117, §1º</w:t>
        </w:r>
      </w:hyperlink>
      <w:r w:rsidRPr="00A1633D">
        <w:rPr>
          <w:sz w:val="24"/>
          <w:szCs w:val="24"/>
        </w:rPr>
        <w:t xml:space="preserve">, e </w:t>
      </w:r>
      <w:hyperlink r:id="rId27" w:anchor="art22" w:history="1">
        <w:r w:rsidRPr="00A1633D">
          <w:rPr>
            <w:rStyle w:val="Hyperlink"/>
            <w:sz w:val="24"/>
            <w:szCs w:val="24"/>
          </w:rPr>
          <w:t>Decreto nº 11.246, de 2022, art. 22, II);</w:t>
        </w:r>
      </w:hyperlink>
    </w:p>
    <w:p w:rsidR="0076659A" w:rsidRPr="00A1633D" w:rsidRDefault="0076659A" w:rsidP="00550E5A">
      <w:pPr>
        <w:pStyle w:val="Nivel4"/>
        <w:numPr>
          <w:ilvl w:val="3"/>
          <w:numId w:val="7"/>
        </w:numPr>
        <w:ind w:left="567" w:firstLine="709"/>
        <w:rPr>
          <w:sz w:val="24"/>
          <w:szCs w:val="24"/>
        </w:rPr>
      </w:pPr>
      <w:r w:rsidRPr="00A1633D">
        <w:rPr>
          <w:sz w:val="24"/>
          <w:szCs w:val="24"/>
        </w:rPr>
        <w:t>Identificada qualquer inexatidão ou irregularidade, o fiscal técnico do contrato emitirá notificações para a correção da execução do contrato, determinando prazo para a correção. (</w:t>
      </w:r>
      <w:hyperlink r:id="rId28" w:anchor="art22" w:history="1">
        <w:r w:rsidRPr="00A1633D">
          <w:rPr>
            <w:rStyle w:val="Hyperlink"/>
            <w:sz w:val="24"/>
            <w:szCs w:val="24"/>
          </w:rPr>
          <w:t>Decreto nº 11.246, de 2022, art. 22, III</w:t>
        </w:r>
      </w:hyperlink>
      <w:r w:rsidRPr="00A1633D">
        <w:rPr>
          <w:sz w:val="24"/>
          <w:szCs w:val="24"/>
        </w:rPr>
        <w:t xml:space="preserve">); </w:t>
      </w:r>
    </w:p>
    <w:p w:rsidR="0076659A" w:rsidRPr="00A1633D" w:rsidRDefault="0076659A" w:rsidP="00550E5A">
      <w:pPr>
        <w:pStyle w:val="Nivel4"/>
        <w:numPr>
          <w:ilvl w:val="3"/>
          <w:numId w:val="7"/>
        </w:numPr>
        <w:ind w:left="567" w:firstLine="709"/>
        <w:rPr>
          <w:sz w:val="24"/>
          <w:szCs w:val="24"/>
        </w:rPr>
      </w:pPr>
      <w:r w:rsidRPr="00A1633D">
        <w:rPr>
          <w:sz w:val="24"/>
          <w:szCs w:val="24"/>
        </w:rPr>
        <w:t>O fiscal do contrato informará ao gestor do contato, em tempo hábil, a situação que demandar decisão ou adoção de medidas que ultrapassem sua competência, para que adote as medidas necessárias e saneadoras, se for o caso. (</w:t>
      </w:r>
      <w:hyperlink r:id="rId29" w:anchor="art22" w:history="1">
        <w:r w:rsidRPr="00A1633D">
          <w:rPr>
            <w:rStyle w:val="Hyperlink"/>
            <w:sz w:val="24"/>
            <w:szCs w:val="24"/>
          </w:rPr>
          <w:t>Decreto nº 11.246, de 2022, art. 22, IV</w:t>
        </w:r>
      </w:hyperlink>
      <w:r w:rsidRPr="00A1633D">
        <w:rPr>
          <w:sz w:val="24"/>
          <w:szCs w:val="24"/>
        </w:rPr>
        <w:t>).</w:t>
      </w:r>
    </w:p>
    <w:p w:rsidR="0076659A" w:rsidRPr="00A1633D" w:rsidRDefault="0076659A" w:rsidP="00550E5A">
      <w:pPr>
        <w:pStyle w:val="Nivel4"/>
        <w:numPr>
          <w:ilvl w:val="3"/>
          <w:numId w:val="7"/>
        </w:numPr>
        <w:ind w:left="567" w:firstLine="709"/>
        <w:rPr>
          <w:sz w:val="24"/>
          <w:szCs w:val="24"/>
        </w:rPr>
      </w:pPr>
      <w:r w:rsidRPr="00A1633D">
        <w:rPr>
          <w:sz w:val="24"/>
          <w:szCs w:val="24"/>
        </w:rPr>
        <w:t>No caso de ocorrências que possam inviabilizar a execução do contrato nas datas aprazadas, o fiscal do contrato comunicará o fato imediatamente ao gestor do contrato. (</w:t>
      </w:r>
      <w:hyperlink r:id="rId30" w:anchor="art22" w:history="1">
        <w:r w:rsidRPr="00A1633D">
          <w:rPr>
            <w:rStyle w:val="Hyperlink"/>
            <w:sz w:val="24"/>
            <w:szCs w:val="24"/>
          </w:rPr>
          <w:t>Decreto nº 11.246, de 2022, art. 22, V</w:t>
        </w:r>
      </w:hyperlink>
      <w:r w:rsidRPr="00A1633D">
        <w:rPr>
          <w:sz w:val="24"/>
          <w:szCs w:val="24"/>
        </w:rPr>
        <w:t>).</w:t>
      </w:r>
    </w:p>
    <w:p w:rsidR="0076659A" w:rsidRPr="00A1633D" w:rsidRDefault="0076659A" w:rsidP="00550E5A">
      <w:pPr>
        <w:pStyle w:val="Nivel4"/>
        <w:numPr>
          <w:ilvl w:val="3"/>
          <w:numId w:val="7"/>
        </w:numPr>
        <w:ind w:left="567" w:firstLine="709"/>
        <w:rPr>
          <w:sz w:val="24"/>
          <w:szCs w:val="24"/>
        </w:rPr>
      </w:pPr>
      <w:r w:rsidRPr="00A1633D">
        <w:rPr>
          <w:sz w:val="24"/>
          <w:szCs w:val="24"/>
        </w:rPr>
        <w:t xml:space="preserve">O fiscal do contrato comunicar ao gestor do contrato, em tempo hábil, o término do contrato sob sua responsabilidade, com vistas à renovação tempestiva ou à prorrogação contratual </w:t>
      </w:r>
      <w:hyperlink r:id="rId31" w:anchor="art22" w:history="1">
        <w:r w:rsidRPr="00A1633D">
          <w:rPr>
            <w:rStyle w:val="Hyperlink"/>
            <w:sz w:val="24"/>
            <w:szCs w:val="24"/>
          </w:rPr>
          <w:t>(Decreto nº 11.246, de 2022, art. 22, VII</w:t>
        </w:r>
      </w:hyperlink>
      <w:r w:rsidRPr="00A1633D">
        <w:rPr>
          <w:sz w:val="24"/>
          <w:szCs w:val="24"/>
        </w:rPr>
        <w:t>).</w:t>
      </w:r>
    </w:p>
    <w:p w:rsidR="0076659A" w:rsidRPr="00A1633D" w:rsidRDefault="0076659A" w:rsidP="00550E5A">
      <w:pPr>
        <w:pStyle w:val="Nivel3"/>
        <w:numPr>
          <w:ilvl w:val="2"/>
          <w:numId w:val="7"/>
        </w:numPr>
        <w:ind w:left="567" w:firstLine="709"/>
        <w:rPr>
          <w:color w:val="auto"/>
          <w:sz w:val="24"/>
          <w:szCs w:val="24"/>
        </w:rPr>
      </w:pPr>
      <w:r w:rsidRPr="00A1633D">
        <w:rPr>
          <w:color w:val="auto"/>
          <w:sz w:val="24"/>
          <w:szCs w:val="24"/>
        </w:rPr>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32" w:anchor="art23" w:history="1">
        <w:r w:rsidRPr="00A1633D">
          <w:rPr>
            <w:rStyle w:val="Hyperlink"/>
            <w:color w:val="auto"/>
            <w:sz w:val="24"/>
            <w:szCs w:val="24"/>
          </w:rPr>
          <w:t>Art. 23, I e II, do Decreto nº 11.246, de 2022</w:t>
        </w:r>
      </w:hyperlink>
      <w:r w:rsidRPr="00A1633D">
        <w:rPr>
          <w:color w:val="auto"/>
          <w:sz w:val="24"/>
          <w:szCs w:val="24"/>
        </w:rPr>
        <w:t>).</w:t>
      </w:r>
    </w:p>
    <w:p w:rsidR="0076659A" w:rsidRPr="00A1633D" w:rsidRDefault="0076659A" w:rsidP="00550E5A">
      <w:pPr>
        <w:pStyle w:val="Nivel4"/>
        <w:numPr>
          <w:ilvl w:val="3"/>
          <w:numId w:val="7"/>
        </w:numPr>
        <w:ind w:left="567" w:firstLine="709"/>
        <w:rPr>
          <w:sz w:val="24"/>
          <w:szCs w:val="24"/>
        </w:rPr>
      </w:pPr>
      <w:r w:rsidRPr="00A1633D">
        <w:rPr>
          <w:sz w:val="24"/>
          <w:szCs w:val="24"/>
        </w:rPr>
        <w:t>Caso ocorram descumprimento das obrigações contratuais, o fiscal do contrato atuará tempestivamente na solução do problema, reportando ao gestor do contrato para que tome as providências cabíveis, quando ultrapassar a sua competência; (</w:t>
      </w:r>
      <w:hyperlink r:id="rId33" w:anchor="art23" w:history="1">
        <w:r w:rsidRPr="00A1633D">
          <w:rPr>
            <w:rStyle w:val="Hyperlink"/>
            <w:sz w:val="24"/>
            <w:szCs w:val="24"/>
          </w:rPr>
          <w:t>Decreto nº 11.246, de 2022, art. 23, IV</w:t>
        </w:r>
      </w:hyperlink>
      <w:r w:rsidRPr="00A1633D">
        <w:rPr>
          <w:sz w:val="24"/>
          <w:szCs w:val="24"/>
        </w:rPr>
        <w:t>).</w:t>
      </w:r>
    </w:p>
    <w:p w:rsidR="0076659A" w:rsidRPr="00413C12" w:rsidRDefault="0076659A" w:rsidP="00550E5A">
      <w:pPr>
        <w:pStyle w:val="Nivel4"/>
        <w:numPr>
          <w:ilvl w:val="3"/>
          <w:numId w:val="7"/>
        </w:numPr>
        <w:ind w:left="567" w:firstLine="709"/>
        <w:rPr>
          <w:b/>
          <w:bCs/>
          <w:sz w:val="24"/>
          <w:szCs w:val="24"/>
        </w:rPr>
      </w:pPr>
      <w:r w:rsidRPr="00A1633D">
        <w:rPr>
          <w:sz w:val="24"/>
          <w:szCs w:val="24"/>
        </w:rPr>
        <w:t xml:space="preserve">Além do disposto acima, a fiscalização contratual ficará sob responsabilidade da servidora </w:t>
      </w:r>
      <w:proofErr w:type="spellStart"/>
      <w:r w:rsidRPr="00A1633D">
        <w:rPr>
          <w:sz w:val="24"/>
          <w:szCs w:val="24"/>
        </w:rPr>
        <w:t>Loana</w:t>
      </w:r>
      <w:proofErr w:type="spellEnd"/>
      <w:r w:rsidRPr="00A1633D">
        <w:rPr>
          <w:sz w:val="24"/>
          <w:szCs w:val="24"/>
        </w:rPr>
        <w:t xml:space="preserve"> de Moura Furlan, analista de RH. </w:t>
      </w:r>
    </w:p>
    <w:p w:rsidR="0076659A" w:rsidRPr="00A1633D" w:rsidRDefault="0076659A" w:rsidP="00550E5A">
      <w:pPr>
        <w:pStyle w:val="Nivel2"/>
        <w:numPr>
          <w:ilvl w:val="1"/>
          <w:numId w:val="7"/>
        </w:numPr>
        <w:spacing w:after="0" w:line="312" w:lineRule="auto"/>
        <w:ind w:left="0" w:firstLine="0"/>
        <w:rPr>
          <w:b/>
          <w:bCs/>
          <w:color w:val="auto"/>
          <w:sz w:val="24"/>
          <w:szCs w:val="24"/>
        </w:rPr>
      </w:pPr>
      <w:r w:rsidRPr="00A1633D">
        <w:rPr>
          <w:b/>
          <w:bCs/>
          <w:color w:val="auto"/>
          <w:sz w:val="24"/>
          <w:szCs w:val="24"/>
        </w:rPr>
        <w:t>A Gestora do Contrato</w:t>
      </w:r>
    </w:p>
    <w:p w:rsidR="0076659A" w:rsidRPr="00A1633D" w:rsidRDefault="0076659A" w:rsidP="00550E5A">
      <w:pPr>
        <w:pStyle w:val="Nivel3"/>
        <w:numPr>
          <w:ilvl w:val="2"/>
          <w:numId w:val="7"/>
        </w:numPr>
        <w:ind w:left="567" w:firstLine="0"/>
        <w:rPr>
          <w:color w:val="auto"/>
          <w:sz w:val="24"/>
          <w:szCs w:val="24"/>
        </w:rPr>
      </w:pPr>
      <w:r w:rsidRPr="00A1633D">
        <w:rPr>
          <w:color w:val="auto"/>
          <w:sz w:val="24"/>
          <w:szCs w:val="24"/>
        </w:rPr>
        <w:lastRenderedPageBreak/>
        <w:t>A gestora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hyperlink r:id="rId34" w:anchor="art21" w:history="1">
        <w:r w:rsidRPr="00A1633D">
          <w:rPr>
            <w:rStyle w:val="Hyperlink"/>
            <w:color w:val="auto"/>
            <w:sz w:val="24"/>
            <w:szCs w:val="24"/>
          </w:rPr>
          <w:t>Decreto nº 11.246, de 2022, art. 21, IV</w:t>
        </w:r>
      </w:hyperlink>
      <w:r w:rsidRPr="00A1633D">
        <w:rPr>
          <w:color w:val="auto"/>
          <w:sz w:val="24"/>
          <w:szCs w:val="24"/>
        </w:rPr>
        <w:t>).</w:t>
      </w:r>
    </w:p>
    <w:p w:rsidR="0076659A" w:rsidRPr="00A1633D" w:rsidRDefault="0076659A" w:rsidP="00550E5A">
      <w:pPr>
        <w:pStyle w:val="Nivel4"/>
        <w:numPr>
          <w:ilvl w:val="3"/>
          <w:numId w:val="7"/>
        </w:numPr>
        <w:ind w:left="567" w:firstLine="709"/>
        <w:rPr>
          <w:sz w:val="24"/>
          <w:szCs w:val="24"/>
        </w:rPr>
      </w:pPr>
      <w:r w:rsidRPr="00A1633D">
        <w:rPr>
          <w:sz w:val="24"/>
          <w:szCs w:val="24"/>
        </w:rPr>
        <w:t>A gestora do contrato Thaisa Fernanda Felisberto Martins, Gerente de RH acompanhará a manutenção das condições de habilitação da contratada, para fins de empenho de despesa e pagamento, e anotará os problemas que obstem o fluxo normal da liquidação e do pagamento da despesa no relatório de riscos eventuais. (</w:t>
      </w:r>
      <w:hyperlink r:id="rId35" w:anchor="art21" w:history="1">
        <w:r w:rsidRPr="00A1633D">
          <w:rPr>
            <w:rStyle w:val="Hyperlink"/>
            <w:sz w:val="24"/>
            <w:szCs w:val="24"/>
          </w:rPr>
          <w:t>Decreto nº 11.246, de 2022, art. 21, III</w:t>
        </w:r>
      </w:hyperlink>
      <w:r w:rsidRPr="00A1633D">
        <w:rPr>
          <w:sz w:val="24"/>
          <w:szCs w:val="24"/>
        </w:rPr>
        <w:t>).</w:t>
      </w:r>
    </w:p>
    <w:p w:rsidR="0076659A" w:rsidRPr="00A1633D" w:rsidRDefault="0076659A" w:rsidP="00550E5A">
      <w:pPr>
        <w:pStyle w:val="Nivel4"/>
        <w:numPr>
          <w:ilvl w:val="3"/>
          <w:numId w:val="7"/>
        </w:numPr>
        <w:ind w:left="567" w:firstLine="709"/>
        <w:rPr>
          <w:sz w:val="24"/>
          <w:szCs w:val="24"/>
        </w:rPr>
      </w:pPr>
      <w:r w:rsidRPr="00A1633D">
        <w:rPr>
          <w:sz w:val="24"/>
          <w:szCs w:val="24"/>
        </w:rPr>
        <w:t>A gestora do contrato acompanhará os registros realizados pelos fiscais do contrato, de todas as ocorrências relacionadas à execução do contrato e as medidas adotadas, informando, se for o caso, à autoridade superior àquelas que ultrapassarem a sua competência. (</w:t>
      </w:r>
      <w:hyperlink r:id="rId36" w:anchor="art21" w:history="1">
        <w:r w:rsidRPr="00A1633D">
          <w:rPr>
            <w:rStyle w:val="Hyperlink"/>
            <w:sz w:val="24"/>
            <w:szCs w:val="24"/>
          </w:rPr>
          <w:t>Decreto nº 11.246, de 2022, art. 21, II</w:t>
        </w:r>
      </w:hyperlink>
      <w:r w:rsidRPr="00A1633D">
        <w:rPr>
          <w:sz w:val="24"/>
          <w:szCs w:val="24"/>
        </w:rPr>
        <w:t>).</w:t>
      </w:r>
    </w:p>
    <w:p w:rsidR="0076659A" w:rsidRPr="00A1633D" w:rsidRDefault="0076659A" w:rsidP="00550E5A">
      <w:pPr>
        <w:pStyle w:val="Nivel4"/>
        <w:numPr>
          <w:ilvl w:val="3"/>
          <w:numId w:val="7"/>
        </w:numPr>
        <w:ind w:left="567" w:firstLine="709"/>
        <w:rPr>
          <w:sz w:val="24"/>
          <w:szCs w:val="24"/>
        </w:rPr>
      </w:pPr>
      <w:r w:rsidRPr="00A1633D">
        <w:rPr>
          <w:sz w:val="24"/>
          <w:szCs w:val="24"/>
        </w:rPr>
        <w:t>A gestora do contrato emitirá documento comprobatório da avaliação realizada pelos fiscais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hyperlink r:id="rId37" w:anchor="art21" w:history="1">
        <w:r w:rsidRPr="00A1633D">
          <w:rPr>
            <w:rStyle w:val="Hyperlink"/>
            <w:sz w:val="24"/>
            <w:szCs w:val="24"/>
          </w:rPr>
          <w:t>Decreto nº 11.246, de 2022, art. 21, VIII</w:t>
        </w:r>
      </w:hyperlink>
      <w:r w:rsidRPr="00A1633D">
        <w:rPr>
          <w:sz w:val="24"/>
          <w:szCs w:val="24"/>
        </w:rPr>
        <w:t>).</w:t>
      </w:r>
    </w:p>
    <w:p w:rsidR="0076659A" w:rsidRPr="00A1633D" w:rsidRDefault="0076659A" w:rsidP="00550E5A">
      <w:pPr>
        <w:pStyle w:val="Nivel4"/>
        <w:numPr>
          <w:ilvl w:val="3"/>
          <w:numId w:val="7"/>
        </w:numPr>
        <w:ind w:left="567" w:firstLine="709"/>
        <w:rPr>
          <w:sz w:val="24"/>
          <w:szCs w:val="24"/>
        </w:rPr>
      </w:pPr>
      <w:r w:rsidRPr="00A1633D">
        <w:rPr>
          <w:sz w:val="24"/>
          <w:szCs w:val="24"/>
        </w:rPr>
        <w:t>A gestora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hyperlink r:id="rId38" w:anchor="art21" w:history="1">
        <w:r w:rsidRPr="00A1633D">
          <w:rPr>
            <w:rStyle w:val="Hyperlink"/>
            <w:sz w:val="24"/>
            <w:szCs w:val="24"/>
          </w:rPr>
          <w:t>Decreto nº 11.246, de 2022, art. 21, X</w:t>
        </w:r>
      </w:hyperlink>
      <w:r w:rsidRPr="00A1633D">
        <w:rPr>
          <w:sz w:val="24"/>
          <w:szCs w:val="24"/>
        </w:rPr>
        <w:t>).</w:t>
      </w:r>
    </w:p>
    <w:p w:rsidR="0076659A" w:rsidRPr="00A1633D" w:rsidRDefault="0076659A" w:rsidP="00550E5A">
      <w:pPr>
        <w:pStyle w:val="Nivel3"/>
        <w:numPr>
          <w:ilvl w:val="2"/>
          <w:numId w:val="7"/>
        </w:numPr>
        <w:ind w:left="425" w:firstLine="568"/>
        <w:rPr>
          <w:color w:val="auto"/>
          <w:sz w:val="24"/>
          <w:szCs w:val="24"/>
        </w:rPr>
      </w:pPr>
      <w:r w:rsidRPr="00A1633D">
        <w:rPr>
          <w:color w:val="auto"/>
          <w:sz w:val="24"/>
          <w:szCs w:val="24"/>
        </w:rPr>
        <w:t>A fiscal do contrato comunicará ao gestor do contrato, em tempo hábil, o término do contrato sob sua responsabilidade, com vistas à tempestiva renovação ou prorrogação contratual. (</w:t>
      </w:r>
      <w:hyperlink r:id="rId39" w:anchor="art22" w:history="1">
        <w:r w:rsidRPr="00A1633D">
          <w:rPr>
            <w:rStyle w:val="Hyperlink"/>
            <w:color w:val="auto"/>
            <w:sz w:val="24"/>
            <w:szCs w:val="24"/>
          </w:rPr>
          <w:t>Decreto nº 11.246, de 2022, art. 22, VII</w:t>
        </w:r>
      </w:hyperlink>
      <w:r w:rsidRPr="00A1633D">
        <w:rPr>
          <w:color w:val="auto"/>
          <w:sz w:val="24"/>
          <w:szCs w:val="24"/>
        </w:rPr>
        <w:t>).</w:t>
      </w:r>
    </w:p>
    <w:p w:rsidR="0076659A" w:rsidRDefault="0076659A" w:rsidP="00550E5A">
      <w:pPr>
        <w:pStyle w:val="Nivel3"/>
        <w:numPr>
          <w:ilvl w:val="2"/>
          <w:numId w:val="7"/>
        </w:numPr>
        <w:ind w:left="425" w:firstLine="568"/>
        <w:rPr>
          <w:color w:val="auto"/>
          <w:sz w:val="24"/>
          <w:szCs w:val="24"/>
        </w:rPr>
      </w:pPr>
      <w:r w:rsidRPr="00A1633D">
        <w:rPr>
          <w:color w:val="auto"/>
          <w:sz w:val="24"/>
          <w:szCs w:val="24"/>
        </w:rPr>
        <w:t>A gestora do contrato deverá elaborará relatório final com informações sobre a consecução dos objetivos que tenham justificado a contratação e eventuais condutas a serem adotadas para o aprimoramento das atividades da Administração. (</w:t>
      </w:r>
      <w:hyperlink r:id="rId40" w:anchor="art21" w:history="1">
        <w:r w:rsidRPr="00A1633D">
          <w:rPr>
            <w:rStyle w:val="Hyperlink"/>
            <w:color w:val="auto"/>
            <w:sz w:val="24"/>
            <w:szCs w:val="24"/>
          </w:rPr>
          <w:t>Decreto nº 11.246, de 2022, art. 21, VI</w:t>
        </w:r>
      </w:hyperlink>
      <w:r w:rsidRPr="00A1633D">
        <w:rPr>
          <w:color w:val="auto"/>
          <w:sz w:val="24"/>
          <w:szCs w:val="24"/>
        </w:rPr>
        <w:t>).</w:t>
      </w:r>
    </w:p>
    <w:p w:rsidR="0076659A" w:rsidRPr="00A1633D" w:rsidRDefault="0076659A" w:rsidP="00550E5A">
      <w:pPr>
        <w:pStyle w:val="Nivel01"/>
        <w:numPr>
          <w:ilvl w:val="0"/>
          <w:numId w:val="7"/>
        </w:numPr>
        <w:shd w:val="clear" w:color="auto" w:fill="227ACB"/>
        <w:spacing w:line="312" w:lineRule="auto"/>
        <w:rPr>
          <w:sz w:val="24"/>
          <w:szCs w:val="24"/>
        </w:rPr>
      </w:pPr>
      <w:r w:rsidRPr="00A1633D">
        <w:rPr>
          <w:sz w:val="24"/>
          <w:szCs w:val="24"/>
        </w:rPr>
        <w:t>CRITÉRIOS DE MEDIÇÃO E DE PAGAMENTO</w:t>
      </w:r>
    </w:p>
    <w:p w:rsidR="0076659A" w:rsidRPr="00A1633D" w:rsidRDefault="0076659A" w:rsidP="0076659A">
      <w:pPr>
        <w:pStyle w:val="Nvel1-SemNum"/>
        <w:tabs>
          <w:tab w:val="clear" w:pos="567"/>
          <w:tab w:val="left" w:pos="357"/>
        </w:tabs>
        <w:spacing w:before="120" w:line="312" w:lineRule="auto"/>
        <w:ind w:left="0"/>
        <w:rPr>
          <w:color w:val="auto"/>
          <w:sz w:val="24"/>
          <w:szCs w:val="24"/>
          <w:u w:val="single"/>
          <w:lang w:eastAsia="en-US"/>
        </w:rPr>
      </w:pPr>
      <w:r w:rsidRPr="00A1633D">
        <w:rPr>
          <w:color w:val="auto"/>
          <w:sz w:val="24"/>
          <w:szCs w:val="24"/>
          <w:u w:val="single"/>
          <w:lang w:eastAsia="en-US"/>
        </w:rPr>
        <w:t>RECEBIMENTO DO OBJETO</w:t>
      </w:r>
    </w:p>
    <w:p w:rsidR="0076659A" w:rsidRPr="00A1633D" w:rsidRDefault="0076659A" w:rsidP="00550E5A">
      <w:pPr>
        <w:pStyle w:val="Nivel2"/>
        <w:numPr>
          <w:ilvl w:val="1"/>
          <w:numId w:val="7"/>
        </w:numPr>
        <w:spacing w:after="0" w:line="312" w:lineRule="auto"/>
        <w:ind w:left="0" w:firstLine="0"/>
        <w:rPr>
          <w:color w:val="auto"/>
          <w:sz w:val="24"/>
          <w:szCs w:val="24"/>
          <w:lang w:eastAsia="en-US"/>
        </w:rPr>
      </w:pPr>
      <w:r w:rsidRPr="00A1633D">
        <w:rPr>
          <w:color w:val="auto"/>
          <w:sz w:val="24"/>
          <w:szCs w:val="24"/>
          <w:lang w:eastAsia="en-US"/>
        </w:rPr>
        <w:t xml:space="preserve">Os serviços serão recebidos provisoriamente, de forma sumária, no ato da entrega, juntamente com a </w:t>
      </w:r>
      <w:r w:rsidRPr="00A1633D">
        <w:rPr>
          <w:rFonts w:eastAsia="Calibri"/>
          <w:color w:val="auto"/>
          <w:sz w:val="24"/>
          <w:szCs w:val="24"/>
          <w:lang w:eastAsia="en-US"/>
        </w:rPr>
        <w:t>nota</w:t>
      </w:r>
      <w:r w:rsidRPr="00A1633D">
        <w:rPr>
          <w:color w:val="auto"/>
          <w:sz w:val="24"/>
          <w:szCs w:val="24"/>
          <w:lang w:eastAsia="en-US"/>
        </w:rPr>
        <w:t xml:space="preserve"> fiscal ou instrumento de cobrança equivalente, </w:t>
      </w:r>
      <w:proofErr w:type="gramStart"/>
      <w:r w:rsidRPr="00A1633D">
        <w:rPr>
          <w:color w:val="auto"/>
          <w:sz w:val="24"/>
          <w:szCs w:val="24"/>
          <w:lang w:eastAsia="en-US"/>
        </w:rPr>
        <w:t>pelo(</w:t>
      </w:r>
      <w:proofErr w:type="gramEnd"/>
      <w:r w:rsidRPr="00A1633D">
        <w:rPr>
          <w:color w:val="auto"/>
          <w:sz w:val="24"/>
          <w:szCs w:val="24"/>
          <w:lang w:eastAsia="en-US"/>
        </w:rPr>
        <w:t xml:space="preserve">a) </w:t>
      </w:r>
      <w:r w:rsidRPr="00A1633D">
        <w:rPr>
          <w:color w:val="auto"/>
          <w:sz w:val="24"/>
          <w:szCs w:val="24"/>
          <w:lang w:eastAsia="en-US"/>
        </w:rPr>
        <w:lastRenderedPageBreak/>
        <w:t>responsável pelo acompanhamento e fiscalização do contrato, para efeito de posterior verificação de sua conformidade com as especificações constantes no Termo de Referência e na proposta.</w:t>
      </w:r>
    </w:p>
    <w:p w:rsidR="0076659A" w:rsidRPr="00A1633D" w:rsidRDefault="0076659A" w:rsidP="00550E5A">
      <w:pPr>
        <w:pStyle w:val="Nivel2"/>
        <w:numPr>
          <w:ilvl w:val="1"/>
          <w:numId w:val="7"/>
        </w:numPr>
        <w:spacing w:after="0" w:line="312" w:lineRule="auto"/>
        <w:ind w:left="0" w:firstLine="0"/>
        <w:rPr>
          <w:color w:val="auto"/>
          <w:sz w:val="24"/>
          <w:szCs w:val="24"/>
          <w:lang w:eastAsia="en-US"/>
        </w:rPr>
      </w:pPr>
      <w:r w:rsidRPr="00A1633D">
        <w:rPr>
          <w:color w:val="auto"/>
          <w:sz w:val="24"/>
          <w:szCs w:val="24"/>
          <w:lang w:eastAsia="en-US"/>
        </w:rPr>
        <w:t>Os serviços poderão ser rejeitados, no todo ou em parte, inclusive antes do recebimento provisório, quando em desacordo com as especificações constantes no Termo de Referência e na proposta, devendo ser substituídos no prazo de 10 dias, a contar da notificação da contratada, às suas custas, sem prejuízo da aplicação das penalidades.</w:t>
      </w:r>
    </w:p>
    <w:p w:rsidR="0076659A" w:rsidRPr="00A1633D" w:rsidRDefault="0076659A" w:rsidP="00550E5A">
      <w:pPr>
        <w:pStyle w:val="Nivel2"/>
        <w:numPr>
          <w:ilvl w:val="1"/>
          <w:numId w:val="7"/>
        </w:numPr>
        <w:spacing w:after="0" w:line="312" w:lineRule="auto"/>
        <w:ind w:left="0" w:firstLine="0"/>
        <w:rPr>
          <w:color w:val="auto"/>
          <w:sz w:val="24"/>
          <w:szCs w:val="24"/>
          <w:lang w:eastAsia="en-US"/>
        </w:rPr>
      </w:pPr>
      <w:r w:rsidRPr="00A1633D">
        <w:rPr>
          <w:color w:val="auto"/>
          <w:sz w:val="24"/>
          <w:szCs w:val="24"/>
          <w:lang w:eastAsia="en-US"/>
        </w:rPr>
        <w:t>O recebimento definitivo ocorrerá no prazo de 10 (dez) dias úteis, a contar do recebimento da nota fiscal ou instrumento de cobrança equivalente pela Administração, após a verificação da qualidade e quantidade do material e consequente aceitação mediante termo detalhado.</w:t>
      </w:r>
    </w:p>
    <w:p w:rsidR="0076659A" w:rsidRPr="00A1633D" w:rsidRDefault="0076659A" w:rsidP="00550E5A">
      <w:pPr>
        <w:pStyle w:val="Nivel2"/>
        <w:numPr>
          <w:ilvl w:val="1"/>
          <w:numId w:val="7"/>
        </w:numPr>
        <w:spacing w:after="0" w:line="312" w:lineRule="auto"/>
        <w:ind w:left="0" w:firstLine="0"/>
        <w:rPr>
          <w:color w:val="auto"/>
          <w:sz w:val="24"/>
          <w:szCs w:val="24"/>
          <w:lang w:eastAsia="en-US"/>
        </w:rPr>
      </w:pPr>
      <w:r w:rsidRPr="00A1633D">
        <w:rPr>
          <w:color w:val="auto"/>
          <w:sz w:val="24"/>
          <w:szCs w:val="24"/>
          <w:lang w:eastAsia="en-US"/>
        </w:rPr>
        <w:t xml:space="preserve">Para as contratações decorrentes de despesas cujos valores não ultrapassem o limite de que trata o </w:t>
      </w:r>
      <w:hyperlink r:id="rId41" w:anchor="art75" w:history="1">
        <w:r w:rsidRPr="00A1633D">
          <w:rPr>
            <w:rStyle w:val="Hyperlink"/>
            <w:color w:val="auto"/>
            <w:sz w:val="24"/>
            <w:szCs w:val="24"/>
            <w:lang w:eastAsia="en-US"/>
          </w:rPr>
          <w:t>inciso II do art. 75 da Lei nº 14.133, de 2021</w:t>
        </w:r>
      </w:hyperlink>
      <w:r w:rsidRPr="00A1633D">
        <w:rPr>
          <w:color w:val="auto"/>
          <w:sz w:val="24"/>
          <w:szCs w:val="24"/>
          <w:lang w:eastAsia="en-US"/>
        </w:rPr>
        <w:t>, o prazo máximo para o recebimento definitivo será de até 5 (cinco) dias úteis.</w:t>
      </w:r>
    </w:p>
    <w:p w:rsidR="0076659A" w:rsidRPr="00A1633D" w:rsidRDefault="0076659A" w:rsidP="00550E5A">
      <w:pPr>
        <w:pStyle w:val="Nivel2"/>
        <w:numPr>
          <w:ilvl w:val="1"/>
          <w:numId w:val="7"/>
        </w:numPr>
        <w:spacing w:after="0" w:line="312" w:lineRule="auto"/>
        <w:ind w:left="0" w:firstLine="0"/>
        <w:rPr>
          <w:color w:val="auto"/>
          <w:sz w:val="24"/>
          <w:szCs w:val="24"/>
          <w:lang w:eastAsia="en-US"/>
        </w:rPr>
      </w:pPr>
      <w:r w:rsidRPr="00A1633D">
        <w:rPr>
          <w:color w:val="auto"/>
          <w:sz w:val="24"/>
          <w:szCs w:val="24"/>
          <w:lang w:eastAsia="en-US"/>
        </w:rPr>
        <w:t>O prazo para recebimento definitivo poderá ser excepcionalmente prorrogado, de forma justificada, por igual período, quando houver necessidade de diligências para a aferição do atendimento das exigências contratuais.</w:t>
      </w:r>
    </w:p>
    <w:p w:rsidR="0076659A" w:rsidRPr="00A1633D" w:rsidRDefault="0076659A" w:rsidP="00550E5A">
      <w:pPr>
        <w:pStyle w:val="Nivel2"/>
        <w:numPr>
          <w:ilvl w:val="1"/>
          <w:numId w:val="7"/>
        </w:numPr>
        <w:spacing w:after="0" w:line="312" w:lineRule="auto"/>
        <w:ind w:left="0" w:firstLine="0"/>
        <w:rPr>
          <w:color w:val="auto"/>
          <w:sz w:val="24"/>
          <w:szCs w:val="24"/>
          <w:lang w:eastAsia="en-US"/>
        </w:rPr>
      </w:pPr>
      <w:r w:rsidRPr="00A1633D">
        <w:rPr>
          <w:bCs/>
          <w:color w:val="auto"/>
          <w:sz w:val="24"/>
          <w:szCs w:val="24"/>
          <w:lang w:eastAsia="en-US"/>
        </w:rPr>
        <w:t xml:space="preserve">No caso de controvérsia sobre a execução do objeto, quanto à dimensão, qualidade e quantidade, deverá ser observado o teor do </w:t>
      </w:r>
      <w:hyperlink r:id="rId42" w:anchor="art143" w:history="1">
        <w:r w:rsidRPr="00A1633D">
          <w:rPr>
            <w:rStyle w:val="Hyperlink"/>
            <w:bCs/>
            <w:color w:val="auto"/>
            <w:sz w:val="24"/>
            <w:szCs w:val="24"/>
            <w:lang w:eastAsia="en-US"/>
          </w:rPr>
          <w:t>art. 143 da Lei nº 14.133, de 2021</w:t>
        </w:r>
      </w:hyperlink>
      <w:r w:rsidRPr="00A1633D">
        <w:rPr>
          <w:bCs/>
          <w:color w:val="auto"/>
          <w:sz w:val="24"/>
          <w:szCs w:val="24"/>
          <w:lang w:eastAsia="en-US"/>
        </w:rPr>
        <w:t xml:space="preserve">, comunicando-se à empresa para emissão de Nota Fiscal no que </w:t>
      </w:r>
      <w:proofErr w:type="spellStart"/>
      <w:r w:rsidRPr="00A1633D">
        <w:rPr>
          <w:bCs/>
          <w:color w:val="auto"/>
          <w:sz w:val="24"/>
          <w:szCs w:val="24"/>
          <w:lang w:eastAsia="en-US"/>
        </w:rPr>
        <w:t>pertine</w:t>
      </w:r>
      <w:proofErr w:type="spellEnd"/>
      <w:r w:rsidRPr="00A1633D">
        <w:rPr>
          <w:bCs/>
          <w:color w:val="auto"/>
          <w:sz w:val="24"/>
          <w:szCs w:val="24"/>
          <w:lang w:eastAsia="en-US"/>
        </w:rPr>
        <w:t xml:space="preserve"> à parcela incontroversa da execução do objeto, para efeito de liquidação e pagamento.</w:t>
      </w:r>
    </w:p>
    <w:p w:rsidR="0076659A" w:rsidRPr="00A1633D" w:rsidRDefault="0076659A" w:rsidP="00550E5A">
      <w:pPr>
        <w:pStyle w:val="Nivel2"/>
        <w:numPr>
          <w:ilvl w:val="1"/>
          <w:numId w:val="7"/>
        </w:numPr>
        <w:spacing w:after="0" w:line="312" w:lineRule="auto"/>
        <w:ind w:left="0" w:firstLine="0"/>
        <w:rPr>
          <w:color w:val="auto"/>
          <w:sz w:val="24"/>
          <w:szCs w:val="24"/>
          <w:lang w:eastAsia="en-US"/>
        </w:rPr>
      </w:pPr>
      <w:r w:rsidRPr="00A1633D">
        <w:rPr>
          <w:color w:val="auto"/>
          <w:sz w:val="24"/>
          <w:szCs w:val="24"/>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rsidR="0076659A" w:rsidRPr="00A1633D" w:rsidRDefault="0076659A" w:rsidP="00550E5A">
      <w:pPr>
        <w:pStyle w:val="Nivel2"/>
        <w:numPr>
          <w:ilvl w:val="1"/>
          <w:numId w:val="7"/>
        </w:numPr>
        <w:spacing w:after="0" w:line="312" w:lineRule="auto"/>
        <w:ind w:left="0" w:firstLine="0"/>
        <w:rPr>
          <w:color w:val="auto"/>
          <w:sz w:val="24"/>
          <w:szCs w:val="24"/>
          <w:lang w:eastAsia="en-US"/>
        </w:rPr>
      </w:pPr>
      <w:r w:rsidRPr="00A1633D">
        <w:rPr>
          <w:color w:val="auto"/>
          <w:sz w:val="24"/>
          <w:szCs w:val="24"/>
          <w:lang w:eastAsia="en-US"/>
        </w:rPr>
        <w:t>O recebimento provisório ou definitivo não excluirá a responsabilidade civil pela solidez e pela segurança do serviço nem a responsabilidade ético-profissional pela perfeita execução do contrato.</w:t>
      </w:r>
    </w:p>
    <w:p w:rsidR="0076659A" w:rsidRDefault="0076659A" w:rsidP="0076659A">
      <w:pPr>
        <w:pStyle w:val="Nivel2"/>
        <w:spacing w:before="240" w:after="0" w:line="312" w:lineRule="auto"/>
        <w:ind w:left="0" w:firstLine="0"/>
        <w:rPr>
          <w:b/>
          <w:color w:val="auto"/>
          <w:sz w:val="24"/>
          <w:szCs w:val="24"/>
          <w:u w:val="single"/>
          <w:lang w:eastAsia="en-US"/>
        </w:rPr>
      </w:pPr>
      <w:r w:rsidRPr="00A1633D">
        <w:rPr>
          <w:b/>
          <w:color w:val="auto"/>
          <w:sz w:val="24"/>
          <w:szCs w:val="24"/>
          <w:u w:val="single"/>
          <w:lang w:eastAsia="en-US"/>
        </w:rPr>
        <w:t>PRAZO DE PAGAMENTO</w:t>
      </w:r>
    </w:p>
    <w:p w:rsidR="0076659A" w:rsidRPr="00A1633D" w:rsidRDefault="0076659A" w:rsidP="00550E5A">
      <w:pPr>
        <w:pStyle w:val="Nivel2"/>
        <w:numPr>
          <w:ilvl w:val="1"/>
          <w:numId w:val="7"/>
        </w:numPr>
        <w:spacing w:after="0" w:line="312" w:lineRule="auto"/>
        <w:ind w:left="0" w:firstLine="0"/>
        <w:rPr>
          <w:color w:val="auto"/>
          <w:sz w:val="24"/>
          <w:szCs w:val="24"/>
          <w:lang w:eastAsia="en-US"/>
        </w:rPr>
      </w:pPr>
      <w:r w:rsidRPr="00A1633D">
        <w:rPr>
          <w:color w:val="auto"/>
          <w:sz w:val="24"/>
          <w:szCs w:val="24"/>
        </w:rPr>
        <w:t xml:space="preserve">O pagamento será efetuado em </w:t>
      </w:r>
      <w:r w:rsidRPr="00A1633D">
        <w:rPr>
          <w:b/>
          <w:color w:val="auto"/>
          <w:sz w:val="24"/>
          <w:szCs w:val="24"/>
        </w:rPr>
        <w:t>até 30 (trinta) dias</w:t>
      </w:r>
      <w:r w:rsidRPr="00A1633D">
        <w:rPr>
          <w:color w:val="auto"/>
          <w:sz w:val="24"/>
          <w:szCs w:val="24"/>
        </w:rPr>
        <w:t xml:space="preserve"> contados a partir do dia seguinte do recebimento da </w:t>
      </w:r>
      <w:r w:rsidRPr="00A1633D">
        <w:rPr>
          <w:b/>
          <w:color w:val="auto"/>
          <w:sz w:val="24"/>
          <w:szCs w:val="24"/>
        </w:rPr>
        <w:t>Nota fiscal</w:t>
      </w:r>
      <w:r w:rsidRPr="00A1633D">
        <w:rPr>
          <w:color w:val="auto"/>
          <w:sz w:val="24"/>
          <w:szCs w:val="24"/>
        </w:rPr>
        <w:t>. Na existência de erros, a fiscalização aguardará a regularização por parte da contratada, iniciando-se novo prazo para conferência e pagamento.</w:t>
      </w:r>
    </w:p>
    <w:p w:rsidR="0076659A" w:rsidRPr="00A1633D" w:rsidRDefault="0076659A" w:rsidP="00550E5A">
      <w:pPr>
        <w:pStyle w:val="Nivel2"/>
        <w:numPr>
          <w:ilvl w:val="1"/>
          <w:numId w:val="7"/>
        </w:numPr>
        <w:spacing w:after="0" w:line="312" w:lineRule="auto"/>
        <w:ind w:left="0" w:firstLine="0"/>
        <w:rPr>
          <w:color w:val="auto"/>
          <w:sz w:val="24"/>
          <w:szCs w:val="24"/>
          <w:lang w:eastAsia="en-US"/>
        </w:rPr>
      </w:pPr>
      <w:r w:rsidRPr="00A1633D">
        <w:rPr>
          <w:color w:val="auto"/>
          <w:sz w:val="24"/>
          <w:szCs w:val="24"/>
        </w:rPr>
        <w:lastRenderedPageBreak/>
        <w:t>Deverá constar da NOTA FISCAL o nome do banco, agência e o n° da conta bancária receptora do depósito, além de outros dados indispensáveis para a efetivação do pagamento.</w:t>
      </w:r>
    </w:p>
    <w:p w:rsidR="0076659A" w:rsidRPr="00A1633D" w:rsidRDefault="0076659A" w:rsidP="00550E5A">
      <w:pPr>
        <w:pStyle w:val="Nivel2"/>
        <w:numPr>
          <w:ilvl w:val="1"/>
          <w:numId w:val="7"/>
        </w:numPr>
        <w:spacing w:after="0" w:line="312" w:lineRule="auto"/>
        <w:ind w:left="0" w:firstLine="0"/>
        <w:rPr>
          <w:color w:val="auto"/>
          <w:sz w:val="24"/>
          <w:szCs w:val="24"/>
          <w:lang w:eastAsia="en-US"/>
        </w:rPr>
      </w:pPr>
      <w:r w:rsidRPr="00A1633D">
        <w:rPr>
          <w:color w:val="auto"/>
          <w:sz w:val="24"/>
          <w:szCs w:val="24"/>
        </w:rPr>
        <w:t>Não serão efetuados, em hipótese alguma, pagamentos por meio de boletos bancários.</w:t>
      </w:r>
    </w:p>
    <w:p w:rsidR="0076659A" w:rsidRPr="00A1633D" w:rsidRDefault="0076659A" w:rsidP="00550E5A">
      <w:pPr>
        <w:pStyle w:val="Nivel2"/>
        <w:numPr>
          <w:ilvl w:val="1"/>
          <w:numId w:val="7"/>
        </w:numPr>
        <w:spacing w:after="0"/>
        <w:ind w:left="0" w:firstLine="0"/>
        <w:rPr>
          <w:color w:val="auto"/>
          <w:sz w:val="24"/>
          <w:szCs w:val="24"/>
          <w:lang w:eastAsia="en-US"/>
        </w:rPr>
      </w:pPr>
      <w:r w:rsidRPr="00A1633D">
        <w:rPr>
          <w:color w:val="auto"/>
          <w:sz w:val="24"/>
          <w:szCs w:val="24"/>
          <w:lang w:eastAsia="en-US"/>
        </w:rPr>
        <w:t>As notas fiscais ou faturas a serem emitidas para o Serviço Municipal de Água Saneamento Básico e Infraestrutura – SEMASA (Autarquia do Município de Itajaí) deverão observar as regras relativas ao destaque do imposto de renda incidente na fonte – IRRF – de acordo com as normas vigentes (Decreto Municipal 12.984/2023).</w:t>
      </w:r>
    </w:p>
    <w:p w:rsidR="0076659A" w:rsidRPr="00A1633D" w:rsidRDefault="0076659A" w:rsidP="00550E5A">
      <w:pPr>
        <w:pStyle w:val="Nivel2"/>
        <w:numPr>
          <w:ilvl w:val="1"/>
          <w:numId w:val="7"/>
        </w:numPr>
        <w:spacing w:after="0" w:line="312" w:lineRule="auto"/>
        <w:ind w:left="0" w:firstLine="0"/>
        <w:rPr>
          <w:color w:val="auto"/>
          <w:sz w:val="24"/>
          <w:szCs w:val="24"/>
          <w:lang w:eastAsia="en-US"/>
        </w:rPr>
      </w:pPr>
      <w:r w:rsidRPr="00A1633D">
        <w:rPr>
          <w:color w:val="auto"/>
          <w:sz w:val="24"/>
          <w:szCs w:val="24"/>
        </w:rPr>
        <w:t xml:space="preserve">(**) O SEMASA poderá deduzir do montante a pagar os valores correspondentes a multas, indenizações, encargos, tributos etc., devidos </w:t>
      </w:r>
      <w:r w:rsidRPr="00A1633D">
        <w:rPr>
          <w:b/>
          <w:color w:val="auto"/>
          <w:sz w:val="24"/>
          <w:szCs w:val="24"/>
        </w:rPr>
        <w:t>pela licitante vencedora</w:t>
      </w:r>
      <w:r w:rsidRPr="00A1633D">
        <w:rPr>
          <w:color w:val="auto"/>
          <w:sz w:val="24"/>
          <w:szCs w:val="24"/>
        </w:rPr>
        <w:t>, previstos em lei ou nos termos do contrato.</w:t>
      </w:r>
    </w:p>
    <w:p w:rsidR="0076659A" w:rsidRPr="00A1633D" w:rsidRDefault="0076659A" w:rsidP="00550E5A">
      <w:pPr>
        <w:pStyle w:val="Nivel2"/>
        <w:numPr>
          <w:ilvl w:val="1"/>
          <w:numId w:val="7"/>
        </w:numPr>
        <w:spacing w:after="0" w:line="312" w:lineRule="auto"/>
        <w:ind w:left="0" w:firstLine="0"/>
        <w:rPr>
          <w:color w:val="auto"/>
          <w:sz w:val="24"/>
          <w:szCs w:val="24"/>
        </w:rPr>
      </w:pPr>
      <w:r w:rsidRPr="00A1633D">
        <w:rPr>
          <w:color w:val="auto"/>
          <w:sz w:val="24"/>
          <w:szCs w:val="24"/>
        </w:rPr>
        <w:t>(**</w:t>
      </w:r>
      <w:proofErr w:type="gramStart"/>
      <w:r w:rsidRPr="00A1633D">
        <w:rPr>
          <w:color w:val="auto"/>
          <w:sz w:val="24"/>
          <w:szCs w:val="24"/>
        </w:rPr>
        <w:t>) Nenhum</w:t>
      </w:r>
      <w:proofErr w:type="gramEnd"/>
      <w:r w:rsidRPr="00A1633D">
        <w:rPr>
          <w:color w:val="auto"/>
          <w:sz w:val="24"/>
          <w:szCs w:val="24"/>
        </w:rPr>
        <w:t xml:space="preserve"> pagamento será efetuado </w:t>
      </w:r>
      <w:r w:rsidRPr="00A1633D">
        <w:rPr>
          <w:b/>
          <w:color w:val="auto"/>
          <w:sz w:val="24"/>
          <w:szCs w:val="24"/>
        </w:rPr>
        <w:t>à licitante vencedora</w:t>
      </w:r>
      <w:r w:rsidRPr="00A1633D">
        <w:rPr>
          <w:color w:val="auto"/>
          <w:sz w:val="24"/>
          <w:szCs w:val="24"/>
        </w:rPr>
        <w:t xml:space="preserve"> enquanto pendente de liquidação qualquer obrigação financeira, sem que isso gere direito a reajustamento de preços ou a correção monetária.</w:t>
      </w:r>
    </w:p>
    <w:p w:rsidR="0076659A" w:rsidRPr="00A1633D" w:rsidRDefault="0076659A" w:rsidP="00550E5A">
      <w:pPr>
        <w:pStyle w:val="Nivel2"/>
        <w:numPr>
          <w:ilvl w:val="1"/>
          <w:numId w:val="7"/>
        </w:numPr>
        <w:spacing w:after="0" w:line="312" w:lineRule="auto"/>
        <w:ind w:left="0" w:firstLine="0"/>
        <w:rPr>
          <w:color w:val="auto"/>
          <w:sz w:val="24"/>
          <w:szCs w:val="24"/>
          <w:lang w:eastAsia="en-US"/>
        </w:rPr>
      </w:pPr>
      <w:r w:rsidRPr="00A1633D">
        <w:rPr>
          <w:color w:val="auto"/>
          <w:sz w:val="24"/>
          <w:szCs w:val="24"/>
          <w:lang w:eastAsia="en-US"/>
        </w:rPr>
        <w:t>(**</w:t>
      </w:r>
      <w:proofErr w:type="gramStart"/>
      <w:r w:rsidRPr="00A1633D">
        <w:rPr>
          <w:color w:val="auto"/>
          <w:sz w:val="24"/>
          <w:szCs w:val="24"/>
          <w:lang w:eastAsia="en-US"/>
        </w:rPr>
        <w:t>) No</w:t>
      </w:r>
      <w:proofErr w:type="gramEnd"/>
      <w:r w:rsidRPr="00A1633D">
        <w:rPr>
          <w:color w:val="auto"/>
          <w:sz w:val="24"/>
          <w:szCs w:val="24"/>
          <w:lang w:eastAsia="en-US"/>
        </w:rPr>
        <w:t xml:space="preserve"> caso de atraso pelo Contratante, desde que a Contratada não tenha concorrido, de alguma forma, para tanto, os valores devidos ao contratado serão atualizados monetariamente entre o termo final do prazo de pagamento até a data de sua efetiva realização, mediante aplicação do índice Nacional de Preços ao Consumidor Amplo – IPCA/IBGE pro-rata die de correção monetária.</w:t>
      </w:r>
    </w:p>
    <w:p w:rsidR="0076659A" w:rsidRPr="00A1633D" w:rsidRDefault="0076659A" w:rsidP="0076659A">
      <w:pPr>
        <w:pStyle w:val="Nvel1-SemNum"/>
        <w:spacing w:before="120" w:line="312" w:lineRule="auto"/>
        <w:ind w:left="0"/>
        <w:rPr>
          <w:color w:val="auto"/>
          <w:sz w:val="24"/>
          <w:szCs w:val="24"/>
          <w:u w:val="single"/>
          <w:lang w:eastAsia="en-US"/>
        </w:rPr>
      </w:pPr>
      <w:r w:rsidRPr="00A1633D">
        <w:rPr>
          <w:color w:val="auto"/>
          <w:sz w:val="24"/>
          <w:szCs w:val="24"/>
          <w:u w:val="single"/>
          <w:lang w:eastAsia="en-US"/>
        </w:rPr>
        <w:t>FORMA DE PAGAMENTO</w:t>
      </w:r>
    </w:p>
    <w:p w:rsidR="0076659A" w:rsidRPr="00A1633D" w:rsidRDefault="0076659A" w:rsidP="00550E5A">
      <w:pPr>
        <w:pStyle w:val="Nivel2"/>
        <w:numPr>
          <w:ilvl w:val="1"/>
          <w:numId w:val="7"/>
        </w:numPr>
        <w:spacing w:after="0" w:line="312" w:lineRule="auto"/>
        <w:ind w:left="0" w:firstLine="0"/>
        <w:rPr>
          <w:color w:val="auto"/>
          <w:sz w:val="24"/>
          <w:szCs w:val="24"/>
          <w:lang w:eastAsia="en-US"/>
        </w:rPr>
      </w:pPr>
      <w:r w:rsidRPr="00A1633D">
        <w:rPr>
          <w:color w:val="auto"/>
          <w:sz w:val="24"/>
          <w:szCs w:val="24"/>
          <w:lang w:eastAsia="en-US"/>
        </w:rPr>
        <w:t>(**) O pagamento será realizado por meio de ordem bancária, para crédito em banco, agência e conta corrente indicados pelo contratado.</w:t>
      </w:r>
    </w:p>
    <w:p w:rsidR="0076659A" w:rsidRPr="00A1633D" w:rsidRDefault="0076659A" w:rsidP="00550E5A">
      <w:pPr>
        <w:pStyle w:val="Nivel2"/>
        <w:numPr>
          <w:ilvl w:val="1"/>
          <w:numId w:val="7"/>
        </w:numPr>
        <w:spacing w:after="0" w:line="312" w:lineRule="auto"/>
        <w:ind w:left="0" w:firstLine="0"/>
        <w:rPr>
          <w:color w:val="auto"/>
          <w:sz w:val="24"/>
          <w:szCs w:val="24"/>
          <w:lang w:eastAsia="en-US"/>
        </w:rPr>
      </w:pPr>
      <w:r w:rsidRPr="00A1633D">
        <w:rPr>
          <w:color w:val="auto"/>
          <w:sz w:val="24"/>
          <w:szCs w:val="24"/>
          <w:lang w:eastAsia="en-US"/>
        </w:rPr>
        <w:t>(**) Quando do pagamento, será efetuada a retenção tributária prevista na legislação aplicável.</w:t>
      </w:r>
    </w:p>
    <w:p w:rsidR="0076659A" w:rsidRPr="00A1633D" w:rsidRDefault="0076659A" w:rsidP="00550E5A">
      <w:pPr>
        <w:pStyle w:val="Nivel3"/>
        <w:numPr>
          <w:ilvl w:val="2"/>
          <w:numId w:val="7"/>
        </w:numPr>
        <w:spacing w:after="0" w:line="312" w:lineRule="auto"/>
        <w:ind w:left="0" w:firstLine="0"/>
        <w:rPr>
          <w:color w:val="auto"/>
          <w:sz w:val="24"/>
          <w:szCs w:val="24"/>
          <w:lang w:eastAsia="en-US"/>
        </w:rPr>
      </w:pPr>
      <w:r w:rsidRPr="00A1633D">
        <w:rPr>
          <w:color w:val="auto"/>
          <w:sz w:val="24"/>
          <w:szCs w:val="24"/>
          <w:lang w:eastAsia="en-US"/>
        </w:rPr>
        <w:t>(**) Independentemente do percentual de tributo inserido na planilha, quando houver, serão retidos na fonte, quando da realização do pagamento, os percentuais estabelecidos na legislação vigente.</w:t>
      </w:r>
    </w:p>
    <w:p w:rsidR="0076659A" w:rsidRPr="00A1633D" w:rsidRDefault="0076659A" w:rsidP="00550E5A">
      <w:pPr>
        <w:pStyle w:val="Nivel2"/>
        <w:numPr>
          <w:ilvl w:val="1"/>
          <w:numId w:val="7"/>
        </w:numPr>
        <w:spacing w:after="0" w:line="312" w:lineRule="auto"/>
        <w:ind w:left="0" w:firstLine="0"/>
        <w:rPr>
          <w:color w:val="auto"/>
          <w:sz w:val="24"/>
          <w:szCs w:val="24"/>
          <w:lang w:eastAsia="en-US"/>
        </w:rPr>
      </w:pPr>
      <w:r w:rsidRPr="00A1633D">
        <w:rPr>
          <w:color w:val="auto"/>
          <w:sz w:val="24"/>
          <w:szCs w:val="24"/>
          <w:lang w:eastAsia="en-US"/>
        </w:rPr>
        <w:t xml:space="preserve">(**) O contratado regularmente optante pelo Simples Nacional, nos termos da </w:t>
      </w:r>
      <w:hyperlink r:id="rId43" w:history="1">
        <w:r w:rsidRPr="00A1633D">
          <w:rPr>
            <w:rStyle w:val="Hyperlink"/>
            <w:color w:val="auto"/>
            <w:sz w:val="24"/>
            <w:szCs w:val="24"/>
            <w:lang w:eastAsia="en-US"/>
          </w:rPr>
          <w:t>Lei Complementar nº 123, de 2006</w:t>
        </w:r>
      </w:hyperlink>
      <w:r w:rsidRPr="00A1633D">
        <w:rPr>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76659A" w:rsidRPr="00A1633D" w:rsidRDefault="0076659A" w:rsidP="00550E5A">
      <w:pPr>
        <w:pStyle w:val="Nivel2"/>
        <w:numPr>
          <w:ilvl w:val="1"/>
          <w:numId w:val="7"/>
        </w:numPr>
        <w:spacing w:after="0" w:line="312" w:lineRule="auto"/>
        <w:ind w:left="0" w:firstLine="0"/>
        <w:rPr>
          <w:color w:val="auto"/>
          <w:sz w:val="24"/>
          <w:szCs w:val="24"/>
          <w:lang w:eastAsia="en-US"/>
        </w:rPr>
      </w:pPr>
      <w:r w:rsidRPr="00A1633D">
        <w:rPr>
          <w:color w:val="auto"/>
          <w:sz w:val="24"/>
          <w:szCs w:val="24"/>
          <w:lang w:eastAsia="en-US"/>
        </w:rPr>
        <w:lastRenderedPageBreak/>
        <w:t>Não haverá reajustes de valores, ficando a taxa fixa em toda a vigência do contrato. Os valores serão baseados no capital total, sendo estes reajustados conforme o salário recebido pelos servidores, de acordo com os reajustes anuais convencionados.</w:t>
      </w:r>
    </w:p>
    <w:p w:rsidR="0076659A" w:rsidRPr="00A1633D" w:rsidRDefault="0076659A" w:rsidP="00550E5A">
      <w:pPr>
        <w:pStyle w:val="Nivel01"/>
        <w:numPr>
          <w:ilvl w:val="0"/>
          <w:numId w:val="7"/>
        </w:numPr>
        <w:shd w:val="clear" w:color="auto" w:fill="227ACB"/>
        <w:spacing w:line="312" w:lineRule="auto"/>
        <w:ind w:left="0" w:firstLine="0"/>
        <w:rPr>
          <w:sz w:val="24"/>
          <w:szCs w:val="24"/>
        </w:rPr>
      </w:pPr>
      <w:r w:rsidRPr="00A1633D">
        <w:rPr>
          <w:sz w:val="24"/>
          <w:szCs w:val="24"/>
        </w:rPr>
        <w:t>FORMA E CRITÉRIOS DE SELEÇÃO DO FORNECEDOR</w:t>
      </w:r>
    </w:p>
    <w:p w:rsidR="0076659A" w:rsidRPr="00A1633D" w:rsidRDefault="0076659A" w:rsidP="0076659A">
      <w:pPr>
        <w:pStyle w:val="Nvel1-SemNum"/>
        <w:spacing w:line="312" w:lineRule="auto"/>
        <w:ind w:left="0"/>
        <w:rPr>
          <w:color w:val="auto"/>
          <w:sz w:val="24"/>
          <w:szCs w:val="24"/>
          <w:highlight w:val="yellow"/>
          <w:u w:val="single"/>
        </w:rPr>
      </w:pPr>
      <w:r w:rsidRPr="00A1633D">
        <w:rPr>
          <w:color w:val="auto"/>
          <w:sz w:val="24"/>
          <w:szCs w:val="24"/>
          <w:u w:val="single"/>
          <w:lang w:eastAsia="en-US"/>
        </w:rPr>
        <w:t>FORMA DE SELEÇÃO E CRITÉRIO DE JULGAMENTO DA PROPOSTA</w:t>
      </w:r>
    </w:p>
    <w:p w:rsidR="0076659A" w:rsidRPr="00A1633D" w:rsidRDefault="0076659A" w:rsidP="00550E5A">
      <w:pPr>
        <w:pStyle w:val="Nivel2"/>
        <w:numPr>
          <w:ilvl w:val="1"/>
          <w:numId w:val="7"/>
        </w:numPr>
        <w:spacing w:after="0" w:line="312" w:lineRule="auto"/>
        <w:ind w:left="0" w:firstLine="0"/>
        <w:rPr>
          <w:color w:val="auto"/>
          <w:sz w:val="24"/>
          <w:szCs w:val="24"/>
        </w:rPr>
      </w:pPr>
      <w:r w:rsidRPr="00A1633D">
        <w:rPr>
          <w:color w:val="auto"/>
          <w:sz w:val="24"/>
          <w:szCs w:val="24"/>
        </w:rPr>
        <w:t xml:space="preserve">Trata-se de objeto que apresenta como característica técnica: serviço </w:t>
      </w:r>
      <w:r w:rsidRPr="00A1633D">
        <w:rPr>
          <w:b/>
          <w:bCs/>
          <w:color w:val="auto"/>
          <w:sz w:val="24"/>
          <w:szCs w:val="24"/>
          <w:u w:val="single"/>
        </w:rPr>
        <w:t>comum</w:t>
      </w:r>
      <w:r w:rsidRPr="00A1633D">
        <w:rPr>
          <w:color w:val="auto"/>
          <w:sz w:val="24"/>
          <w:szCs w:val="24"/>
        </w:rPr>
        <w:t>.</w:t>
      </w:r>
    </w:p>
    <w:p w:rsidR="0076659A" w:rsidRPr="00A1633D" w:rsidRDefault="0076659A" w:rsidP="00550E5A">
      <w:pPr>
        <w:pStyle w:val="Nivel2"/>
        <w:numPr>
          <w:ilvl w:val="1"/>
          <w:numId w:val="7"/>
        </w:numPr>
        <w:spacing w:after="0" w:line="312" w:lineRule="auto"/>
        <w:ind w:left="0" w:firstLine="0"/>
        <w:rPr>
          <w:b/>
          <w:bCs/>
          <w:color w:val="auto"/>
          <w:sz w:val="24"/>
          <w:szCs w:val="24"/>
          <w:u w:val="single"/>
        </w:rPr>
      </w:pPr>
      <w:r w:rsidRPr="00A1633D">
        <w:rPr>
          <w:rFonts w:eastAsia="Arial"/>
          <w:color w:val="auto"/>
          <w:sz w:val="24"/>
          <w:szCs w:val="24"/>
        </w:rPr>
        <w:t xml:space="preserve">O fornecedor será selecionado por meio da realização de procedimento de LICITAÇÃO, na modalidade </w:t>
      </w:r>
      <w:r w:rsidRPr="00A1633D">
        <w:rPr>
          <w:rFonts w:eastAsia="Arial"/>
          <w:b/>
          <w:color w:val="auto"/>
          <w:sz w:val="24"/>
          <w:szCs w:val="24"/>
          <w:highlight w:val="yellow"/>
        </w:rPr>
        <w:t>PREGÃO,</w:t>
      </w:r>
      <w:r w:rsidRPr="00A1633D">
        <w:rPr>
          <w:rFonts w:eastAsia="Arial"/>
          <w:color w:val="auto"/>
          <w:sz w:val="24"/>
          <w:szCs w:val="24"/>
        </w:rPr>
        <w:t xml:space="preserve"> sob a forma ELETRÔNICA, modo “aberto”, com adoção do critério de julgamento </w:t>
      </w:r>
      <w:r w:rsidRPr="00A1633D">
        <w:rPr>
          <w:rFonts w:eastAsia="Arial"/>
          <w:b/>
          <w:color w:val="auto"/>
          <w:sz w:val="24"/>
          <w:szCs w:val="24"/>
        </w:rPr>
        <w:t>GLOBAL</w:t>
      </w:r>
      <w:r w:rsidRPr="00A1633D">
        <w:rPr>
          <w:rFonts w:eastAsia="Arial"/>
          <w:color w:val="auto"/>
          <w:sz w:val="24"/>
          <w:szCs w:val="24"/>
        </w:rPr>
        <w:t xml:space="preserve"> pelo MENOR PREÇO. </w:t>
      </w:r>
    </w:p>
    <w:p w:rsidR="0076659A" w:rsidRPr="00A1633D" w:rsidRDefault="0076659A" w:rsidP="00550E5A">
      <w:pPr>
        <w:pStyle w:val="Nivel2"/>
        <w:numPr>
          <w:ilvl w:val="1"/>
          <w:numId w:val="7"/>
        </w:numPr>
        <w:spacing w:after="0" w:line="312" w:lineRule="auto"/>
        <w:ind w:left="0" w:firstLine="0"/>
        <w:rPr>
          <w:b/>
          <w:bCs/>
          <w:color w:val="auto"/>
          <w:sz w:val="24"/>
          <w:szCs w:val="24"/>
          <w:u w:val="single"/>
        </w:rPr>
      </w:pPr>
      <w:r w:rsidRPr="00A1633D">
        <w:rPr>
          <w:rFonts w:eastAsia="Arial"/>
          <w:color w:val="auto"/>
          <w:sz w:val="24"/>
          <w:szCs w:val="24"/>
        </w:rPr>
        <w:t xml:space="preserve">Será realizado </w:t>
      </w:r>
      <w:r w:rsidRPr="00A1633D">
        <w:rPr>
          <w:rFonts w:eastAsia="Arial"/>
          <w:b/>
          <w:bCs/>
          <w:color w:val="auto"/>
          <w:sz w:val="24"/>
          <w:szCs w:val="24"/>
          <w:u w:val="single"/>
        </w:rPr>
        <w:t>por valor global.</w:t>
      </w:r>
    </w:p>
    <w:p w:rsidR="0076659A" w:rsidRDefault="0076659A" w:rsidP="0076659A">
      <w:pPr>
        <w:pStyle w:val="Nvel1-SemNum"/>
        <w:spacing w:line="312" w:lineRule="auto"/>
        <w:ind w:left="0"/>
        <w:rPr>
          <w:color w:val="auto"/>
          <w:sz w:val="24"/>
          <w:szCs w:val="24"/>
          <w:u w:val="single"/>
          <w:lang w:eastAsia="en-US"/>
        </w:rPr>
      </w:pPr>
    </w:p>
    <w:p w:rsidR="0076659A" w:rsidRDefault="0076659A" w:rsidP="0076659A">
      <w:pPr>
        <w:pStyle w:val="Nvel1-SemNum"/>
        <w:spacing w:line="312" w:lineRule="auto"/>
        <w:ind w:left="0"/>
        <w:rPr>
          <w:color w:val="auto"/>
          <w:sz w:val="24"/>
          <w:szCs w:val="24"/>
          <w:u w:val="single"/>
          <w:lang w:eastAsia="en-US"/>
        </w:rPr>
      </w:pPr>
      <w:r w:rsidRPr="00A1633D">
        <w:rPr>
          <w:color w:val="auto"/>
          <w:sz w:val="24"/>
          <w:szCs w:val="24"/>
          <w:u w:val="single"/>
          <w:lang w:eastAsia="en-US"/>
        </w:rPr>
        <w:t>EXIGÊNCIAS DE HABILITAÇÃO</w:t>
      </w:r>
    </w:p>
    <w:p w:rsidR="0076659A" w:rsidRPr="00A1633D" w:rsidRDefault="0076659A" w:rsidP="00550E5A">
      <w:pPr>
        <w:pStyle w:val="Nivel2"/>
        <w:numPr>
          <w:ilvl w:val="1"/>
          <w:numId w:val="7"/>
        </w:numPr>
        <w:spacing w:after="0" w:line="312" w:lineRule="auto"/>
        <w:ind w:left="0" w:firstLine="0"/>
        <w:rPr>
          <w:color w:val="auto"/>
          <w:sz w:val="24"/>
          <w:szCs w:val="24"/>
        </w:rPr>
      </w:pPr>
      <w:r w:rsidRPr="00A1633D">
        <w:rPr>
          <w:color w:val="auto"/>
          <w:sz w:val="24"/>
          <w:szCs w:val="24"/>
        </w:rPr>
        <w:t>Para fins de habilitação, deverá o licitante comprovar os seguintes requisitos:</w:t>
      </w:r>
    </w:p>
    <w:p w:rsidR="0076659A" w:rsidRPr="00A1633D" w:rsidRDefault="0076659A" w:rsidP="00550E5A">
      <w:pPr>
        <w:pStyle w:val="Nvel1-SemNum"/>
        <w:numPr>
          <w:ilvl w:val="0"/>
          <w:numId w:val="16"/>
        </w:numPr>
        <w:spacing w:before="120" w:line="312" w:lineRule="auto"/>
        <w:ind w:left="0" w:firstLine="0"/>
        <w:rPr>
          <w:color w:val="auto"/>
          <w:sz w:val="24"/>
          <w:szCs w:val="24"/>
          <w:u w:val="single"/>
          <w:lang w:eastAsia="zh-CN" w:bidi="hi-IN"/>
        </w:rPr>
      </w:pPr>
      <w:r w:rsidRPr="00A1633D">
        <w:rPr>
          <w:color w:val="auto"/>
          <w:sz w:val="24"/>
          <w:szCs w:val="24"/>
          <w:lang w:eastAsia="zh-CN" w:bidi="hi-IN"/>
        </w:rPr>
        <w:t xml:space="preserve">(**) </w:t>
      </w:r>
      <w:r w:rsidRPr="00A1633D">
        <w:rPr>
          <w:color w:val="auto"/>
          <w:sz w:val="24"/>
          <w:szCs w:val="24"/>
          <w:u w:val="single"/>
          <w:lang w:eastAsia="zh-CN" w:bidi="hi-IN"/>
        </w:rPr>
        <w:t>Habilitação Jurídica</w:t>
      </w:r>
    </w:p>
    <w:p w:rsidR="0076659A" w:rsidRPr="00A1633D" w:rsidRDefault="0076659A" w:rsidP="00550E5A">
      <w:pPr>
        <w:pStyle w:val="Nivel2"/>
        <w:numPr>
          <w:ilvl w:val="1"/>
          <w:numId w:val="7"/>
        </w:numPr>
        <w:spacing w:after="0" w:line="312" w:lineRule="auto"/>
        <w:ind w:left="0" w:firstLine="0"/>
        <w:rPr>
          <w:color w:val="auto"/>
          <w:sz w:val="24"/>
          <w:szCs w:val="24"/>
        </w:rPr>
      </w:pPr>
      <w:bookmarkStart w:id="6" w:name="_Ref115800561"/>
      <w:r w:rsidRPr="00A1633D">
        <w:rPr>
          <w:b/>
          <w:bCs/>
          <w:color w:val="auto"/>
          <w:sz w:val="24"/>
          <w:szCs w:val="24"/>
        </w:rPr>
        <w:t>Pessoa física:</w:t>
      </w:r>
      <w:r w:rsidRPr="00A1633D">
        <w:rPr>
          <w:color w:val="auto"/>
          <w:sz w:val="24"/>
          <w:szCs w:val="24"/>
        </w:rPr>
        <w:t xml:space="preserve"> cédula de identidade (RG) ou documento equivalente que, por força de lei, tenha validade para fins de identificação em todo o território nacional;</w:t>
      </w:r>
      <w:bookmarkEnd w:id="6"/>
    </w:p>
    <w:p w:rsidR="0076659A" w:rsidRPr="00A1633D" w:rsidRDefault="0076659A" w:rsidP="00550E5A">
      <w:pPr>
        <w:pStyle w:val="Nivel2"/>
        <w:numPr>
          <w:ilvl w:val="1"/>
          <w:numId w:val="7"/>
        </w:numPr>
        <w:spacing w:after="0" w:line="312" w:lineRule="auto"/>
        <w:ind w:left="0" w:firstLine="0"/>
        <w:rPr>
          <w:color w:val="auto"/>
          <w:sz w:val="24"/>
          <w:szCs w:val="24"/>
        </w:rPr>
      </w:pPr>
      <w:r w:rsidRPr="00A1633D">
        <w:rPr>
          <w:b/>
          <w:bCs/>
          <w:color w:val="auto"/>
          <w:sz w:val="24"/>
          <w:szCs w:val="24"/>
        </w:rPr>
        <w:t>Empresário individual:</w:t>
      </w:r>
      <w:r w:rsidRPr="00A1633D">
        <w:rPr>
          <w:color w:val="auto"/>
          <w:sz w:val="24"/>
          <w:szCs w:val="24"/>
        </w:rPr>
        <w:t xml:space="preserve"> inscrição no Registro Público de Empresas Mercantis, a cargo da Junta Comercial da respectiva sede; </w:t>
      </w:r>
    </w:p>
    <w:p w:rsidR="0076659A" w:rsidRPr="00A1633D" w:rsidRDefault="0076659A" w:rsidP="00550E5A">
      <w:pPr>
        <w:pStyle w:val="Nivel2"/>
        <w:numPr>
          <w:ilvl w:val="1"/>
          <w:numId w:val="7"/>
        </w:numPr>
        <w:spacing w:after="0" w:line="312" w:lineRule="auto"/>
        <w:ind w:left="0" w:firstLine="0"/>
        <w:rPr>
          <w:color w:val="auto"/>
          <w:sz w:val="24"/>
          <w:szCs w:val="24"/>
        </w:rPr>
      </w:pPr>
      <w:r w:rsidRPr="00A1633D">
        <w:rPr>
          <w:b/>
          <w:bCs/>
          <w:color w:val="auto"/>
          <w:sz w:val="24"/>
          <w:szCs w:val="24"/>
        </w:rPr>
        <w:t>Microempreendedor Individual - MEI:</w:t>
      </w:r>
      <w:r w:rsidRPr="00A1633D">
        <w:rPr>
          <w:color w:val="auto"/>
          <w:sz w:val="24"/>
          <w:szCs w:val="24"/>
        </w:rPr>
        <w:t xml:space="preserve"> Certificado da Condição de Microempreendedor Individual - CCMEI, cuja aceitação ficará condicionada à verificação da autenticidade no sítio </w:t>
      </w:r>
      <w:hyperlink r:id="rId44" w:history="1">
        <w:r w:rsidRPr="00A1633D">
          <w:rPr>
            <w:rStyle w:val="Hyperlink"/>
            <w:color w:val="auto"/>
            <w:sz w:val="24"/>
            <w:szCs w:val="24"/>
          </w:rPr>
          <w:t>https://www.gov.br/empresas-e-negocios/pt-br/empreendedor</w:t>
        </w:r>
      </w:hyperlink>
      <w:r w:rsidRPr="00A1633D">
        <w:rPr>
          <w:color w:val="auto"/>
          <w:sz w:val="24"/>
          <w:szCs w:val="24"/>
        </w:rPr>
        <w:t xml:space="preserve">; </w:t>
      </w:r>
    </w:p>
    <w:p w:rsidR="0076659A" w:rsidRPr="00A1633D" w:rsidRDefault="0076659A" w:rsidP="00550E5A">
      <w:pPr>
        <w:pStyle w:val="Nivel2"/>
        <w:numPr>
          <w:ilvl w:val="1"/>
          <w:numId w:val="7"/>
        </w:numPr>
        <w:spacing w:after="0" w:line="312" w:lineRule="auto"/>
        <w:ind w:left="0" w:firstLine="0"/>
        <w:rPr>
          <w:color w:val="auto"/>
          <w:sz w:val="24"/>
          <w:szCs w:val="24"/>
        </w:rPr>
      </w:pPr>
      <w:r w:rsidRPr="00A1633D">
        <w:rPr>
          <w:b/>
          <w:bCs/>
          <w:color w:val="auto"/>
          <w:sz w:val="24"/>
          <w:szCs w:val="24"/>
        </w:rPr>
        <w:t>Sociedade empresária, sociedade limitada unipessoal – SLU ou sociedade identificada como empresa individual de responsabilidade limitada - EIRELI:</w:t>
      </w:r>
      <w:r w:rsidRPr="00A1633D">
        <w:rPr>
          <w:color w:val="auto"/>
          <w:sz w:val="24"/>
          <w:szCs w:val="24"/>
        </w:rPr>
        <w:t xml:space="preserve"> inscrição do ato constitutivo, estatuto ou contrato social no Registro Público de Empresas Mercantis, a cargo da Junta Comercial da respectiva sede, acompanhada de documento comprobatório de seus administradores;</w:t>
      </w:r>
    </w:p>
    <w:p w:rsidR="0076659A" w:rsidRPr="00A1633D" w:rsidRDefault="0076659A" w:rsidP="00550E5A">
      <w:pPr>
        <w:pStyle w:val="Nivel2"/>
        <w:numPr>
          <w:ilvl w:val="1"/>
          <w:numId w:val="7"/>
        </w:numPr>
        <w:spacing w:after="0" w:line="312" w:lineRule="auto"/>
        <w:ind w:left="0" w:firstLine="0"/>
        <w:rPr>
          <w:color w:val="auto"/>
          <w:sz w:val="24"/>
          <w:szCs w:val="24"/>
        </w:rPr>
      </w:pPr>
      <w:r w:rsidRPr="00A1633D">
        <w:rPr>
          <w:b/>
          <w:bCs/>
          <w:color w:val="auto"/>
          <w:sz w:val="24"/>
          <w:szCs w:val="24"/>
        </w:rPr>
        <w:t>Sociedade empresária estrangeira:</w:t>
      </w:r>
      <w:r w:rsidRPr="00A1633D">
        <w:rPr>
          <w:color w:val="auto"/>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45" w:history="1">
        <w:r w:rsidRPr="00A1633D">
          <w:rPr>
            <w:rStyle w:val="Hyperlink"/>
            <w:color w:val="auto"/>
            <w:sz w:val="24"/>
            <w:szCs w:val="24"/>
          </w:rPr>
          <w:t>Normativa DREI/ME n.º 77, de 18 de março de 2020</w:t>
        </w:r>
      </w:hyperlink>
      <w:r w:rsidRPr="00A1633D">
        <w:rPr>
          <w:color w:val="auto"/>
          <w:sz w:val="24"/>
          <w:szCs w:val="24"/>
        </w:rPr>
        <w:t>.</w:t>
      </w:r>
    </w:p>
    <w:p w:rsidR="0076659A" w:rsidRPr="00A1633D" w:rsidRDefault="0076659A" w:rsidP="00550E5A">
      <w:pPr>
        <w:pStyle w:val="Nivel2"/>
        <w:numPr>
          <w:ilvl w:val="1"/>
          <w:numId w:val="7"/>
        </w:numPr>
        <w:spacing w:after="0" w:line="312" w:lineRule="auto"/>
        <w:ind w:left="0" w:firstLine="0"/>
        <w:rPr>
          <w:color w:val="auto"/>
          <w:sz w:val="24"/>
          <w:szCs w:val="24"/>
        </w:rPr>
      </w:pPr>
      <w:r w:rsidRPr="00A1633D">
        <w:rPr>
          <w:b/>
          <w:bCs/>
          <w:color w:val="auto"/>
          <w:sz w:val="24"/>
          <w:szCs w:val="24"/>
        </w:rPr>
        <w:lastRenderedPageBreak/>
        <w:t xml:space="preserve">Sociedade simples: </w:t>
      </w:r>
      <w:r w:rsidRPr="00A1633D">
        <w:rPr>
          <w:color w:val="auto"/>
          <w:sz w:val="24"/>
          <w:szCs w:val="24"/>
        </w:rPr>
        <w:t>inscrição do ato constitutivo no Registro Civil de Pessoas Jurídicas do local de sua sede, acompanhada de documento comprobatório de seus administradores;</w:t>
      </w:r>
    </w:p>
    <w:p w:rsidR="0076659A" w:rsidRPr="00A1633D" w:rsidRDefault="0076659A" w:rsidP="00550E5A">
      <w:pPr>
        <w:pStyle w:val="Nivel2"/>
        <w:numPr>
          <w:ilvl w:val="1"/>
          <w:numId w:val="7"/>
        </w:numPr>
        <w:spacing w:after="0" w:line="312" w:lineRule="auto"/>
        <w:ind w:left="0" w:firstLine="0"/>
        <w:rPr>
          <w:color w:val="auto"/>
          <w:sz w:val="24"/>
          <w:szCs w:val="24"/>
        </w:rPr>
      </w:pPr>
      <w:r w:rsidRPr="00A1633D">
        <w:rPr>
          <w:b/>
          <w:bCs/>
          <w:color w:val="auto"/>
          <w:sz w:val="24"/>
          <w:szCs w:val="24"/>
        </w:rPr>
        <w:t>Filial, sucursal ou agência de sociedade simples ou empresária:</w:t>
      </w:r>
      <w:r w:rsidRPr="00A1633D">
        <w:rPr>
          <w:color w:val="auto"/>
          <w:sz w:val="24"/>
          <w:szCs w:val="24"/>
        </w:rPr>
        <w:t xml:space="preserve"> inscrição do ato constitutivo da filial, sucursal ou agência da sociedade simples ou empresária, respectivamente, no Registro Civil das Pessoas Jurídicas ou no Registro Público de Empresas </w:t>
      </w:r>
      <w:bookmarkStart w:id="7" w:name="_Int_ySfCXwr4"/>
      <w:r w:rsidRPr="00A1633D">
        <w:rPr>
          <w:color w:val="auto"/>
          <w:sz w:val="24"/>
          <w:szCs w:val="24"/>
        </w:rPr>
        <w:t>Mercantis onde</w:t>
      </w:r>
      <w:bookmarkEnd w:id="7"/>
      <w:r w:rsidRPr="00A1633D">
        <w:rPr>
          <w:color w:val="auto"/>
          <w:sz w:val="24"/>
          <w:szCs w:val="24"/>
        </w:rPr>
        <w:t xml:space="preserve"> opera, com averbação no Registro onde tem sede a matriz</w:t>
      </w:r>
    </w:p>
    <w:p w:rsidR="0076659A" w:rsidRPr="00A1633D" w:rsidRDefault="0076659A" w:rsidP="00550E5A">
      <w:pPr>
        <w:pStyle w:val="Nivel2"/>
        <w:numPr>
          <w:ilvl w:val="1"/>
          <w:numId w:val="7"/>
        </w:numPr>
        <w:spacing w:after="0" w:line="312" w:lineRule="auto"/>
        <w:ind w:left="0" w:firstLine="0"/>
        <w:rPr>
          <w:color w:val="auto"/>
          <w:sz w:val="24"/>
          <w:szCs w:val="24"/>
        </w:rPr>
      </w:pPr>
      <w:r w:rsidRPr="00A1633D">
        <w:rPr>
          <w:b/>
          <w:bCs/>
          <w:color w:val="auto"/>
          <w:sz w:val="24"/>
          <w:szCs w:val="24"/>
        </w:rPr>
        <w:t>Sociedade cooperativa:</w:t>
      </w:r>
      <w:r w:rsidRPr="00A1633D">
        <w:rPr>
          <w:color w:val="auto"/>
          <w:sz w:val="24"/>
          <w:szCs w:val="24"/>
        </w:rPr>
        <w:t xml:space="preserve"> ata de fundação e estatuto social, com a ata da assembleia que o aprovou, devidamente arquivado na Junta Comercial ou inscrito no Registro Civil das Pessoas Jurídicas da respectiva sede, além do registro de que trata o </w:t>
      </w:r>
      <w:hyperlink r:id="rId46" w:anchor="art107" w:history="1">
        <w:r w:rsidRPr="00A1633D">
          <w:rPr>
            <w:rStyle w:val="Hyperlink"/>
            <w:color w:val="auto"/>
            <w:sz w:val="24"/>
            <w:szCs w:val="24"/>
          </w:rPr>
          <w:t>art. 107 da Lei nº 5.764, de 16 de dezembro 1971</w:t>
        </w:r>
      </w:hyperlink>
      <w:r w:rsidRPr="00A1633D">
        <w:rPr>
          <w:color w:val="auto"/>
          <w:sz w:val="24"/>
          <w:szCs w:val="24"/>
        </w:rPr>
        <w:t>.</w:t>
      </w:r>
    </w:p>
    <w:p w:rsidR="0076659A" w:rsidRPr="00A1633D" w:rsidRDefault="0076659A" w:rsidP="00550E5A">
      <w:pPr>
        <w:pStyle w:val="Nivel2"/>
        <w:numPr>
          <w:ilvl w:val="1"/>
          <w:numId w:val="7"/>
        </w:numPr>
        <w:spacing w:after="0" w:line="312" w:lineRule="auto"/>
        <w:ind w:left="0" w:firstLine="0"/>
        <w:rPr>
          <w:color w:val="auto"/>
          <w:sz w:val="24"/>
          <w:szCs w:val="24"/>
        </w:rPr>
      </w:pPr>
      <w:r w:rsidRPr="00A1633D">
        <w:rPr>
          <w:b/>
          <w:bCs/>
          <w:color w:val="auto"/>
          <w:sz w:val="24"/>
          <w:szCs w:val="24"/>
        </w:rPr>
        <w:t>Agricultor familiar:</w:t>
      </w:r>
      <w:r w:rsidRPr="00A1633D">
        <w:rPr>
          <w:color w:val="auto"/>
          <w:sz w:val="24"/>
          <w:szCs w:val="24"/>
        </w:rPr>
        <w:t xml:space="preserve"> Declaração de Aptidão ao Pronaf – DAP ou DAP-P válida, ou, ainda, outros documentos definidos pela Secretaria Especial de Agricultura Familiar e do Desenvolvimento Agrário, nos termos do</w:t>
      </w:r>
      <w:hyperlink r:id="rId47" w:anchor="art4§2" w:history="1">
        <w:r w:rsidRPr="00A1633D">
          <w:rPr>
            <w:rStyle w:val="Hyperlink"/>
            <w:color w:val="auto"/>
            <w:sz w:val="24"/>
            <w:szCs w:val="24"/>
          </w:rPr>
          <w:t xml:space="preserve"> art. 4º, §2º do Decreto nº 10.880, de 2 de dezembro de 2021</w:t>
        </w:r>
      </w:hyperlink>
      <w:r w:rsidRPr="00A1633D">
        <w:rPr>
          <w:color w:val="auto"/>
          <w:sz w:val="24"/>
          <w:szCs w:val="24"/>
        </w:rPr>
        <w:t>.</w:t>
      </w:r>
    </w:p>
    <w:p w:rsidR="0076659A" w:rsidRPr="00A1633D" w:rsidRDefault="0076659A" w:rsidP="00550E5A">
      <w:pPr>
        <w:pStyle w:val="Nivel2"/>
        <w:numPr>
          <w:ilvl w:val="1"/>
          <w:numId w:val="7"/>
        </w:numPr>
        <w:spacing w:after="0" w:line="312" w:lineRule="auto"/>
        <w:ind w:left="0" w:firstLine="0"/>
        <w:rPr>
          <w:color w:val="auto"/>
          <w:sz w:val="24"/>
          <w:szCs w:val="24"/>
        </w:rPr>
      </w:pPr>
      <w:r w:rsidRPr="00A1633D">
        <w:rPr>
          <w:b/>
          <w:bCs/>
          <w:color w:val="auto"/>
          <w:sz w:val="24"/>
          <w:szCs w:val="24"/>
        </w:rPr>
        <w:t>Produtor Rural:</w:t>
      </w:r>
      <w:r w:rsidRPr="00A1633D">
        <w:rPr>
          <w:color w:val="auto"/>
          <w:sz w:val="24"/>
          <w:szCs w:val="24"/>
        </w:rPr>
        <w:t xml:space="preserve"> matrícula no Cadastro Específico do INSS – CEI, que comprove a qualificação como produtor rural pessoa física, nos termos da </w:t>
      </w:r>
      <w:hyperlink r:id="rId48" w:history="1">
        <w:r w:rsidRPr="00A1633D">
          <w:rPr>
            <w:rStyle w:val="Hyperlink"/>
            <w:color w:val="auto"/>
            <w:sz w:val="24"/>
            <w:szCs w:val="24"/>
          </w:rPr>
          <w:t>Instrução Normativa RFB n. 971, de 13 de novembro de 2009</w:t>
        </w:r>
      </w:hyperlink>
      <w:r w:rsidRPr="00A1633D">
        <w:rPr>
          <w:color w:val="auto"/>
          <w:sz w:val="24"/>
          <w:szCs w:val="24"/>
        </w:rPr>
        <w:t xml:space="preserve"> (</w:t>
      </w:r>
      <w:proofErr w:type="spellStart"/>
      <w:r w:rsidRPr="00A1633D">
        <w:rPr>
          <w:color w:val="auto"/>
          <w:sz w:val="24"/>
          <w:szCs w:val="24"/>
        </w:rPr>
        <w:t>arts</w:t>
      </w:r>
      <w:proofErr w:type="spellEnd"/>
      <w:r w:rsidRPr="00A1633D">
        <w:rPr>
          <w:color w:val="auto"/>
          <w:sz w:val="24"/>
          <w:szCs w:val="24"/>
        </w:rPr>
        <w:t>. 17 a 19 e 165).</w:t>
      </w:r>
    </w:p>
    <w:p w:rsidR="0076659A" w:rsidRPr="00A1633D" w:rsidRDefault="0076659A" w:rsidP="00550E5A">
      <w:pPr>
        <w:pStyle w:val="Nivel2"/>
        <w:numPr>
          <w:ilvl w:val="1"/>
          <w:numId w:val="7"/>
        </w:numPr>
        <w:spacing w:after="0" w:line="312" w:lineRule="auto"/>
        <w:ind w:left="0" w:firstLine="0"/>
        <w:rPr>
          <w:color w:val="auto"/>
          <w:sz w:val="24"/>
          <w:szCs w:val="24"/>
        </w:rPr>
      </w:pPr>
      <w:r w:rsidRPr="00A1633D">
        <w:rPr>
          <w:color w:val="auto"/>
          <w:sz w:val="24"/>
          <w:szCs w:val="24"/>
        </w:rPr>
        <w:t>Os documentos apresentados deverão estar acompanhados de todas as alterações ou da consolidação respectiva.</w:t>
      </w:r>
    </w:p>
    <w:p w:rsidR="0076659A" w:rsidRPr="00A1633D" w:rsidRDefault="0076659A" w:rsidP="00550E5A">
      <w:pPr>
        <w:pStyle w:val="Nvel1-SemNum"/>
        <w:numPr>
          <w:ilvl w:val="0"/>
          <w:numId w:val="15"/>
        </w:numPr>
        <w:tabs>
          <w:tab w:val="clear" w:pos="567"/>
          <w:tab w:val="left" w:pos="357"/>
        </w:tabs>
        <w:spacing w:before="120" w:line="312" w:lineRule="auto"/>
        <w:ind w:left="0" w:firstLine="0"/>
        <w:rPr>
          <w:color w:val="auto"/>
          <w:sz w:val="24"/>
          <w:szCs w:val="24"/>
          <w:u w:val="single"/>
          <w:lang w:eastAsia="zh-CN" w:bidi="hi-IN"/>
        </w:rPr>
      </w:pPr>
      <w:r w:rsidRPr="00A1633D">
        <w:rPr>
          <w:color w:val="auto"/>
          <w:sz w:val="24"/>
          <w:szCs w:val="24"/>
          <w:lang w:eastAsia="zh-CN" w:bidi="hi-IN"/>
        </w:rPr>
        <w:t xml:space="preserve"> (**) </w:t>
      </w:r>
      <w:r w:rsidRPr="00A1633D">
        <w:rPr>
          <w:color w:val="auto"/>
          <w:sz w:val="24"/>
          <w:szCs w:val="24"/>
          <w:u w:val="single"/>
          <w:lang w:eastAsia="zh-CN" w:bidi="hi-IN"/>
        </w:rPr>
        <w:t>Habilitação Fiscal, Social e Trabalhista</w:t>
      </w:r>
    </w:p>
    <w:p w:rsidR="0076659A" w:rsidRPr="00A1633D" w:rsidRDefault="0076659A" w:rsidP="00550E5A">
      <w:pPr>
        <w:pStyle w:val="Nivel2"/>
        <w:numPr>
          <w:ilvl w:val="1"/>
          <w:numId w:val="7"/>
        </w:numPr>
        <w:spacing w:after="0" w:line="312" w:lineRule="auto"/>
        <w:ind w:left="0" w:firstLine="0"/>
        <w:rPr>
          <w:color w:val="auto"/>
          <w:sz w:val="24"/>
          <w:szCs w:val="24"/>
        </w:rPr>
      </w:pPr>
      <w:r w:rsidRPr="00A1633D">
        <w:rPr>
          <w:color w:val="auto"/>
          <w:sz w:val="24"/>
          <w:szCs w:val="24"/>
        </w:rPr>
        <w:t xml:space="preserve">Prova de inscrição no </w:t>
      </w:r>
      <w:r w:rsidRPr="00A1633D">
        <w:rPr>
          <w:b/>
          <w:color w:val="auto"/>
          <w:sz w:val="24"/>
          <w:szCs w:val="24"/>
        </w:rPr>
        <w:t>Cadastro Nacional de Pessoas Jurídicas</w:t>
      </w:r>
      <w:r w:rsidRPr="00A1633D">
        <w:rPr>
          <w:color w:val="auto"/>
          <w:sz w:val="24"/>
          <w:szCs w:val="24"/>
        </w:rPr>
        <w:t xml:space="preserve"> ou no Cadastro de Pessoas Físicas, conforme o caso;</w:t>
      </w:r>
    </w:p>
    <w:p w:rsidR="0076659A" w:rsidRPr="00A1633D" w:rsidRDefault="0076659A" w:rsidP="00550E5A">
      <w:pPr>
        <w:pStyle w:val="Nivel2"/>
        <w:numPr>
          <w:ilvl w:val="1"/>
          <w:numId w:val="7"/>
        </w:numPr>
        <w:spacing w:after="0" w:line="312" w:lineRule="auto"/>
        <w:ind w:left="0" w:firstLine="0"/>
        <w:rPr>
          <w:color w:val="auto"/>
          <w:sz w:val="24"/>
          <w:szCs w:val="24"/>
        </w:rPr>
      </w:pPr>
      <w:r w:rsidRPr="00A1633D">
        <w:rPr>
          <w:color w:val="auto"/>
          <w:sz w:val="24"/>
          <w:szCs w:val="24"/>
        </w:rPr>
        <w:t xml:space="preserve">Prova de regularidade fiscal perante a </w:t>
      </w:r>
      <w:r w:rsidRPr="00A1633D">
        <w:rPr>
          <w:b/>
          <w:color w:val="auto"/>
          <w:sz w:val="24"/>
          <w:szCs w:val="24"/>
        </w:rPr>
        <w:t>Fazenda Nacional</w:t>
      </w:r>
      <w:r w:rsidRPr="00A1633D">
        <w:rPr>
          <w:color w:val="auto"/>
          <w:sz w:val="24"/>
          <w:szCs w:val="24"/>
        </w:rPr>
        <w:t>,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rsidR="0076659A" w:rsidRPr="00A1633D" w:rsidRDefault="0076659A" w:rsidP="00550E5A">
      <w:pPr>
        <w:pStyle w:val="Nivel2"/>
        <w:numPr>
          <w:ilvl w:val="1"/>
          <w:numId w:val="7"/>
        </w:numPr>
        <w:spacing w:after="0" w:line="312" w:lineRule="auto"/>
        <w:ind w:left="0" w:firstLine="0"/>
        <w:rPr>
          <w:color w:val="auto"/>
          <w:sz w:val="24"/>
          <w:szCs w:val="24"/>
        </w:rPr>
      </w:pPr>
      <w:r w:rsidRPr="00A1633D">
        <w:rPr>
          <w:color w:val="auto"/>
          <w:sz w:val="24"/>
          <w:szCs w:val="24"/>
        </w:rPr>
        <w:t xml:space="preserve">Prova de regularidade com o </w:t>
      </w:r>
      <w:r w:rsidRPr="00A1633D">
        <w:rPr>
          <w:b/>
          <w:color w:val="auto"/>
          <w:sz w:val="24"/>
          <w:szCs w:val="24"/>
        </w:rPr>
        <w:t>Fundo de Garantia do Tempo de Serviço</w:t>
      </w:r>
      <w:r w:rsidRPr="00A1633D">
        <w:rPr>
          <w:color w:val="auto"/>
          <w:sz w:val="24"/>
          <w:szCs w:val="24"/>
        </w:rPr>
        <w:t xml:space="preserve"> (FGTS);</w:t>
      </w:r>
    </w:p>
    <w:p w:rsidR="0076659A" w:rsidRPr="00A1633D" w:rsidRDefault="0076659A" w:rsidP="00550E5A">
      <w:pPr>
        <w:pStyle w:val="Nivel2"/>
        <w:numPr>
          <w:ilvl w:val="1"/>
          <w:numId w:val="7"/>
        </w:numPr>
        <w:spacing w:after="0" w:line="312" w:lineRule="auto"/>
        <w:ind w:left="0" w:firstLine="0"/>
        <w:rPr>
          <w:color w:val="auto"/>
          <w:sz w:val="24"/>
          <w:szCs w:val="24"/>
        </w:rPr>
      </w:pPr>
      <w:r w:rsidRPr="00A1633D">
        <w:rPr>
          <w:color w:val="auto"/>
          <w:sz w:val="24"/>
          <w:szCs w:val="24"/>
        </w:rPr>
        <w:t xml:space="preserve">Prova de inexistência de débitos inadimplidos perante a </w:t>
      </w:r>
      <w:r w:rsidRPr="00A1633D">
        <w:rPr>
          <w:b/>
          <w:color w:val="auto"/>
          <w:sz w:val="24"/>
          <w:szCs w:val="24"/>
        </w:rPr>
        <w:t>Justiça do Trabalho</w:t>
      </w:r>
      <w:r w:rsidRPr="00A1633D">
        <w:rPr>
          <w:color w:val="auto"/>
          <w:sz w:val="24"/>
          <w:szCs w:val="24"/>
        </w:rPr>
        <w:t xml:space="preserve">, mediante a apresentação de certidão negativa ou positiva com efeito de negativa, nos </w:t>
      </w:r>
      <w:r w:rsidRPr="00A1633D">
        <w:rPr>
          <w:color w:val="auto"/>
          <w:sz w:val="24"/>
          <w:szCs w:val="24"/>
        </w:rPr>
        <w:lastRenderedPageBreak/>
        <w:t>termos do Título VII-A da Consolidação das Leis do Trabalho, aprovada pelo Decreto-Lei nº 5.452, de 1º de maio de 1943;</w:t>
      </w:r>
    </w:p>
    <w:p w:rsidR="0076659A" w:rsidRPr="00A1633D" w:rsidRDefault="0076659A" w:rsidP="00550E5A">
      <w:pPr>
        <w:pStyle w:val="Nivel2"/>
        <w:numPr>
          <w:ilvl w:val="1"/>
          <w:numId w:val="7"/>
        </w:numPr>
        <w:spacing w:after="0" w:line="312" w:lineRule="auto"/>
        <w:ind w:left="0" w:firstLine="0"/>
        <w:rPr>
          <w:color w:val="auto"/>
          <w:sz w:val="24"/>
          <w:szCs w:val="24"/>
        </w:rPr>
      </w:pPr>
      <w:r w:rsidRPr="00A1633D">
        <w:rPr>
          <w:color w:val="auto"/>
          <w:sz w:val="24"/>
          <w:szCs w:val="24"/>
        </w:rPr>
        <w:t xml:space="preserve">Prova de inscrição no </w:t>
      </w:r>
      <w:r w:rsidRPr="00A1633D">
        <w:rPr>
          <w:b/>
          <w:color w:val="auto"/>
          <w:sz w:val="24"/>
          <w:szCs w:val="24"/>
        </w:rPr>
        <w:t xml:space="preserve">cadastro de contribuintes </w:t>
      </w:r>
      <w:r w:rsidRPr="00A1633D">
        <w:rPr>
          <w:b/>
          <w:i/>
          <w:iCs/>
          <w:color w:val="auto"/>
          <w:sz w:val="24"/>
          <w:szCs w:val="24"/>
        </w:rPr>
        <w:t>[Estadual/Distrital]</w:t>
      </w:r>
      <w:r w:rsidRPr="00A1633D">
        <w:rPr>
          <w:b/>
          <w:color w:val="auto"/>
          <w:sz w:val="24"/>
          <w:szCs w:val="24"/>
        </w:rPr>
        <w:t xml:space="preserve"> ou </w:t>
      </w:r>
      <w:r w:rsidRPr="00A1633D">
        <w:rPr>
          <w:b/>
          <w:i/>
          <w:iCs/>
          <w:color w:val="auto"/>
          <w:sz w:val="24"/>
          <w:szCs w:val="24"/>
        </w:rPr>
        <w:t>[Municipal/Distrital]</w:t>
      </w:r>
      <w:r w:rsidRPr="00A1633D">
        <w:rPr>
          <w:color w:val="auto"/>
          <w:sz w:val="24"/>
          <w:szCs w:val="24"/>
        </w:rPr>
        <w:t xml:space="preserve"> relativo ao domicílio ou sede do fornecedor, pertinente ao seu ramo de atividade e compatível com o objeto contratual; </w:t>
      </w:r>
    </w:p>
    <w:p w:rsidR="0076659A" w:rsidRPr="00A1633D" w:rsidRDefault="0076659A" w:rsidP="00550E5A">
      <w:pPr>
        <w:pStyle w:val="Nivel2"/>
        <w:numPr>
          <w:ilvl w:val="1"/>
          <w:numId w:val="7"/>
        </w:numPr>
        <w:spacing w:after="0" w:line="312" w:lineRule="auto"/>
        <w:ind w:left="0" w:firstLine="0"/>
        <w:rPr>
          <w:color w:val="auto"/>
          <w:sz w:val="24"/>
          <w:szCs w:val="24"/>
        </w:rPr>
      </w:pPr>
      <w:r w:rsidRPr="00A1633D">
        <w:rPr>
          <w:color w:val="auto"/>
          <w:sz w:val="24"/>
          <w:szCs w:val="24"/>
        </w:rPr>
        <w:t xml:space="preserve">Prova de regularidade com a Fazenda </w:t>
      </w:r>
      <w:r w:rsidRPr="00A1633D">
        <w:rPr>
          <w:b/>
          <w:iCs/>
          <w:color w:val="auto"/>
          <w:sz w:val="24"/>
          <w:szCs w:val="24"/>
        </w:rPr>
        <w:t>Estadual/Distrital</w:t>
      </w:r>
      <w:r w:rsidRPr="00A1633D">
        <w:rPr>
          <w:color w:val="auto"/>
          <w:sz w:val="24"/>
          <w:szCs w:val="24"/>
        </w:rPr>
        <w:t xml:space="preserve"> do domicílio ou sede do fornecedor, relativa à atividade em cujo exercício contrata ou concorre;</w:t>
      </w:r>
    </w:p>
    <w:p w:rsidR="0076659A" w:rsidRPr="00A1633D" w:rsidRDefault="0076659A" w:rsidP="00550E5A">
      <w:pPr>
        <w:pStyle w:val="Nivel2"/>
        <w:numPr>
          <w:ilvl w:val="1"/>
          <w:numId w:val="7"/>
        </w:numPr>
        <w:spacing w:after="0" w:line="312" w:lineRule="auto"/>
        <w:ind w:left="0" w:firstLine="0"/>
        <w:rPr>
          <w:color w:val="auto"/>
          <w:sz w:val="24"/>
          <w:szCs w:val="24"/>
        </w:rPr>
      </w:pPr>
      <w:r w:rsidRPr="00A1633D">
        <w:rPr>
          <w:color w:val="auto"/>
          <w:sz w:val="24"/>
          <w:szCs w:val="24"/>
        </w:rPr>
        <w:t xml:space="preserve">Prova de regularidade com a Fazenda </w:t>
      </w:r>
      <w:r w:rsidRPr="00A1633D">
        <w:rPr>
          <w:b/>
          <w:iCs/>
          <w:color w:val="auto"/>
          <w:sz w:val="24"/>
          <w:szCs w:val="24"/>
        </w:rPr>
        <w:t xml:space="preserve">Municipal </w:t>
      </w:r>
      <w:r w:rsidRPr="00A1633D">
        <w:rPr>
          <w:color w:val="auto"/>
          <w:sz w:val="24"/>
          <w:szCs w:val="24"/>
        </w:rPr>
        <w:t>do domicílio ou sede do fornecedor, relativa à atividade em cujo exercício contrata ou concorre;</w:t>
      </w:r>
    </w:p>
    <w:p w:rsidR="0076659A" w:rsidRPr="00A1633D" w:rsidRDefault="0076659A" w:rsidP="00550E5A">
      <w:pPr>
        <w:pStyle w:val="Nivel2"/>
        <w:numPr>
          <w:ilvl w:val="1"/>
          <w:numId w:val="7"/>
        </w:numPr>
        <w:spacing w:after="0" w:line="312" w:lineRule="auto"/>
        <w:ind w:left="0" w:firstLine="0"/>
        <w:rPr>
          <w:color w:val="auto"/>
          <w:sz w:val="24"/>
          <w:szCs w:val="24"/>
        </w:rPr>
      </w:pPr>
      <w:r w:rsidRPr="00A1633D">
        <w:rPr>
          <w:color w:val="auto"/>
          <w:sz w:val="24"/>
          <w:szCs w:val="24"/>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rsidR="0076659A" w:rsidRPr="00A1633D" w:rsidRDefault="0076659A" w:rsidP="00550E5A">
      <w:pPr>
        <w:pStyle w:val="Nvel1-SemNum"/>
        <w:numPr>
          <w:ilvl w:val="0"/>
          <w:numId w:val="14"/>
        </w:numPr>
        <w:tabs>
          <w:tab w:val="clear" w:pos="567"/>
        </w:tabs>
        <w:spacing w:before="120" w:line="312" w:lineRule="auto"/>
        <w:ind w:left="0" w:firstLine="0"/>
        <w:rPr>
          <w:color w:val="auto"/>
          <w:sz w:val="24"/>
          <w:szCs w:val="24"/>
          <w:u w:val="single"/>
          <w:lang w:eastAsia="zh-CN" w:bidi="hi-IN"/>
        </w:rPr>
      </w:pPr>
      <w:r w:rsidRPr="00A1633D">
        <w:rPr>
          <w:color w:val="auto"/>
          <w:sz w:val="24"/>
          <w:szCs w:val="24"/>
          <w:lang w:eastAsia="zh-CN" w:bidi="hi-IN"/>
        </w:rPr>
        <w:t xml:space="preserve"> (***) </w:t>
      </w:r>
      <w:r w:rsidRPr="00A1633D">
        <w:rPr>
          <w:color w:val="auto"/>
          <w:sz w:val="24"/>
          <w:szCs w:val="24"/>
          <w:u w:val="single"/>
          <w:lang w:eastAsia="zh-CN" w:bidi="hi-IN"/>
        </w:rPr>
        <w:t>Qualificação Econômico-Financeira</w:t>
      </w:r>
    </w:p>
    <w:p w:rsidR="0076659A" w:rsidRPr="00A1633D" w:rsidRDefault="0076659A" w:rsidP="00550E5A">
      <w:pPr>
        <w:pStyle w:val="PargrafodaLista"/>
        <w:keepNext/>
        <w:numPr>
          <w:ilvl w:val="0"/>
          <w:numId w:val="3"/>
        </w:numPr>
        <w:suppressAutoHyphens w:val="0"/>
        <w:spacing w:before="120" w:line="276" w:lineRule="auto"/>
        <w:ind w:left="0" w:firstLine="0"/>
        <w:contextualSpacing w:val="0"/>
        <w:jc w:val="both"/>
        <w:outlineLvl w:val="0"/>
        <w:rPr>
          <w:rFonts w:ascii="Arial" w:eastAsiaTheme="majorEastAsia" w:hAnsi="Arial" w:cs="Arial"/>
          <w:b/>
          <w:bCs/>
          <w:vanish/>
        </w:rPr>
      </w:pPr>
    </w:p>
    <w:p w:rsidR="0076659A" w:rsidRPr="00A1633D" w:rsidRDefault="0076659A" w:rsidP="00550E5A">
      <w:pPr>
        <w:pStyle w:val="PargrafodaLista"/>
        <w:keepNext/>
        <w:numPr>
          <w:ilvl w:val="0"/>
          <w:numId w:val="3"/>
        </w:numPr>
        <w:suppressAutoHyphens w:val="0"/>
        <w:spacing w:before="120" w:line="276" w:lineRule="auto"/>
        <w:ind w:left="0" w:firstLine="0"/>
        <w:contextualSpacing w:val="0"/>
        <w:jc w:val="both"/>
        <w:outlineLvl w:val="0"/>
        <w:rPr>
          <w:rFonts w:ascii="Arial" w:eastAsiaTheme="majorEastAsia" w:hAnsi="Arial" w:cs="Arial"/>
          <w:b/>
          <w:bCs/>
          <w:vanish/>
        </w:rPr>
      </w:pPr>
    </w:p>
    <w:p w:rsidR="0076659A" w:rsidRPr="00A1633D" w:rsidRDefault="0076659A" w:rsidP="00550E5A">
      <w:pPr>
        <w:pStyle w:val="PargrafodaLista"/>
        <w:keepNext/>
        <w:numPr>
          <w:ilvl w:val="0"/>
          <w:numId w:val="3"/>
        </w:numPr>
        <w:suppressAutoHyphens w:val="0"/>
        <w:spacing w:before="120" w:line="276" w:lineRule="auto"/>
        <w:ind w:left="0" w:firstLine="0"/>
        <w:contextualSpacing w:val="0"/>
        <w:jc w:val="both"/>
        <w:outlineLvl w:val="0"/>
        <w:rPr>
          <w:rFonts w:ascii="Arial" w:eastAsiaTheme="majorEastAsia" w:hAnsi="Arial" w:cs="Arial"/>
          <w:b/>
          <w:bCs/>
          <w:vanish/>
        </w:rPr>
      </w:pPr>
    </w:p>
    <w:p w:rsidR="0076659A" w:rsidRPr="00A1633D" w:rsidRDefault="0076659A" w:rsidP="00550E5A">
      <w:pPr>
        <w:pStyle w:val="PargrafodaLista"/>
        <w:keepNext/>
        <w:numPr>
          <w:ilvl w:val="0"/>
          <w:numId w:val="3"/>
        </w:numPr>
        <w:suppressAutoHyphens w:val="0"/>
        <w:spacing w:before="120" w:line="276" w:lineRule="auto"/>
        <w:ind w:left="0" w:firstLine="0"/>
        <w:contextualSpacing w:val="0"/>
        <w:jc w:val="both"/>
        <w:outlineLvl w:val="0"/>
        <w:rPr>
          <w:rFonts w:ascii="Arial" w:eastAsiaTheme="majorEastAsia" w:hAnsi="Arial" w:cs="Arial"/>
          <w:b/>
          <w:bCs/>
          <w:vanish/>
        </w:rPr>
      </w:pPr>
    </w:p>
    <w:p w:rsidR="0076659A" w:rsidRPr="00A1633D" w:rsidRDefault="0076659A" w:rsidP="00550E5A">
      <w:pPr>
        <w:pStyle w:val="PargrafodaLista"/>
        <w:keepNext/>
        <w:numPr>
          <w:ilvl w:val="0"/>
          <w:numId w:val="3"/>
        </w:numPr>
        <w:suppressAutoHyphens w:val="0"/>
        <w:spacing w:before="120" w:line="276" w:lineRule="auto"/>
        <w:ind w:left="0" w:firstLine="0"/>
        <w:contextualSpacing w:val="0"/>
        <w:jc w:val="both"/>
        <w:outlineLvl w:val="0"/>
        <w:rPr>
          <w:rFonts w:ascii="Arial" w:eastAsiaTheme="majorEastAsia" w:hAnsi="Arial" w:cs="Arial"/>
          <w:b/>
          <w:bCs/>
          <w:vanish/>
        </w:rPr>
      </w:pPr>
    </w:p>
    <w:p w:rsidR="0076659A" w:rsidRPr="00A1633D" w:rsidRDefault="0076659A" w:rsidP="00550E5A">
      <w:pPr>
        <w:pStyle w:val="PargrafodaLista"/>
        <w:keepNext/>
        <w:numPr>
          <w:ilvl w:val="0"/>
          <w:numId w:val="3"/>
        </w:numPr>
        <w:suppressAutoHyphens w:val="0"/>
        <w:spacing w:before="120" w:line="276" w:lineRule="auto"/>
        <w:ind w:left="0" w:firstLine="0"/>
        <w:contextualSpacing w:val="0"/>
        <w:jc w:val="both"/>
        <w:outlineLvl w:val="0"/>
        <w:rPr>
          <w:rFonts w:ascii="Arial" w:eastAsiaTheme="majorEastAsia" w:hAnsi="Arial" w:cs="Arial"/>
          <w:b/>
          <w:bCs/>
          <w:vanish/>
        </w:rPr>
      </w:pPr>
    </w:p>
    <w:p w:rsidR="0076659A" w:rsidRPr="00A1633D" w:rsidRDefault="0076659A" w:rsidP="00550E5A">
      <w:pPr>
        <w:pStyle w:val="PargrafodaLista"/>
        <w:keepNext/>
        <w:numPr>
          <w:ilvl w:val="0"/>
          <w:numId w:val="3"/>
        </w:numPr>
        <w:suppressAutoHyphens w:val="0"/>
        <w:spacing w:before="120" w:line="276" w:lineRule="auto"/>
        <w:ind w:left="0" w:firstLine="0"/>
        <w:contextualSpacing w:val="0"/>
        <w:jc w:val="both"/>
        <w:outlineLvl w:val="0"/>
        <w:rPr>
          <w:rFonts w:ascii="Arial" w:eastAsiaTheme="majorEastAsia" w:hAnsi="Arial" w:cs="Arial"/>
          <w:b/>
          <w:bCs/>
          <w:vanish/>
        </w:rPr>
      </w:pPr>
    </w:p>
    <w:p w:rsidR="0076659A" w:rsidRPr="00A1633D" w:rsidRDefault="0076659A" w:rsidP="00550E5A">
      <w:pPr>
        <w:pStyle w:val="PargrafodaLista"/>
        <w:keepNext/>
        <w:numPr>
          <w:ilvl w:val="0"/>
          <w:numId w:val="3"/>
        </w:numPr>
        <w:suppressAutoHyphens w:val="0"/>
        <w:spacing w:before="120" w:line="276" w:lineRule="auto"/>
        <w:ind w:left="0" w:firstLine="0"/>
        <w:contextualSpacing w:val="0"/>
        <w:jc w:val="both"/>
        <w:outlineLvl w:val="0"/>
        <w:rPr>
          <w:rFonts w:ascii="Arial" w:eastAsiaTheme="majorEastAsia" w:hAnsi="Arial" w:cs="Arial"/>
          <w:b/>
          <w:bCs/>
          <w:vanish/>
        </w:rPr>
      </w:pPr>
    </w:p>
    <w:p w:rsidR="0076659A" w:rsidRPr="00A1633D" w:rsidRDefault="0076659A" w:rsidP="00550E5A">
      <w:pPr>
        <w:pStyle w:val="PargrafodaLista"/>
        <w:keepNext/>
        <w:numPr>
          <w:ilvl w:val="1"/>
          <w:numId w:val="3"/>
        </w:numPr>
        <w:suppressAutoHyphens w:val="0"/>
        <w:spacing w:before="120" w:line="276" w:lineRule="auto"/>
        <w:ind w:left="0" w:firstLine="0"/>
        <w:contextualSpacing w:val="0"/>
        <w:jc w:val="both"/>
        <w:outlineLvl w:val="0"/>
        <w:rPr>
          <w:rFonts w:ascii="Arial" w:eastAsiaTheme="majorEastAsia" w:hAnsi="Arial" w:cs="Arial"/>
          <w:b/>
          <w:bCs/>
          <w:vanish/>
        </w:rPr>
      </w:pPr>
    </w:p>
    <w:p w:rsidR="0076659A" w:rsidRPr="00A1633D" w:rsidRDefault="0076659A" w:rsidP="00550E5A">
      <w:pPr>
        <w:pStyle w:val="PargrafodaLista"/>
        <w:keepNext/>
        <w:numPr>
          <w:ilvl w:val="1"/>
          <w:numId w:val="3"/>
        </w:numPr>
        <w:suppressAutoHyphens w:val="0"/>
        <w:spacing w:before="120" w:line="276" w:lineRule="auto"/>
        <w:ind w:left="0" w:firstLine="0"/>
        <w:contextualSpacing w:val="0"/>
        <w:jc w:val="both"/>
        <w:outlineLvl w:val="0"/>
        <w:rPr>
          <w:rFonts w:ascii="Arial" w:eastAsiaTheme="majorEastAsia" w:hAnsi="Arial" w:cs="Arial"/>
          <w:b/>
          <w:bCs/>
          <w:vanish/>
        </w:rPr>
      </w:pPr>
    </w:p>
    <w:p w:rsidR="0076659A" w:rsidRPr="00A1633D" w:rsidRDefault="0076659A" w:rsidP="00550E5A">
      <w:pPr>
        <w:pStyle w:val="PargrafodaLista"/>
        <w:keepNext/>
        <w:numPr>
          <w:ilvl w:val="1"/>
          <w:numId w:val="3"/>
        </w:numPr>
        <w:suppressAutoHyphens w:val="0"/>
        <w:spacing w:before="120" w:line="276" w:lineRule="auto"/>
        <w:ind w:left="0" w:firstLine="0"/>
        <w:contextualSpacing w:val="0"/>
        <w:jc w:val="both"/>
        <w:outlineLvl w:val="0"/>
        <w:rPr>
          <w:rFonts w:ascii="Arial" w:eastAsiaTheme="majorEastAsia" w:hAnsi="Arial" w:cs="Arial"/>
          <w:b/>
          <w:bCs/>
          <w:vanish/>
        </w:rPr>
      </w:pPr>
    </w:p>
    <w:p w:rsidR="0076659A" w:rsidRPr="00A1633D" w:rsidRDefault="0076659A" w:rsidP="00550E5A">
      <w:pPr>
        <w:pStyle w:val="PargrafodaLista"/>
        <w:keepNext/>
        <w:numPr>
          <w:ilvl w:val="1"/>
          <w:numId w:val="3"/>
        </w:numPr>
        <w:suppressAutoHyphens w:val="0"/>
        <w:spacing w:before="120" w:line="276" w:lineRule="auto"/>
        <w:ind w:left="0" w:firstLine="0"/>
        <w:contextualSpacing w:val="0"/>
        <w:jc w:val="both"/>
        <w:outlineLvl w:val="0"/>
        <w:rPr>
          <w:rFonts w:ascii="Arial" w:eastAsiaTheme="majorEastAsia" w:hAnsi="Arial" w:cs="Arial"/>
          <w:b/>
          <w:bCs/>
          <w:vanish/>
        </w:rPr>
      </w:pPr>
    </w:p>
    <w:p w:rsidR="0076659A" w:rsidRPr="00A1633D" w:rsidRDefault="0076659A" w:rsidP="00550E5A">
      <w:pPr>
        <w:pStyle w:val="PargrafodaLista"/>
        <w:keepNext/>
        <w:numPr>
          <w:ilvl w:val="1"/>
          <w:numId w:val="3"/>
        </w:numPr>
        <w:suppressAutoHyphens w:val="0"/>
        <w:spacing w:before="120" w:line="276" w:lineRule="auto"/>
        <w:ind w:left="0" w:firstLine="0"/>
        <w:contextualSpacing w:val="0"/>
        <w:jc w:val="both"/>
        <w:outlineLvl w:val="0"/>
        <w:rPr>
          <w:rFonts w:ascii="Arial" w:eastAsiaTheme="majorEastAsia" w:hAnsi="Arial" w:cs="Arial"/>
          <w:b/>
          <w:bCs/>
          <w:vanish/>
        </w:rPr>
      </w:pPr>
    </w:p>
    <w:p w:rsidR="0076659A" w:rsidRPr="00A1633D" w:rsidRDefault="0076659A" w:rsidP="00550E5A">
      <w:pPr>
        <w:pStyle w:val="PargrafodaLista"/>
        <w:keepNext/>
        <w:numPr>
          <w:ilvl w:val="1"/>
          <w:numId w:val="3"/>
        </w:numPr>
        <w:suppressAutoHyphens w:val="0"/>
        <w:spacing w:before="120" w:line="276" w:lineRule="auto"/>
        <w:ind w:left="0" w:firstLine="0"/>
        <w:contextualSpacing w:val="0"/>
        <w:jc w:val="both"/>
        <w:outlineLvl w:val="0"/>
        <w:rPr>
          <w:rFonts w:ascii="Arial" w:eastAsiaTheme="majorEastAsia" w:hAnsi="Arial" w:cs="Arial"/>
          <w:b/>
          <w:bCs/>
          <w:vanish/>
        </w:rPr>
      </w:pPr>
    </w:p>
    <w:p w:rsidR="0076659A" w:rsidRPr="00A1633D" w:rsidRDefault="0076659A" w:rsidP="00550E5A">
      <w:pPr>
        <w:pStyle w:val="PargrafodaLista"/>
        <w:keepNext/>
        <w:numPr>
          <w:ilvl w:val="1"/>
          <w:numId w:val="3"/>
        </w:numPr>
        <w:suppressAutoHyphens w:val="0"/>
        <w:spacing w:before="120" w:line="276" w:lineRule="auto"/>
        <w:ind w:left="0" w:firstLine="0"/>
        <w:contextualSpacing w:val="0"/>
        <w:jc w:val="both"/>
        <w:outlineLvl w:val="0"/>
        <w:rPr>
          <w:rFonts w:ascii="Arial" w:eastAsiaTheme="majorEastAsia" w:hAnsi="Arial" w:cs="Arial"/>
          <w:b/>
          <w:bCs/>
          <w:vanish/>
        </w:rPr>
      </w:pPr>
    </w:p>
    <w:p w:rsidR="0076659A" w:rsidRPr="00A1633D" w:rsidRDefault="0076659A" w:rsidP="00550E5A">
      <w:pPr>
        <w:pStyle w:val="PargrafodaLista"/>
        <w:keepNext/>
        <w:numPr>
          <w:ilvl w:val="1"/>
          <w:numId w:val="3"/>
        </w:numPr>
        <w:suppressAutoHyphens w:val="0"/>
        <w:spacing w:before="120" w:line="276" w:lineRule="auto"/>
        <w:ind w:left="0" w:firstLine="0"/>
        <w:contextualSpacing w:val="0"/>
        <w:jc w:val="both"/>
        <w:outlineLvl w:val="0"/>
        <w:rPr>
          <w:rFonts w:ascii="Arial" w:eastAsiaTheme="majorEastAsia" w:hAnsi="Arial" w:cs="Arial"/>
          <w:b/>
          <w:bCs/>
          <w:vanish/>
        </w:rPr>
      </w:pPr>
    </w:p>
    <w:p w:rsidR="0076659A" w:rsidRPr="00A1633D" w:rsidRDefault="0076659A" w:rsidP="00550E5A">
      <w:pPr>
        <w:pStyle w:val="PargrafodaLista"/>
        <w:keepNext/>
        <w:numPr>
          <w:ilvl w:val="1"/>
          <w:numId w:val="3"/>
        </w:numPr>
        <w:suppressAutoHyphens w:val="0"/>
        <w:spacing w:before="120" w:line="276" w:lineRule="auto"/>
        <w:ind w:left="0" w:firstLine="0"/>
        <w:contextualSpacing w:val="0"/>
        <w:jc w:val="both"/>
        <w:outlineLvl w:val="0"/>
        <w:rPr>
          <w:rFonts w:ascii="Arial" w:eastAsiaTheme="majorEastAsia" w:hAnsi="Arial" w:cs="Arial"/>
          <w:b/>
          <w:bCs/>
          <w:vanish/>
        </w:rPr>
      </w:pPr>
    </w:p>
    <w:p w:rsidR="0076659A" w:rsidRPr="00A1633D" w:rsidRDefault="0076659A" w:rsidP="00550E5A">
      <w:pPr>
        <w:pStyle w:val="PargrafodaLista"/>
        <w:keepNext/>
        <w:numPr>
          <w:ilvl w:val="1"/>
          <w:numId w:val="3"/>
        </w:numPr>
        <w:suppressAutoHyphens w:val="0"/>
        <w:spacing w:before="120" w:line="276" w:lineRule="auto"/>
        <w:ind w:left="0" w:firstLine="0"/>
        <w:contextualSpacing w:val="0"/>
        <w:jc w:val="both"/>
        <w:outlineLvl w:val="0"/>
        <w:rPr>
          <w:rFonts w:ascii="Arial" w:eastAsiaTheme="majorEastAsia" w:hAnsi="Arial" w:cs="Arial"/>
          <w:b/>
          <w:bCs/>
          <w:vanish/>
        </w:rPr>
      </w:pPr>
    </w:p>
    <w:p w:rsidR="0076659A" w:rsidRPr="00A1633D" w:rsidRDefault="0076659A" w:rsidP="00550E5A">
      <w:pPr>
        <w:pStyle w:val="PargrafodaLista"/>
        <w:keepNext/>
        <w:numPr>
          <w:ilvl w:val="1"/>
          <w:numId w:val="3"/>
        </w:numPr>
        <w:suppressAutoHyphens w:val="0"/>
        <w:spacing w:before="120" w:line="276" w:lineRule="auto"/>
        <w:ind w:left="0" w:firstLine="0"/>
        <w:contextualSpacing w:val="0"/>
        <w:jc w:val="both"/>
        <w:outlineLvl w:val="0"/>
        <w:rPr>
          <w:rFonts w:ascii="Arial" w:eastAsiaTheme="majorEastAsia" w:hAnsi="Arial" w:cs="Arial"/>
          <w:b/>
          <w:bCs/>
          <w:vanish/>
        </w:rPr>
      </w:pPr>
    </w:p>
    <w:p w:rsidR="0076659A" w:rsidRPr="00A1633D" w:rsidRDefault="0076659A" w:rsidP="00550E5A">
      <w:pPr>
        <w:pStyle w:val="PargrafodaLista"/>
        <w:keepNext/>
        <w:numPr>
          <w:ilvl w:val="1"/>
          <w:numId w:val="3"/>
        </w:numPr>
        <w:suppressAutoHyphens w:val="0"/>
        <w:spacing w:before="120" w:line="276" w:lineRule="auto"/>
        <w:ind w:left="0" w:firstLine="0"/>
        <w:contextualSpacing w:val="0"/>
        <w:jc w:val="both"/>
        <w:outlineLvl w:val="0"/>
        <w:rPr>
          <w:rFonts w:ascii="Arial" w:eastAsiaTheme="majorEastAsia" w:hAnsi="Arial" w:cs="Arial"/>
          <w:b/>
          <w:bCs/>
          <w:vanish/>
        </w:rPr>
      </w:pPr>
    </w:p>
    <w:p w:rsidR="0076659A" w:rsidRPr="00A1633D" w:rsidRDefault="0076659A" w:rsidP="00550E5A">
      <w:pPr>
        <w:pStyle w:val="PargrafodaLista"/>
        <w:keepNext/>
        <w:numPr>
          <w:ilvl w:val="1"/>
          <w:numId w:val="3"/>
        </w:numPr>
        <w:suppressAutoHyphens w:val="0"/>
        <w:spacing w:before="120" w:line="276" w:lineRule="auto"/>
        <w:ind w:left="0" w:firstLine="0"/>
        <w:contextualSpacing w:val="0"/>
        <w:jc w:val="both"/>
        <w:outlineLvl w:val="0"/>
        <w:rPr>
          <w:rFonts w:ascii="Arial" w:eastAsiaTheme="majorEastAsia" w:hAnsi="Arial" w:cs="Arial"/>
          <w:b/>
          <w:bCs/>
          <w:vanish/>
        </w:rPr>
      </w:pPr>
    </w:p>
    <w:p w:rsidR="0076659A" w:rsidRPr="00A1633D" w:rsidRDefault="0076659A" w:rsidP="00550E5A">
      <w:pPr>
        <w:pStyle w:val="PargrafodaLista"/>
        <w:keepNext/>
        <w:numPr>
          <w:ilvl w:val="1"/>
          <w:numId w:val="3"/>
        </w:numPr>
        <w:suppressAutoHyphens w:val="0"/>
        <w:spacing w:before="120" w:line="276" w:lineRule="auto"/>
        <w:ind w:left="0" w:firstLine="0"/>
        <w:contextualSpacing w:val="0"/>
        <w:jc w:val="both"/>
        <w:outlineLvl w:val="0"/>
        <w:rPr>
          <w:rFonts w:ascii="Arial" w:eastAsiaTheme="majorEastAsia" w:hAnsi="Arial" w:cs="Arial"/>
          <w:b/>
          <w:bCs/>
          <w:vanish/>
        </w:rPr>
      </w:pPr>
    </w:p>
    <w:p w:rsidR="0076659A" w:rsidRPr="00A1633D" w:rsidRDefault="0076659A" w:rsidP="00550E5A">
      <w:pPr>
        <w:pStyle w:val="PargrafodaLista"/>
        <w:keepNext/>
        <w:numPr>
          <w:ilvl w:val="1"/>
          <w:numId w:val="3"/>
        </w:numPr>
        <w:suppressAutoHyphens w:val="0"/>
        <w:spacing w:before="120" w:line="276" w:lineRule="auto"/>
        <w:ind w:left="0" w:firstLine="0"/>
        <w:contextualSpacing w:val="0"/>
        <w:jc w:val="both"/>
        <w:outlineLvl w:val="0"/>
        <w:rPr>
          <w:rFonts w:ascii="Arial" w:eastAsiaTheme="majorEastAsia" w:hAnsi="Arial" w:cs="Arial"/>
          <w:b/>
          <w:bCs/>
          <w:vanish/>
        </w:rPr>
      </w:pPr>
    </w:p>
    <w:p w:rsidR="0076659A" w:rsidRPr="00A1633D" w:rsidRDefault="0076659A" w:rsidP="00550E5A">
      <w:pPr>
        <w:pStyle w:val="PargrafodaLista"/>
        <w:keepNext/>
        <w:numPr>
          <w:ilvl w:val="1"/>
          <w:numId w:val="3"/>
        </w:numPr>
        <w:suppressAutoHyphens w:val="0"/>
        <w:spacing w:before="120" w:line="276" w:lineRule="auto"/>
        <w:ind w:left="0" w:firstLine="0"/>
        <w:contextualSpacing w:val="0"/>
        <w:jc w:val="both"/>
        <w:outlineLvl w:val="0"/>
        <w:rPr>
          <w:rFonts w:ascii="Arial" w:eastAsiaTheme="majorEastAsia" w:hAnsi="Arial" w:cs="Arial"/>
          <w:b/>
          <w:bCs/>
          <w:vanish/>
        </w:rPr>
      </w:pPr>
    </w:p>
    <w:p w:rsidR="0076659A" w:rsidRPr="00A1633D" w:rsidRDefault="0076659A" w:rsidP="00550E5A">
      <w:pPr>
        <w:pStyle w:val="PargrafodaLista"/>
        <w:keepNext/>
        <w:numPr>
          <w:ilvl w:val="1"/>
          <w:numId w:val="3"/>
        </w:numPr>
        <w:suppressAutoHyphens w:val="0"/>
        <w:spacing w:before="120" w:line="276" w:lineRule="auto"/>
        <w:ind w:left="0" w:firstLine="0"/>
        <w:contextualSpacing w:val="0"/>
        <w:jc w:val="both"/>
        <w:outlineLvl w:val="0"/>
        <w:rPr>
          <w:rFonts w:ascii="Arial" w:eastAsiaTheme="majorEastAsia" w:hAnsi="Arial" w:cs="Arial"/>
          <w:b/>
          <w:bCs/>
          <w:vanish/>
        </w:rPr>
      </w:pPr>
    </w:p>
    <w:p w:rsidR="0076659A" w:rsidRPr="00A1633D" w:rsidRDefault="0076659A" w:rsidP="00550E5A">
      <w:pPr>
        <w:pStyle w:val="PargrafodaLista"/>
        <w:keepNext/>
        <w:numPr>
          <w:ilvl w:val="1"/>
          <w:numId w:val="3"/>
        </w:numPr>
        <w:suppressAutoHyphens w:val="0"/>
        <w:spacing w:before="120" w:line="276" w:lineRule="auto"/>
        <w:ind w:left="0" w:firstLine="0"/>
        <w:contextualSpacing w:val="0"/>
        <w:jc w:val="both"/>
        <w:outlineLvl w:val="0"/>
        <w:rPr>
          <w:rFonts w:ascii="Arial" w:eastAsiaTheme="majorEastAsia" w:hAnsi="Arial" w:cs="Arial"/>
          <w:b/>
          <w:bCs/>
          <w:vanish/>
        </w:rPr>
      </w:pPr>
    </w:p>
    <w:p w:rsidR="0076659A" w:rsidRPr="00A1633D" w:rsidRDefault="0076659A" w:rsidP="00550E5A">
      <w:pPr>
        <w:pStyle w:val="PargrafodaLista"/>
        <w:keepNext/>
        <w:numPr>
          <w:ilvl w:val="1"/>
          <w:numId w:val="3"/>
        </w:numPr>
        <w:suppressAutoHyphens w:val="0"/>
        <w:spacing w:before="120" w:line="276" w:lineRule="auto"/>
        <w:ind w:left="0" w:firstLine="0"/>
        <w:contextualSpacing w:val="0"/>
        <w:jc w:val="both"/>
        <w:outlineLvl w:val="0"/>
        <w:rPr>
          <w:rFonts w:ascii="Arial" w:eastAsiaTheme="majorEastAsia" w:hAnsi="Arial" w:cs="Arial"/>
          <w:b/>
          <w:bCs/>
          <w:vanish/>
        </w:rPr>
      </w:pPr>
    </w:p>
    <w:p w:rsidR="0076659A" w:rsidRPr="00A1633D" w:rsidRDefault="0076659A" w:rsidP="00550E5A">
      <w:pPr>
        <w:pStyle w:val="PargrafodaLista"/>
        <w:keepNext/>
        <w:numPr>
          <w:ilvl w:val="1"/>
          <w:numId w:val="3"/>
        </w:numPr>
        <w:suppressAutoHyphens w:val="0"/>
        <w:spacing w:before="120" w:line="276" w:lineRule="auto"/>
        <w:ind w:left="0" w:firstLine="0"/>
        <w:contextualSpacing w:val="0"/>
        <w:jc w:val="both"/>
        <w:outlineLvl w:val="0"/>
        <w:rPr>
          <w:rFonts w:ascii="Arial" w:eastAsiaTheme="majorEastAsia" w:hAnsi="Arial" w:cs="Arial"/>
          <w:b/>
          <w:bCs/>
          <w:vanish/>
        </w:rPr>
      </w:pPr>
    </w:p>
    <w:p w:rsidR="0076659A" w:rsidRPr="00A1633D" w:rsidRDefault="0076659A" w:rsidP="00550E5A">
      <w:pPr>
        <w:pStyle w:val="PargrafodaLista"/>
        <w:keepNext/>
        <w:numPr>
          <w:ilvl w:val="1"/>
          <w:numId w:val="3"/>
        </w:numPr>
        <w:suppressAutoHyphens w:val="0"/>
        <w:spacing w:before="120" w:line="276" w:lineRule="auto"/>
        <w:ind w:left="0" w:firstLine="0"/>
        <w:contextualSpacing w:val="0"/>
        <w:jc w:val="both"/>
        <w:outlineLvl w:val="0"/>
        <w:rPr>
          <w:rFonts w:ascii="Arial" w:eastAsiaTheme="majorEastAsia" w:hAnsi="Arial" w:cs="Arial"/>
          <w:b/>
          <w:bCs/>
          <w:vanish/>
        </w:rPr>
      </w:pPr>
    </w:p>
    <w:p w:rsidR="0076659A" w:rsidRPr="00A1633D" w:rsidRDefault="0076659A" w:rsidP="00550E5A">
      <w:pPr>
        <w:pStyle w:val="PargrafodaLista"/>
        <w:keepNext/>
        <w:numPr>
          <w:ilvl w:val="1"/>
          <w:numId w:val="3"/>
        </w:numPr>
        <w:suppressAutoHyphens w:val="0"/>
        <w:spacing w:before="120" w:line="276" w:lineRule="auto"/>
        <w:ind w:left="0" w:firstLine="0"/>
        <w:contextualSpacing w:val="0"/>
        <w:jc w:val="both"/>
        <w:outlineLvl w:val="0"/>
        <w:rPr>
          <w:rFonts w:ascii="Arial" w:eastAsiaTheme="majorEastAsia" w:hAnsi="Arial" w:cs="Arial"/>
          <w:b/>
          <w:bCs/>
          <w:vanish/>
        </w:rPr>
      </w:pPr>
    </w:p>
    <w:p w:rsidR="0076659A" w:rsidRPr="00A1633D" w:rsidRDefault="0076659A" w:rsidP="00550E5A">
      <w:pPr>
        <w:pStyle w:val="PargrafodaLista"/>
        <w:keepNext/>
        <w:numPr>
          <w:ilvl w:val="1"/>
          <w:numId w:val="3"/>
        </w:numPr>
        <w:suppressAutoHyphens w:val="0"/>
        <w:spacing w:before="120" w:line="276" w:lineRule="auto"/>
        <w:ind w:left="0" w:firstLine="0"/>
        <w:contextualSpacing w:val="0"/>
        <w:jc w:val="both"/>
        <w:outlineLvl w:val="0"/>
        <w:rPr>
          <w:rFonts w:ascii="Arial" w:eastAsiaTheme="majorEastAsia" w:hAnsi="Arial" w:cs="Arial"/>
          <w:b/>
          <w:bCs/>
          <w:vanish/>
        </w:rPr>
      </w:pPr>
    </w:p>
    <w:p w:rsidR="0076659A" w:rsidRPr="00A1633D" w:rsidRDefault="0076659A" w:rsidP="00550E5A">
      <w:pPr>
        <w:pStyle w:val="Ttulo1"/>
        <w:numPr>
          <w:ilvl w:val="1"/>
          <w:numId w:val="3"/>
        </w:numPr>
        <w:suppressAutoHyphens w:val="0"/>
        <w:spacing w:before="120" w:line="276" w:lineRule="auto"/>
        <w:ind w:left="0" w:firstLine="0"/>
        <w:jc w:val="both"/>
        <w:rPr>
          <w:rFonts w:ascii="Arial" w:hAnsi="Arial" w:cs="Arial"/>
          <w:szCs w:val="24"/>
        </w:rPr>
      </w:pPr>
      <w:r w:rsidRPr="00A1633D">
        <w:rPr>
          <w:rFonts w:ascii="Arial" w:hAnsi="Arial" w:cs="Arial"/>
          <w:szCs w:val="24"/>
        </w:rPr>
        <w:t>Prova de regularidade mediante a apresentação de certidão negativa de feitos sobre Falência expedida pelo distribuidor da sede do licitante.</w:t>
      </w:r>
    </w:p>
    <w:p w:rsidR="0076659A" w:rsidRPr="00A1633D" w:rsidRDefault="0076659A" w:rsidP="00550E5A">
      <w:pPr>
        <w:pStyle w:val="Nivel4"/>
        <w:numPr>
          <w:ilvl w:val="0"/>
          <w:numId w:val="17"/>
        </w:numPr>
        <w:spacing w:before="240"/>
        <w:rPr>
          <w:b/>
          <w:sz w:val="24"/>
          <w:szCs w:val="24"/>
        </w:rPr>
      </w:pPr>
      <w:r w:rsidRPr="00A1633D">
        <w:rPr>
          <w:b/>
          <w:sz w:val="24"/>
          <w:szCs w:val="24"/>
          <w:u w:val="single"/>
          <w:lang w:eastAsia="zh-CN" w:bidi="hi-IN"/>
        </w:rPr>
        <w:t>Qualificação Técnico Operacional (empresa)</w:t>
      </w:r>
    </w:p>
    <w:p w:rsidR="0076659A" w:rsidRPr="00A1633D" w:rsidRDefault="0076659A" w:rsidP="00550E5A">
      <w:pPr>
        <w:pStyle w:val="Nivel3"/>
        <w:numPr>
          <w:ilvl w:val="2"/>
          <w:numId w:val="7"/>
        </w:numPr>
        <w:ind w:left="567" w:firstLine="0"/>
        <w:rPr>
          <w:color w:val="auto"/>
          <w:sz w:val="24"/>
          <w:szCs w:val="24"/>
        </w:rPr>
      </w:pPr>
      <w:r w:rsidRPr="00A1633D">
        <w:rPr>
          <w:color w:val="auto"/>
          <w:sz w:val="24"/>
          <w:szCs w:val="24"/>
        </w:rPr>
        <w:t xml:space="preserve">Apresentar </w:t>
      </w:r>
      <w:r w:rsidRPr="00A1633D">
        <w:rPr>
          <w:b/>
          <w:color w:val="auto"/>
          <w:sz w:val="24"/>
          <w:szCs w:val="24"/>
        </w:rPr>
        <w:t xml:space="preserve">REGISTRO </w:t>
      </w:r>
      <w:r w:rsidRPr="00A1633D">
        <w:rPr>
          <w:color w:val="auto"/>
          <w:sz w:val="24"/>
          <w:szCs w:val="24"/>
        </w:rPr>
        <w:t xml:space="preserve">na </w:t>
      </w:r>
      <w:r w:rsidRPr="00A1633D">
        <w:rPr>
          <w:color w:val="auto"/>
          <w:sz w:val="24"/>
          <w:szCs w:val="24"/>
          <w:u w:val="single"/>
        </w:rPr>
        <w:t>Superintendência de Seguros Privados ou SUSEP, o órgão federal responsável por regular e fiscalizar o mercado de seguros, a previdência complementar aberta, os resseguros e a capitalização</w:t>
      </w:r>
      <w:r w:rsidRPr="00A1633D">
        <w:rPr>
          <w:color w:val="auto"/>
          <w:sz w:val="24"/>
          <w:szCs w:val="24"/>
        </w:rPr>
        <w:t>.</w:t>
      </w:r>
    </w:p>
    <w:p w:rsidR="0076659A" w:rsidRPr="00A1633D" w:rsidRDefault="0076659A" w:rsidP="00550E5A">
      <w:pPr>
        <w:pStyle w:val="Nivel3"/>
        <w:numPr>
          <w:ilvl w:val="2"/>
          <w:numId w:val="7"/>
        </w:numPr>
        <w:spacing w:after="0"/>
        <w:ind w:left="567" w:firstLine="0"/>
        <w:rPr>
          <w:color w:val="auto"/>
          <w:sz w:val="24"/>
          <w:szCs w:val="24"/>
        </w:rPr>
      </w:pPr>
      <w:r w:rsidRPr="00A1633D">
        <w:rPr>
          <w:color w:val="auto"/>
          <w:sz w:val="24"/>
          <w:szCs w:val="24"/>
        </w:rPr>
        <w:t xml:space="preserve">Comprovação de aptidão para a prestação dos serviços em características, quantidades e prazos compatíveis com o objeto desta licitação, ou com o item pertinente, mediante a apresentação de </w:t>
      </w:r>
      <w:proofErr w:type="gramStart"/>
      <w:r w:rsidRPr="00A1633D">
        <w:rPr>
          <w:b/>
          <w:color w:val="auto"/>
          <w:sz w:val="24"/>
          <w:szCs w:val="24"/>
        </w:rPr>
        <w:t>atestado(</w:t>
      </w:r>
      <w:proofErr w:type="gramEnd"/>
      <w:r w:rsidRPr="00A1633D">
        <w:rPr>
          <w:b/>
          <w:color w:val="auto"/>
          <w:sz w:val="24"/>
          <w:szCs w:val="24"/>
        </w:rPr>
        <w:t>s)</w:t>
      </w:r>
      <w:r w:rsidRPr="00A1633D">
        <w:rPr>
          <w:color w:val="auto"/>
          <w:sz w:val="24"/>
          <w:szCs w:val="24"/>
        </w:rPr>
        <w:t xml:space="preserve"> fornecido(s) por pessoas jurídicas de direito público ou privado. </w:t>
      </w:r>
    </w:p>
    <w:p w:rsidR="0076659A" w:rsidRPr="00A1633D" w:rsidRDefault="0076659A" w:rsidP="00550E5A">
      <w:pPr>
        <w:pStyle w:val="Nivel2"/>
        <w:numPr>
          <w:ilvl w:val="1"/>
          <w:numId w:val="7"/>
        </w:numPr>
        <w:spacing w:after="0"/>
        <w:ind w:left="0" w:firstLine="0"/>
        <w:rPr>
          <w:color w:val="auto"/>
          <w:sz w:val="24"/>
          <w:szCs w:val="24"/>
        </w:rPr>
      </w:pPr>
      <w:r w:rsidRPr="00A1633D">
        <w:rPr>
          <w:color w:val="auto"/>
          <w:sz w:val="24"/>
          <w:szCs w:val="24"/>
        </w:rPr>
        <w:t xml:space="preserve">Apresentar somente </w:t>
      </w:r>
      <w:proofErr w:type="gramStart"/>
      <w:r w:rsidRPr="00A1633D">
        <w:rPr>
          <w:color w:val="auto"/>
          <w:sz w:val="24"/>
          <w:szCs w:val="24"/>
        </w:rPr>
        <w:t>o(</w:t>
      </w:r>
      <w:proofErr w:type="gramEnd"/>
      <w:r w:rsidRPr="00A1633D">
        <w:rPr>
          <w:color w:val="auto"/>
          <w:sz w:val="24"/>
          <w:szCs w:val="24"/>
        </w:rPr>
        <w:t>s) atestado(s) e/ou certidão(</w:t>
      </w:r>
      <w:proofErr w:type="spellStart"/>
      <w:r w:rsidRPr="00A1633D">
        <w:rPr>
          <w:color w:val="auto"/>
          <w:sz w:val="24"/>
          <w:szCs w:val="24"/>
        </w:rPr>
        <w:t>ões</w:t>
      </w:r>
      <w:proofErr w:type="spellEnd"/>
      <w:r w:rsidRPr="00A1633D">
        <w:rPr>
          <w:color w:val="auto"/>
          <w:sz w:val="24"/>
          <w:szCs w:val="24"/>
        </w:rPr>
        <w:t xml:space="preserve">) necessário(s) e suficiente(s) para a comprovação do requisito exigido, que demonstre que o licitante tenha executado serviços similares ao objeto da licitação. </w:t>
      </w:r>
    </w:p>
    <w:p w:rsidR="0076659A" w:rsidRPr="0076659A" w:rsidRDefault="0076659A" w:rsidP="00550E5A">
      <w:pPr>
        <w:pStyle w:val="Nvel3-R"/>
        <w:numPr>
          <w:ilvl w:val="2"/>
          <w:numId w:val="7"/>
        </w:numPr>
        <w:spacing w:after="0" w:line="312" w:lineRule="auto"/>
        <w:ind w:left="567" w:firstLine="0"/>
        <w:rPr>
          <w:i w:val="0"/>
          <w:color w:val="auto"/>
          <w:sz w:val="24"/>
          <w:szCs w:val="24"/>
          <w:shd w:val="clear" w:color="auto" w:fill="FFFF00"/>
        </w:rPr>
      </w:pPr>
      <w:r w:rsidRPr="0076659A">
        <w:rPr>
          <w:i w:val="0"/>
          <w:color w:val="auto"/>
          <w:sz w:val="24"/>
          <w:szCs w:val="24"/>
        </w:rPr>
        <w:t>Os atestados de capacidade técnica poderão ser apresentados em nome da matriz ou da filial do fornecedor.</w:t>
      </w:r>
    </w:p>
    <w:p w:rsidR="0076659A" w:rsidRPr="0076659A" w:rsidRDefault="0076659A" w:rsidP="00550E5A">
      <w:pPr>
        <w:pStyle w:val="Nvel3-R"/>
        <w:numPr>
          <w:ilvl w:val="2"/>
          <w:numId w:val="7"/>
        </w:numPr>
        <w:spacing w:after="0" w:line="312" w:lineRule="auto"/>
        <w:ind w:left="567" w:firstLine="0"/>
        <w:rPr>
          <w:i w:val="0"/>
          <w:color w:val="auto"/>
          <w:sz w:val="24"/>
          <w:szCs w:val="24"/>
        </w:rPr>
      </w:pPr>
      <w:r w:rsidRPr="0076659A">
        <w:rPr>
          <w:i w:val="0"/>
          <w:color w:val="auto"/>
          <w:sz w:val="24"/>
          <w:szCs w:val="24"/>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rsidR="0076659A" w:rsidRPr="0076659A" w:rsidRDefault="0076659A" w:rsidP="0076659A">
      <w:pPr>
        <w:pStyle w:val="Nvel3-R"/>
        <w:numPr>
          <w:ilvl w:val="0"/>
          <w:numId w:val="0"/>
        </w:numPr>
        <w:spacing w:after="0" w:line="312" w:lineRule="auto"/>
        <w:ind w:left="567"/>
        <w:rPr>
          <w:i w:val="0"/>
          <w:color w:val="auto"/>
          <w:sz w:val="24"/>
          <w:szCs w:val="24"/>
        </w:rPr>
      </w:pPr>
    </w:p>
    <w:p w:rsidR="0076659A" w:rsidRPr="00A1633D" w:rsidRDefault="0076659A" w:rsidP="00550E5A">
      <w:pPr>
        <w:pStyle w:val="Nivel01"/>
        <w:numPr>
          <w:ilvl w:val="0"/>
          <w:numId w:val="7"/>
        </w:numPr>
        <w:shd w:val="clear" w:color="auto" w:fill="227ACB"/>
        <w:spacing w:line="312" w:lineRule="auto"/>
        <w:ind w:left="0" w:firstLine="0"/>
        <w:rPr>
          <w:sz w:val="24"/>
          <w:szCs w:val="24"/>
        </w:rPr>
      </w:pPr>
      <w:r w:rsidRPr="00A1633D">
        <w:rPr>
          <w:sz w:val="24"/>
          <w:szCs w:val="24"/>
        </w:rPr>
        <w:t>ESTIMATIVAS DO VALOR DA CONTRATAÇÃO</w:t>
      </w:r>
    </w:p>
    <w:p w:rsidR="0076659A" w:rsidRDefault="0076659A" w:rsidP="0076659A">
      <w:pPr>
        <w:pStyle w:val="Nivel01"/>
        <w:spacing w:before="120" w:after="120"/>
        <w:rPr>
          <w:sz w:val="24"/>
          <w:szCs w:val="24"/>
        </w:rPr>
      </w:pPr>
    </w:p>
    <w:p w:rsidR="0076659A" w:rsidRDefault="0076659A" w:rsidP="0076659A">
      <w:pPr>
        <w:pStyle w:val="Nivel01"/>
        <w:spacing w:before="120" w:after="120"/>
        <w:rPr>
          <w:b w:val="0"/>
          <w:bCs w:val="0"/>
          <w:sz w:val="24"/>
          <w:szCs w:val="24"/>
        </w:rPr>
      </w:pPr>
      <w:r w:rsidRPr="00A1633D">
        <w:rPr>
          <w:sz w:val="24"/>
          <w:szCs w:val="24"/>
        </w:rPr>
        <w:t xml:space="preserve">O custo total estimado da contratação </w:t>
      </w:r>
      <w:r w:rsidRPr="00A1633D">
        <w:rPr>
          <w:b w:val="0"/>
          <w:bCs w:val="0"/>
          <w:sz w:val="24"/>
          <w:szCs w:val="24"/>
        </w:rPr>
        <w:t xml:space="preserve">é de R$ </w:t>
      </w:r>
      <w:r>
        <w:rPr>
          <w:b w:val="0"/>
          <w:bCs w:val="0"/>
          <w:sz w:val="24"/>
          <w:szCs w:val="24"/>
        </w:rPr>
        <w:t>159</w:t>
      </w:r>
      <w:r w:rsidRPr="00A1633D">
        <w:rPr>
          <w:rFonts w:eastAsia="Times New Roman"/>
          <w:b w:val="0"/>
          <w:bCs w:val="0"/>
          <w:sz w:val="22"/>
        </w:rPr>
        <w:t>.</w:t>
      </w:r>
      <w:r>
        <w:rPr>
          <w:rFonts w:eastAsia="Times New Roman"/>
          <w:b w:val="0"/>
          <w:bCs w:val="0"/>
          <w:sz w:val="22"/>
        </w:rPr>
        <w:t>597</w:t>
      </w:r>
      <w:r w:rsidRPr="00A1633D">
        <w:rPr>
          <w:rFonts w:eastAsia="Times New Roman"/>
          <w:b w:val="0"/>
          <w:bCs w:val="0"/>
          <w:sz w:val="22"/>
        </w:rPr>
        <w:t>,</w:t>
      </w:r>
      <w:r>
        <w:rPr>
          <w:rFonts w:eastAsia="Times New Roman"/>
          <w:b w:val="0"/>
          <w:bCs w:val="0"/>
          <w:sz w:val="22"/>
        </w:rPr>
        <w:t>85</w:t>
      </w:r>
      <w:r w:rsidRPr="00A1633D">
        <w:rPr>
          <w:b w:val="0"/>
          <w:bCs w:val="0"/>
          <w:sz w:val="24"/>
          <w:szCs w:val="24"/>
        </w:rPr>
        <w:t xml:space="preserve"> (</w:t>
      </w:r>
      <w:r>
        <w:rPr>
          <w:b w:val="0"/>
          <w:bCs w:val="0"/>
          <w:sz w:val="24"/>
          <w:szCs w:val="24"/>
        </w:rPr>
        <w:t>cento e cinquenta e nove mil, quinhentos e noventa e sete reais</w:t>
      </w:r>
      <w:r w:rsidRPr="00A1633D">
        <w:rPr>
          <w:b w:val="0"/>
          <w:bCs w:val="0"/>
          <w:sz w:val="24"/>
          <w:szCs w:val="24"/>
        </w:rPr>
        <w:t>), conforme custos unitários abaixo:</w:t>
      </w:r>
    </w:p>
    <w:p w:rsidR="0076659A" w:rsidRPr="00A1633D" w:rsidRDefault="0076659A" w:rsidP="0076659A">
      <w:pPr>
        <w:pStyle w:val="Nivel01"/>
        <w:spacing w:before="120" w:after="120"/>
        <w:rPr>
          <w:b w:val="0"/>
          <w:bCs w:val="0"/>
          <w:sz w:val="24"/>
          <w:szCs w:val="24"/>
        </w:rPr>
      </w:pPr>
      <w:r w:rsidRPr="00A1633D">
        <w:rPr>
          <w:b w:val="0"/>
          <w:bCs w:val="0"/>
          <w:sz w:val="24"/>
          <w:szCs w:val="24"/>
        </w:rPr>
        <w:t xml:space="preserve"> </w:t>
      </w:r>
    </w:p>
    <w:tbl>
      <w:tblPr>
        <w:tblW w:w="9781" w:type="dxa"/>
        <w:tblInd w:w="-10" w:type="dxa"/>
        <w:tblLayout w:type="fixed"/>
        <w:tblCellMar>
          <w:left w:w="70" w:type="dxa"/>
          <w:right w:w="70" w:type="dxa"/>
        </w:tblCellMar>
        <w:tblLook w:val="04A0" w:firstRow="1" w:lastRow="0" w:firstColumn="1" w:lastColumn="0" w:noHBand="0" w:noVBand="1"/>
      </w:tblPr>
      <w:tblGrid>
        <w:gridCol w:w="567"/>
        <w:gridCol w:w="1560"/>
        <w:gridCol w:w="567"/>
        <w:gridCol w:w="1134"/>
        <w:gridCol w:w="1134"/>
        <w:gridCol w:w="992"/>
        <w:gridCol w:w="1134"/>
        <w:gridCol w:w="1134"/>
        <w:gridCol w:w="709"/>
        <w:gridCol w:w="850"/>
      </w:tblGrid>
      <w:tr w:rsidR="0076659A" w:rsidRPr="00A1633D" w:rsidTr="0076659A">
        <w:trPr>
          <w:trHeight w:val="569"/>
        </w:trPr>
        <w:tc>
          <w:tcPr>
            <w:tcW w:w="567" w:type="dxa"/>
            <w:tcBorders>
              <w:top w:val="single" w:sz="8" w:space="0" w:color="auto"/>
              <w:left w:val="single" w:sz="8" w:space="0" w:color="auto"/>
              <w:bottom w:val="single" w:sz="8" w:space="0" w:color="auto"/>
              <w:right w:val="single" w:sz="4" w:space="0" w:color="auto"/>
            </w:tcBorders>
            <w:shd w:val="clear" w:color="000000" w:fill="C0C0C0"/>
            <w:vAlign w:val="center"/>
            <w:hideMark/>
          </w:tcPr>
          <w:p w:rsidR="0076659A" w:rsidRPr="00C75B7B" w:rsidRDefault="0076659A" w:rsidP="001508F1">
            <w:pPr>
              <w:spacing w:before="120" w:after="120"/>
              <w:jc w:val="center"/>
              <w:rPr>
                <w:rFonts w:ascii="Arial" w:hAnsi="Arial" w:cs="Arial"/>
                <w:b/>
                <w:bCs/>
                <w:sz w:val="18"/>
              </w:rPr>
            </w:pPr>
            <w:r w:rsidRPr="00C75B7B">
              <w:rPr>
                <w:rFonts w:ascii="Arial" w:hAnsi="Arial" w:cs="Arial"/>
                <w:b/>
                <w:bCs/>
                <w:sz w:val="18"/>
              </w:rPr>
              <w:t>Item</w:t>
            </w:r>
          </w:p>
        </w:tc>
        <w:tc>
          <w:tcPr>
            <w:tcW w:w="1560" w:type="dxa"/>
            <w:tcBorders>
              <w:top w:val="single" w:sz="8" w:space="0" w:color="auto"/>
              <w:left w:val="nil"/>
              <w:bottom w:val="single" w:sz="8" w:space="0" w:color="auto"/>
              <w:right w:val="single" w:sz="4" w:space="0" w:color="auto"/>
            </w:tcBorders>
            <w:shd w:val="clear" w:color="000000" w:fill="C0C0C0"/>
            <w:vAlign w:val="center"/>
            <w:hideMark/>
          </w:tcPr>
          <w:p w:rsidR="0076659A" w:rsidRPr="00C75B7B" w:rsidRDefault="0076659A" w:rsidP="001508F1">
            <w:pPr>
              <w:spacing w:before="120" w:after="120"/>
              <w:jc w:val="center"/>
              <w:rPr>
                <w:rFonts w:ascii="Arial" w:hAnsi="Arial" w:cs="Arial"/>
                <w:b/>
                <w:bCs/>
                <w:sz w:val="18"/>
              </w:rPr>
            </w:pPr>
            <w:r w:rsidRPr="00C75B7B">
              <w:rPr>
                <w:rFonts w:ascii="Arial" w:hAnsi="Arial" w:cs="Arial"/>
                <w:b/>
                <w:bCs/>
                <w:sz w:val="18"/>
              </w:rPr>
              <w:t>Descrição</w:t>
            </w:r>
          </w:p>
        </w:tc>
        <w:tc>
          <w:tcPr>
            <w:tcW w:w="567" w:type="dxa"/>
            <w:tcBorders>
              <w:top w:val="single" w:sz="8" w:space="0" w:color="auto"/>
              <w:left w:val="nil"/>
              <w:bottom w:val="single" w:sz="8" w:space="0" w:color="auto"/>
              <w:right w:val="single" w:sz="4" w:space="0" w:color="auto"/>
            </w:tcBorders>
            <w:shd w:val="clear" w:color="000000" w:fill="CCFFCC"/>
            <w:vAlign w:val="center"/>
            <w:hideMark/>
          </w:tcPr>
          <w:p w:rsidR="0076659A" w:rsidRPr="00C75B7B" w:rsidRDefault="0076659A" w:rsidP="001508F1">
            <w:pPr>
              <w:spacing w:before="120" w:after="120"/>
              <w:jc w:val="center"/>
              <w:rPr>
                <w:rFonts w:ascii="Arial" w:hAnsi="Arial" w:cs="Arial"/>
                <w:b/>
                <w:bCs/>
                <w:sz w:val="18"/>
              </w:rPr>
            </w:pPr>
            <w:r w:rsidRPr="00C75B7B">
              <w:rPr>
                <w:rFonts w:ascii="Arial" w:hAnsi="Arial" w:cs="Arial"/>
                <w:b/>
                <w:bCs/>
                <w:sz w:val="18"/>
              </w:rPr>
              <w:t>UNI.</w:t>
            </w:r>
          </w:p>
        </w:tc>
        <w:tc>
          <w:tcPr>
            <w:tcW w:w="1134" w:type="dxa"/>
            <w:tcBorders>
              <w:top w:val="single" w:sz="8" w:space="0" w:color="auto"/>
              <w:left w:val="nil"/>
              <w:bottom w:val="single" w:sz="8" w:space="0" w:color="auto"/>
              <w:right w:val="single" w:sz="4" w:space="0" w:color="auto"/>
            </w:tcBorders>
            <w:shd w:val="clear" w:color="000000" w:fill="C0C0C0"/>
            <w:vAlign w:val="center"/>
            <w:hideMark/>
          </w:tcPr>
          <w:p w:rsidR="0076659A" w:rsidRPr="00C75B7B" w:rsidRDefault="0076659A" w:rsidP="001508F1">
            <w:pPr>
              <w:spacing w:before="120" w:after="120"/>
              <w:jc w:val="center"/>
              <w:rPr>
                <w:rFonts w:ascii="Arial" w:hAnsi="Arial" w:cs="Arial"/>
                <w:b/>
                <w:bCs/>
                <w:sz w:val="18"/>
              </w:rPr>
            </w:pPr>
            <w:r w:rsidRPr="00C75B7B">
              <w:rPr>
                <w:rFonts w:ascii="Arial" w:hAnsi="Arial" w:cs="Arial"/>
                <w:b/>
                <w:bCs/>
                <w:sz w:val="18"/>
              </w:rPr>
              <w:t xml:space="preserve">Empresa 01 </w:t>
            </w:r>
          </w:p>
        </w:tc>
        <w:tc>
          <w:tcPr>
            <w:tcW w:w="1134" w:type="dxa"/>
            <w:tcBorders>
              <w:top w:val="single" w:sz="8" w:space="0" w:color="auto"/>
              <w:left w:val="nil"/>
              <w:bottom w:val="single" w:sz="8" w:space="0" w:color="auto"/>
              <w:right w:val="single" w:sz="4" w:space="0" w:color="auto"/>
            </w:tcBorders>
            <w:shd w:val="clear" w:color="000000" w:fill="C0C0C0"/>
            <w:vAlign w:val="center"/>
            <w:hideMark/>
          </w:tcPr>
          <w:p w:rsidR="0076659A" w:rsidRPr="00C75B7B" w:rsidRDefault="0076659A" w:rsidP="001508F1">
            <w:pPr>
              <w:spacing w:before="120" w:after="120"/>
              <w:jc w:val="center"/>
              <w:rPr>
                <w:rFonts w:ascii="Arial" w:hAnsi="Arial" w:cs="Arial"/>
                <w:b/>
                <w:bCs/>
                <w:sz w:val="18"/>
              </w:rPr>
            </w:pPr>
            <w:r w:rsidRPr="00C75B7B">
              <w:rPr>
                <w:rFonts w:ascii="Arial" w:hAnsi="Arial" w:cs="Arial"/>
                <w:b/>
                <w:bCs/>
                <w:sz w:val="18"/>
              </w:rPr>
              <w:t>Empresa 02</w:t>
            </w:r>
          </w:p>
        </w:tc>
        <w:tc>
          <w:tcPr>
            <w:tcW w:w="992" w:type="dxa"/>
            <w:tcBorders>
              <w:top w:val="single" w:sz="8" w:space="0" w:color="auto"/>
              <w:left w:val="nil"/>
              <w:bottom w:val="single" w:sz="8" w:space="0" w:color="auto"/>
              <w:right w:val="single" w:sz="4" w:space="0" w:color="auto"/>
            </w:tcBorders>
            <w:shd w:val="clear" w:color="000000" w:fill="C0C0C0"/>
            <w:vAlign w:val="center"/>
            <w:hideMark/>
          </w:tcPr>
          <w:p w:rsidR="0076659A" w:rsidRPr="00C75B7B" w:rsidRDefault="0076659A" w:rsidP="001508F1">
            <w:pPr>
              <w:spacing w:before="120" w:after="120"/>
              <w:jc w:val="center"/>
              <w:rPr>
                <w:rFonts w:ascii="Arial" w:hAnsi="Arial" w:cs="Arial"/>
                <w:b/>
                <w:bCs/>
                <w:sz w:val="18"/>
              </w:rPr>
            </w:pPr>
            <w:r w:rsidRPr="00C75B7B">
              <w:rPr>
                <w:rFonts w:ascii="Arial" w:hAnsi="Arial" w:cs="Arial"/>
                <w:b/>
                <w:bCs/>
                <w:sz w:val="18"/>
              </w:rPr>
              <w:t>Empresa 03</w:t>
            </w:r>
          </w:p>
        </w:tc>
        <w:tc>
          <w:tcPr>
            <w:tcW w:w="1134" w:type="dxa"/>
            <w:tcBorders>
              <w:top w:val="single" w:sz="4" w:space="0" w:color="auto"/>
              <w:left w:val="nil"/>
              <w:bottom w:val="single" w:sz="4" w:space="0" w:color="auto"/>
              <w:right w:val="single" w:sz="4" w:space="0" w:color="auto"/>
            </w:tcBorders>
            <w:shd w:val="clear" w:color="000000" w:fill="C0C0C0"/>
          </w:tcPr>
          <w:p w:rsidR="0076659A" w:rsidRPr="00C75B7B" w:rsidRDefault="0076659A" w:rsidP="001508F1">
            <w:pPr>
              <w:spacing w:before="120" w:after="120"/>
              <w:jc w:val="center"/>
              <w:rPr>
                <w:rFonts w:ascii="Arial" w:hAnsi="Arial" w:cs="Arial"/>
                <w:b/>
                <w:bCs/>
                <w:sz w:val="18"/>
              </w:rPr>
            </w:pPr>
            <w:r w:rsidRPr="00C75B7B">
              <w:rPr>
                <w:rFonts w:ascii="Arial" w:hAnsi="Arial" w:cs="Arial"/>
                <w:b/>
                <w:bCs/>
                <w:sz w:val="18"/>
              </w:rPr>
              <w:t>Empresa 04</w:t>
            </w:r>
          </w:p>
        </w:tc>
        <w:tc>
          <w:tcPr>
            <w:tcW w:w="1134" w:type="dxa"/>
            <w:tcBorders>
              <w:top w:val="single" w:sz="8" w:space="0" w:color="auto"/>
              <w:left w:val="single" w:sz="4" w:space="0" w:color="auto"/>
              <w:bottom w:val="single" w:sz="8" w:space="0" w:color="auto"/>
              <w:right w:val="single" w:sz="4" w:space="0" w:color="auto"/>
            </w:tcBorders>
            <w:shd w:val="clear" w:color="000000" w:fill="C0C0C0"/>
            <w:vAlign w:val="center"/>
            <w:hideMark/>
          </w:tcPr>
          <w:p w:rsidR="0076659A" w:rsidRPr="00C75B7B" w:rsidRDefault="0076659A" w:rsidP="001508F1">
            <w:pPr>
              <w:spacing w:before="120" w:after="120"/>
              <w:jc w:val="center"/>
              <w:rPr>
                <w:rFonts w:ascii="Arial" w:hAnsi="Arial" w:cs="Arial"/>
                <w:b/>
                <w:bCs/>
                <w:sz w:val="18"/>
              </w:rPr>
            </w:pPr>
            <w:r w:rsidRPr="00C75B7B">
              <w:rPr>
                <w:rFonts w:ascii="Arial" w:hAnsi="Arial" w:cs="Arial"/>
                <w:b/>
                <w:bCs/>
                <w:sz w:val="18"/>
              </w:rPr>
              <w:t xml:space="preserve">MÉDIA </w:t>
            </w:r>
          </w:p>
        </w:tc>
        <w:tc>
          <w:tcPr>
            <w:tcW w:w="709" w:type="dxa"/>
            <w:tcBorders>
              <w:top w:val="single" w:sz="8" w:space="0" w:color="auto"/>
              <w:left w:val="nil"/>
              <w:bottom w:val="single" w:sz="8" w:space="0" w:color="auto"/>
              <w:right w:val="single" w:sz="8" w:space="0" w:color="auto"/>
            </w:tcBorders>
            <w:shd w:val="clear" w:color="000000" w:fill="C0C0C0"/>
          </w:tcPr>
          <w:p w:rsidR="0076659A" w:rsidRPr="00C75B7B" w:rsidRDefault="0076659A" w:rsidP="001508F1">
            <w:pPr>
              <w:spacing w:before="120" w:after="120"/>
              <w:jc w:val="center"/>
              <w:rPr>
                <w:rFonts w:ascii="Arial" w:hAnsi="Arial" w:cs="Arial"/>
                <w:b/>
                <w:bCs/>
                <w:sz w:val="18"/>
              </w:rPr>
            </w:pPr>
            <w:r w:rsidRPr="00C75B7B">
              <w:rPr>
                <w:rFonts w:ascii="Arial" w:hAnsi="Arial" w:cs="Arial"/>
                <w:b/>
                <w:bCs/>
                <w:sz w:val="18"/>
              </w:rPr>
              <w:t>Código E-Pública</w:t>
            </w:r>
          </w:p>
        </w:tc>
        <w:tc>
          <w:tcPr>
            <w:tcW w:w="850" w:type="dxa"/>
            <w:tcBorders>
              <w:top w:val="single" w:sz="8" w:space="0" w:color="auto"/>
              <w:left w:val="nil"/>
              <w:bottom w:val="single" w:sz="8" w:space="0" w:color="auto"/>
              <w:right w:val="single" w:sz="8" w:space="0" w:color="auto"/>
            </w:tcBorders>
            <w:shd w:val="clear" w:color="000000" w:fill="C0C0C0"/>
          </w:tcPr>
          <w:p w:rsidR="0076659A" w:rsidRPr="00C75B7B" w:rsidRDefault="0076659A" w:rsidP="001508F1">
            <w:pPr>
              <w:spacing w:before="120" w:after="120"/>
              <w:jc w:val="center"/>
              <w:rPr>
                <w:rFonts w:ascii="Arial" w:hAnsi="Arial" w:cs="Arial"/>
                <w:b/>
                <w:bCs/>
                <w:sz w:val="18"/>
              </w:rPr>
            </w:pPr>
            <w:proofErr w:type="spellStart"/>
            <w:r>
              <w:rPr>
                <w:rFonts w:ascii="Arial" w:hAnsi="Arial" w:cs="Arial"/>
                <w:b/>
                <w:bCs/>
                <w:sz w:val="18"/>
              </w:rPr>
              <w:t>Comprasgov</w:t>
            </w:r>
            <w:proofErr w:type="spellEnd"/>
            <w:r>
              <w:rPr>
                <w:rFonts w:ascii="Arial" w:hAnsi="Arial" w:cs="Arial"/>
                <w:b/>
                <w:bCs/>
                <w:sz w:val="18"/>
              </w:rPr>
              <w:t>.</w:t>
            </w:r>
          </w:p>
        </w:tc>
      </w:tr>
      <w:tr w:rsidR="0076659A" w:rsidRPr="00A1633D" w:rsidTr="0076659A">
        <w:trPr>
          <w:trHeight w:val="357"/>
        </w:trPr>
        <w:tc>
          <w:tcPr>
            <w:tcW w:w="567" w:type="dxa"/>
            <w:tcBorders>
              <w:top w:val="single" w:sz="4" w:space="0" w:color="auto"/>
              <w:left w:val="single" w:sz="8" w:space="0" w:color="auto"/>
              <w:bottom w:val="single" w:sz="4" w:space="0" w:color="auto"/>
              <w:right w:val="single" w:sz="4" w:space="0" w:color="auto"/>
            </w:tcBorders>
            <w:vAlign w:val="center"/>
            <w:hideMark/>
          </w:tcPr>
          <w:p w:rsidR="0076659A" w:rsidRPr="00A1633D" w:rsidRDefault="0076659A" w:rsidP="001508F1">
            <w:pPr>
              <w:jc w:val="center"/>
              <w:rPr>
                <w:rFonts w:ascii="Arial" w:hAnsi="Arial" w:cs="Arial"/>
                <w:sz w:val="18"/>
                <w:szCs w:val="18"/>
              </w:rPr>
            </w:pPr>
            <w:r w:rsidRPr="00A1633D">
              <w:rPr>
                <w:rFonts w:ascii="Arial" w:hAnsi="Arial" w:cs="Arial"/>
                <w:sz w:val="18"/>
                <w:szCs w:val="18"/>
              </w:rPr>
              <w:t>1</w:t>
            </w:r>
          </w:p>
        </w:tc>
        <w:tc>
          <w:tcPr>
            <w:tcW w:w="1560" w:type="dxa"/>
            <w:tcBorders>
              <w:top w:val="single" w:sz="4" w:space="0" w:color="auto"/>
              <w:left w:val="nil"/>
              <w:bottom w:val="single" w:sz="4" w:space="0" w:color="auto"/>
              <w:right w:val="single" w:sz="4" w:space="0" w:color="auto"/>
            </w:tcBorders>
            <w:vAlign w:val="center"/>
            <w:hideMark/>
          </w:tcPr>
          <w:p w:rsidR="0076659A" w:rsidRPr="00A1633D" w:rsidRDefault="0076659A" w:rsidP="001508F1">
            <w:pPr>
              <w:rPr>
                <w:rFonts w:ascii="Arial" w:hAnsi="Arial" w:cs="Arial"/>
                <w:b/>
                <w:bCs/>
                <w:sz w:val="18"/>
                <w:szCs w:val="18"/>
              </w:rPr>
            </w:pPr>
            <w:r w:rsidRPr="00A1633D">
              <w:rPr>
                <w:rFonts w:ascii="Arial" w:hAnsi="Arial" w:cs="Arial"/>
                <w:b/>
                <w:bCs/>
                <w:sz w:val="18"/>
                <w:szCs w:val="18"/>
              </w:rPr>
              <w:t>Contratação de seguro de Vida em Grupo</w:t>
            </w:r>
          </w:p>
        </w:tc>
        <w:tc>
          <w:tcPr>
            <w:tcW w:w="567" w:type="dxa"/>
            <w:tcBorders>
              <w:top w:val="single" w:sz="4" w:space="0" w:color="auto"/>
              <w:left w:val="nil"/>
              <w:bottom w:val="single" w:sz="4" w:space="0" w:color="auto"/>
              <w:right w:val="single" w:sz="4" w:space="0" w:color="auto"/>
            </w:tcBorders>
            <w:shd w:val="clear" w:color="000000" w:fill="CCFFCC"/>
            <w:vAlign w:val="center"/>
          </w:tcPr>
          <w:p w:rsidR="0076659A" w:rsidRPr="00A1633D" w:rsidRDefault="0076659A" w:rsidP="001508F1">
            <w:pPr>
              <w:jc w:val="center"/>
              <w:rPr>
                <w:rFonts w:ascii="Arial" w:hAnsi="Arial" w:cs="Arial"/>
                <w:sz w:val="18"/>
                <w:szCs w:val="18"/>
              </w:rPr>
            </w:pPr>
            <w:r w:rsidRPr="00A1633D">
              <w:rPr>
                <w:rFonts w:ascii="Arial" w:hAnsi="Arial" w:cs="Arial"/>
                <w:sz w:val="18"/>
                <w:szCs w:val="18"/>
              </w:rPr>
              <w:t>1</w:t>
            </w:r>
          </w:p>
        </w:tc>
        <w:tc>
          <w:tcPr>
            <w:tcW w:w="1134" w:type="dxa"/>
            <w:tcBorders>
              <w:top w:val="single" w:sz="4" w:space="0" w:color="auto"/>
              <w:left w:val="nil"/>
              <w:bottom w:val="single" w:sz="4" w:space="0" w:color="auto"/>
              <w:right w:val="single" w:sz="4" w:space="0" w:color="auto"/>
            </w:tcBorders>
            <w:vAlign w:val="center"/>
          </w:tcPr>
          <w:p w:rsidR="0076659A" w:rsidRPr="00A1633D" w:rsidRDefault="0076659A" w:rsidP="001508F1">
            <w:pPr>
              <w:jc w:val="center"/>
              <w:rPr>
                <w:rFonts w:ascii="Arial" w:hAnsi="Arial" w:cs="Arial"/>
                <w:sz w:val="18"/>
                <w:szCs w:val="18"/>
              </w:rPr>
            </w:pPr>
          </w:p>
          <w:p w:rsidR="0076659A" w:rsidRPr="00A1633D" w:rsidRDefault="0076659A" w:rsidP="001508F1">
            <w:pPr>
              <w:jc w:val="center"/>
              <w:rPr>
                <w:rFonts w:ascii="Arial" w:hAnsi="Arial" w:cs="Arial"/>
                <w:sz w:val="18"/>
                <w:szCs w:val="18"/>
              </w:rPr>
            </w:pPr>
            <w:r>
              <w:rPr>
                <w:rFonts w:ascii="Arial" w:hAnsi="Arial" w:cs="Arial"/>
                <w:sz w:val="18"/>
                <w:szCs w:val="18"/>
              </w:rPr>
              <w:t>262.128,14</w:t>
            </w:r>
          </w:p>
          <w:p w:rsidR="0076659A" w:rsidRPr="00A1633D" w:rsidRDefault="0076659A" w:rsidP="001508F1">
            <w:pPr>
              <w:jc w:val="center"/>
              <w:rPr>
                <w:rFonts w:ascii="Arial" w:hAnsi="Arial" w:cs="Arial"/>
                <w:sz w:val="18"/>
                <w:szCs w:val="18"/>
              </w:rPr>
            </w:pPr>
          </w:p>
        </w:tc>
        <w:tc>
          <w:tcPr>
            <w:tcW w:w="1134" w:type="dxa"/>
            <w:tcBorders>
              <w:top w:val="single" w:sz="4" w:space="0" w:color="auto"/>
              <w:left w:val="nil"/>
              <w:bottom w:val="single" w:sz="4" w:space="0" w:color="auto"/>
              <w:right w:val="single" w:sz="4" w:space="0" w:color="auto"/>
            </w:tcBorders>
            <w:vAlign w:val="center"/>
          </w:tcPr>
          <w:p w:rsidR="0076659A" w:rsidRPr="00A1633D" w:rsidRDefault="0076659A" w:rsidP="001508F1">
            <w:pPr>
              <w:jc w:val="center"/>
              <w:rPr>
                <w:rFonts w:ascii="Arial" w:hAnsi="Arial" w:cs="Arial"/>
                <w:sz w:val="18"/>
                <w:szCs w:val="18"/>
              </w:rPr>
            </w:pPr>
            <w:r>
              <w:rPr>
                <w:rFonts w:ascii="Arial" w:hAnsi="Arial" w:cs="Arial"/>
                <w:sz w:val="18"/>
                <w:szCs w:val="18"/>
              </w:rPr>
              <w:t>83.384,11</w:t>
            </w:r>
          </w:p>
        </w:tc>
        <w:tc>
          <w:tcPr>
            <w:tcW w:w="992" w:type="dxa"/>
            <w:tcBorders>
              <w:top w:val="single" w:sz="4" w:space="0" w:color="auto"/>
              <w:left w:val="nil"/>
              <w:bottom w:val="single" w:sz="4" w:space="0" w:color="auto"/>
              <w:right w:val="single" w:sz="4" w:space="0" w:color="auto"/>
            </w:tcBorders>
            <w:vAlign w:val="center"/>
          </w:tcPr>
          <w:p w:rsidR="0076659A" w:rsidRPr="00A1633D" w:rsidRDefault="0076659A" w:rsidP="001508F1">
            <w:pPr>
              <w:jc w:val="center"/>
              <w:rPr>
                <w:rFonts w:ascii="Arial" w:hAnsi="Arial" w:cs="Arial"/>
                <w:sz w:val="18"/>
                <w:szCs w:val="18"/>
              </w:rPr>
            </w:pPr>
            <w:r>
              <w:rPr>
                <w:rFonts w:ascii="Arial" w:hAnsi="Arial" w:cs="Arial"/>
                <w:sz w:val="18"/>
                <w:szCs w:val="18"/>
              </w:rPr>
              <w:t>52</w:t>
            </w:r>
            <w:r w:rsidRPr="00A1633D">
              <w:rPr>
                <w:rFonts w:ascii="Arial" w:hAnsi="Arial" w:cs="Arial"/>
                <w:sz w:val="18"/>
                <w:szCs w:val="18"/>
              </w:rPr>
              <w:t>.</w:t>
            </w:r>
            <w:r>
              <w:rPr>
                <w:rFonts w:ascii="Arial" w:hAnsi="Arial" w:cs="Arial"/>
                <w:sz w:val="18"/>
                <w:szCs w:val="18"/>
              </w:rPr>
              <w:t>937</w:t>
            </w:r>
            <w:r w:rsidRPr="00A1633D">
              <w:rPr>
                <w:rFonts w:ascii="Arial" w:hAnsi="Arial" w:cs="Arial"/>
                <w:sz w:val="18"/>
                <w:szCs w:val="18"/>
              </w:rPr>
              <w:t>,</w:t>
            </w:r>
            <w:r>
              <w:rPr>
                <w:rFonts w:ascii="Arial" w:hAnsi="Arial" w:cs="Arial"/>
                <w:sz w:val="18"/>
                <w:szCs w:val="18"/>
              </w:rPr>
              <w:t>14</w:t>
            </w:r>
          </w:p>
        </w:tc>
        <w:tc>
          <w:tcPr>
            <w:tcW w:w="1134" w:type="dxa"/>
            <w:tcBorders>
              <w:top w:val="single" w:sz="4" w:space="0" w:color="auto"/>
              <w:left w:val="nil"/>
              <w:bottom w:val="single" w:sz="4" w:space="0" w:color="auto"/>
              <w:right w:val="single" w:sz="4" w:space="0" w:color="auto"/>
            </w:tcBorders>
          </w:tcPr>
          <w:p w:rsidR="0076659A" w:rsidRPr="00A1633D" w:rsidRDefault="0076659A" w:rsidP="001508F1">
            <w:pPr>
              <w:jc w:val="center"/>
              <w:rPr>
                <w:rFonts w:ascii="Arial" w:hAnsi="Arial" w:cs="Arial"/>
                <w:bCs/>
                <w:sz w:val="18"/>
                <w:szCs w:val="18"/>
              </w:rPr>
            </w:pPr>
          </w:p>
          <w:p w:rsidR="0076659A" w:rsidRPr="00A1633D" w:rsidRDefault="0076659A" w:rsidP="001508F1">
            <w:pPr>
              <w:jc w:val="center"/>
              <w:rPr>
                <w:rFonts w:ascii="Arial" w:hAnsi="Arial" w:cs="Arial"/>
                <w:b/>
                <w:bCs/>
                <w:sz w:val="18"/>
                <w:szCs w:val="18"/>
              </w:rPr>
            </w:pPr>
            <w:r>
              <w:rPr>
                <w:rFonts w:ascii="Arial" w:hAnsi="Arial" w:cs="Arial"/>
                <w:bCs/>
                <w:sz w:val="18"/>
                <w:szCs w:val="18"/>
              </w:rPr>
              <w:t>86</w:t>
            </w:r>
            <w:r w:rsidRPr="00A1633D">
              <w:rPr>
                <w:rFonts w:ascii="Arial" w:hAnsi="Arial" w:cs="Arial"/>
                <w:bCs/>
                <w:sz w:val="18"/>
                <w:szCs w:val="18"/>
              </w:rPr>
              <w:t>.</w:t>
            </w:r>
            <w:r>
              <w:rPr>
                <w:rFonts w:ascii="Arial" w:hAnsi="Arial" w:cs="Arial"/>
                <w:bCs/>
                <w:sz w:val="18"/>
                <w:szCs w:val="18"/>
              </w:rPr>
              <w:t>022</w:t>
            </w:r>
            <w:r w:rsidRPr="00A1633D">
              <w:rPr>
                <w:rFonts w:ascii="Arial" w:hAnsi="Arial" w:cs="Arial"/>
                <w:bCs/>
                <w:sz w:val="18"/>
                <w:szCs w:val="18"/>
              </w:rPr>
              <w:t>,</w:t>
            </w:r>
            <w:r>
              <w:rPr>
                <w:rFonts w:ascii="Arial" w:hAnsi="Arial" w:cs="Arial"/>
                <w:bCs/>
                <w:sz w:val="18"/>
                <w:szCs w:val="18"/>
              </w:rPr>
              <w:t>85</w:t>
            </w:r>
          </w:p>
        </w:tc>
        <w:tc>
          <w:tcPr>
            <w:tcW w:w="1134" w:type="dxa"/>
            <w:tcBorders>
              <w:top w:val="single" w:sz="4" w:space="0" w:color="auto"/>
              <w:left w:val="single" w:sz="4" w:space="0" w:color="auto"/>
              <w:bottom w:val="single" w:sz="4" w:space="0" w:color="auto"/>
              <w:right w:val="single" w:sz="4" w:space="0" w:color="auto"/>
            </w:tcBorders>
            <w:vAlign w:val="center"/>
          </w:tcPr>
          <w:p w:rsidR="0076659A" w:rsidRPr="00A1633D" w:rsidRDefault="0076659A" w:rsidP="001508F1">
            <w:pPr>
              <w:jc w:val="center"/>
              <w:rPr>
                <w:rFonts w:ascii="Arial" w:hAnsi="Arial" w:cs="Arial"/>
                <w:b/>
                <w:bCs/>
                <w:sz w:val="18"/>
                <w:szCs w:val="18"/>
              </w:rPr>
            </w:pPr>
            <w:r>
              <w:rPr>
                <w:rFonts w:ascii="Arial" w:hAnsi="Arial" w:cs="Arial"/>
                <w:b/>
                <w:bCs/>
                <w:sz w:val="18"/>
                <w:szCs w:val="18"/>
              </w:rPr>
              <w:t>121</w:t>
            </w:r>
            <w:r w:rsidRPr="00A1633D">
              <w:rPr>
                <w:rFonts w:ascii="Arial" w:hAnsi="Arial" w:cs="Arial"/>
                <w:b/>
                <w:bCs/>
                <w:sz w:val="18"/>
                <w:szCs w:val="18"/>
              </w:rPr>
              <w:t>.</w:t>
            </w:r>
            <w:r>
              <w:rPr>
                <w:rFonts w:ascii="Arial" w:hAnsi="Arial" w:cs="Arial"/>
                <w:b/>
                <w:bCs/>
                <w:sz w:val="18"/>
                <w:szCs w:val="18"/>
              </w:rPr>
              <w:t>118</w:t>
            </w:r>
            <w:r w:rsidRPr="00A1633D">
              <w:rPr>
                <w:rFonts w:ascii="Arial" w:hAnsi="Arial" w:cs="Arial"/>
                <w:b/>
                <w:bCs/>
                <w:sz w:val="18"/>
                <w:szCs w:val="18"/>
              </w:rPr>
              <w:t>,</w:t>
            </w:r>
            <w:r>
              <w:rPr>
                <w:rFonts w:ascii="Arial" w:hAnsi="Arial" w:cs="Arial"/>
                <w:b/>
                <w:bCs/>
                <w:sz w:val="18"/>
                <w:szCs w:val="18"/>
              </w:rPr>
              <w:t>04</w:t>
            </w:r>
          </w:p>
        </w:tc>
        <w:tc>
          <w:tcPr>
            <w:tcW w:w="709" w:type="dxa"/>
            <w:tcBorders>
              <w:top w:val="single" w:sz="4" w:space="0" w:color="auto"/>
              <w:left w:val="nil"/>
              <w:bottom w:val="single" w:sz="4" w:space="0" w:color="auto"/>
              <w:right w:val="single" w:sz="8" w:space="0" w:color="auto"/>
            </w:tcBorders>
          </w:tcPr>
          <w:p w:rsidR="0076659A" w:rsidRPr="00A1633D" w:rsidRDefault="0076659A" w:rsidP="001508F1">
            <w:pPr>
              <w:jc w:val="center"/>
              <w:rPr>
                <w:rFonts w:ascii="Arial" w:hAnsi="Arial" w:cs="Arial"/>
                <w:sz w:val="18"/>
                <w:szCs w:val="18"/>
              </w:rPr>
            </w:pPr>
          </w:p>
          <w:p w:rsidR="0076659A" w:rsidRPr="00A1633D" w:rsidRDefault="0076659A" w:rsidP="001508F1">
            <w:pPr>
              <w:jc w:val="center"/>
              <w:rPr>
                <w:rFonts w:ascii="Arial" w:hAnsi="Arial" w:cs="Arial"/>
                <w:b/>
                <w:sz w:val="18"/>
                <w:szCs w:val="18"/>
              </w:rPr>
            </w:pPr>
            <w:r w:rsidRPr="00A1633D">
              <w:rPr>
                <w:rFonts w:ascii="Arial" w:hAnsi="Arial" w:cs="Arial"/>
                <w:b/>
                <w:sz w:val="18"/>
                <w:szCs w:val="18"/>
              </w:rPr>
              <w:t>46249</w:t>
            </w:r>
          </w:p>
        </w:tc>
        <w:tc>
          <w:tcPr>
            <w:tcW w:w="850" w:type="dxa"/>
            <w:tcBorders>
              <w:top w:val="single" w:sz="4" w:space="0" w:color="auto"/>
              <w:left w:val="nil"/>
              <w:bottom w:val="single" w:sz="4" w:space="0" w:color="auto"/>
              <w:right w:val="single" w:sz="8" w:space="0" w:color="auto"/>
            </w:tcBorders>
          </w:tcPr>
          <w:p w:rsidR="0076659A" w:rsidRDefault="0076659A" w:rsidP="001508F1">
            <w:pPr>
              <w:jc w:val="center"/>
              <w:rPr>
                <w:rFonts w:ascii="Arial" w:hAnsi="Arial" w:cs="Arial"/>
                <w:sz w:val="18"/>
                <w:szCs w:val="18"/>
              </w:rPr>
            </w:pPr>
          </w:p>
          <w:p w:rsidR="0076659A" w:rsidRPr="00E3635C" w:rsidRDefault="0076659A" w:rsidP="001508F1">
            <w:pPr>
              <w:jc w:val="center"/>
              <w:rPr>
                <w:rFonts w:ascii="Arial" w:hAnsi="Arial" w:cs="Arial"/>
                <w:b/>
                <w:sz w:val="18"/>
                <w:szCs w:val="18"/>
              </w:rPr>
            </w:pPr>
            <w:r w:rsidRPr="00E3635C">
              <w:rPr>
                <w:rFonts w:ascii="Arial" w:hAnsi="Arial" w:cs="Arial"/>
                <w:b/>
                <w:sz w:val="18"/>
                <w:szCs w:val="18"/>
              </w:rPr>
              <w:t>30142</w:t>
            </w:r>
          </w:p>
          <w:p w:rsidR="0076659A" w:rsidRPr="00A1633D" w:rsidRDefault="0076659A" w:rsidP="001508F1">
            <w:pPr>
              <w:jc w:val="center"/>
              <w:rPr>
                <w:rFonts w:ascii="Arial" w:hAnsi="Arial" w:cs="Arial"/>
                <w:sz w:val="18"/>
                <w:szCs w:val="18"/>
              </w:rPr>
            </w:pPr>
          </w:p>
        </w:tc>
      </w:tr>
    </w:tbl>
    <w:p w:rsidR="0076659A" w:rsidRPr="00A1633D" w:rsidRDefault="0076659A" w:rsidP="0076659A">
      <w:pPr>
        <w:spacing w:before="120"/>
        <w:rPr>
          <w:rFonts w:ascii="Arial" w:hAnsi="Arial" w:cs="Arial"/>
        </w:rPr>
      </w:pPr>
    </w:p>
    <w:p w:rsidR="0076659A" w:rsidRPr="00A1633D" w:rsidRDefault="0076659A" w:rsidP="0076659A">
      <w:pPr>
        <w:spacing w:before="120"/>
        <w:rPr>
          <w:rFonts w:ascii="Arial" w:hAnsi="Arial" w:cs="Arial"/>
        </w:rPr>
      </w:pPr>
      <w:r w:rsidRPr="00A1633D">
        <w:rPr>
          <w:rFonts w:ascii="Arial" w:hAnsi="Arial" w:cs="Arial"/>
        </w:rPr>
        <w:t>Empresa 1 –</w:t>
      </w:r>
      <w:r>
        <w:rPr>
          <w:rFonts w:ascii="Arial" w:hAnsi="Arial" w:cs="Arial"/>
        </w:rPr>
        <w:t xml:space="preserve"> </w:t>
      </w:r>
      <w:r w:rsidRPr="00A1633D">
        <w:rPr>
          <w:rFonts w:ascii="Arial" w:hAnsi="Arial" w:cs="Arial"/>
        </w:rPr>
        <w:t>Proposta para o pregão 18/2025</w:t>
      </w:r>
      <w:r>
        <w:rPr>
          <w:rFonts w:ascii="Arial" w:hAnsi="Arial" w:cs="Arial"/>
        </w:rPr>
        <w:t xml:space="preserve"> da SESCOOP/MG</w:t>
      </w:r>
      <w:r w:rsidRPr="00A1633D">
        <w:rPr>
          <w:rFonts w:ascii="Arial" w:hAnsi="Arial" w:cs="Arial"/>
        </w:rPr>
        <w:t xml:space="preserve"> – Taxa de 0,6457</w:t>
      </w:r>
    </w:p>
    <w:p w:rsidR="0076659A" w:rsidRPr="00A1633D" w:rsidRDefault="0076659A" w:rsidP="0076659A">
      <w:pPr>
        <w:spacing w:before="120"/>
        <w:rPr>
          <w:rFonts w:ascii="Arial" w:hAnsi="Arial" w:cs="Arial"/>
        </w:rPr>
      </w:pPr>
      <w:r>
        <w:rPr>
          <w:rFonts w:ascii="Arial" w:hAnsi="Arial" w:cs="Arial"/>
        </w:rPr>
        <w:t>Empresa 2 –</w:t>
      </w:r>
      <w:r w:rsidRPr="00A1633D">
        <w:rPr>
          <w:rFonts w:ascii="Arial" w:hAnsi="Arial" w:cs="Arial"/>
        </w:rPr>
        <w:t xml:space="preserve"> Proposta para o pregão 18/2025 </w:t>
      </w:r>
      <w:r>
        <w:rPr>
          <w:rFonts w:ascii="Arial" w:hAnsi="Arial" w:cs="Arial"/>
        </w:rPr>
        <w:t>da SESCOOP/MG</w:t>
      </w:r>
      <w:r w:rsidRPr="00A1633D">
        <w:rPr>
          <w:rFonts w:ascii="Arial" w:hAnsi="Arial" w:cs="Arial"/>
        </w:rPr>
        <w:t xml:space="preserve"> – Taxa de 0,2054</w:t>
      </w:r>
    </w:p>
    <w:p w:rsidR="0076659A" w:rsidRPr="00A1633D" w:rsidRDefault="0076659A" w:rsidP="0076659A">
      <w:pPr>
        <w:spacing w:before="120"/>
        <w:rPr>
          <w:rFonts w:ascii="Arial" w:hAnsi="Arial" w:cs="Arial"/>
        </w:rPr>
      </w:pPr>
      <w:r w:rsidRPr="00A1633D">
        <w:rPr>
          <w:rFonts w:ascii="Arial" w:hAnsi="Arial" w:cs="Arial"/>
        </w:rPr>
        <w:t>Empresa 3 – Proposta para o pregão 18/2025</w:t>
      </w:r>
      <w:r>
        <w:rPr>
          <w:rFonts w:ascii="Arial" w:hAnsi="Arial" w:cs="Arial"/>
        </w:rPr>
        <w:t xml:space="preserve"> da SESCOOP/MG</w:t>
      </w:r>
      <w:r w:rsidRPr="00A1633D">
        <w:rPr>
          <w:rFonts w:ascii="Arial" w:hAnsi="Arial" w:cs="Arial"/>
        </w:rPr>
        <w:t xml:space="preserve"> – Taxa de 0,1304</w:t>
      </w:r>
    </w:p>
    <w:p w:rsidR="0076659A" w:rsidRPr="00A1633D" w:rsidRDefault="0076659A" w:rsidP="0076659A">
      <w:pPr>
        <w:spacing w:before="120"/>
        <w:rPr>
          <w:rFonts w:ascii="Arial" w:hAnsi="Arial" w:cs="Arial"/>
        </w:rPr>
      </w:pPr>
      <w:r w:rsidRPr="00A1633D">
        <w:rPr>
          <w:rFonts w:ascii="Arial" w:hAnsi="Arial" w:cs="Arial"/>
        </w:rPr>
        <w:t>Empresa 4 - Valor do contrato atual – Taxa 0,2119</w:t>
      </w:r>
    </w:p>
    <w:p w:rsidR="0076659A" w:rsidRPr="00A1633D" w:rsidRDefault="0076659A" w:rsidP="0076659A">
      <w:pPr>
        <w:spacing w:before="120"/>
        <w:rPr>
          <w:rFonts w:ascii="Arial" w:hAnsi="Arial" w:cs="Arial"/>
        </w:rPr>
      </w:pPr>
      <w:r w:rsidRPr="00A1633D">
        <w:rPr>
          <w:rFonts w:ascii="Arial" w:hAnsi="Arial" w:cs="Arial"/>
        </w:rPr>
        <w:t xml:space="preserve"> </w:t>
      </w:r>
    </w:p>
    <w:p w:rsidR="0076659A" w:rsidRPr="00A1633D" w:rsidRDefault="0076659A" w:rsidP="0076659A">
      <w:pPr>
        <w:pStyle w:val="Nvel2-Red"/>
        <w:numPr>
          <w:ilvl w:val="0"/>
          <w:numId w:val="0"/>
        </w:numPr>
        <w:spacing w:before="0" w:after="0" w:line="240" w:lineRule="auto"/>
        <w:ind w:left="709"/>
        <w:jc w:val="center"/>
        <w:rPr>
          <w:i w:val="0"/>
          <w:color w:val="auto"/>
          <w:sz w:val="24"/>
          <w:szCs w:val="24"/>
          <w:u w:val="single"/>
        </w:rPr>
      </w:pPr>
      <w:r>
        <w:rPr>
          <w:i w:val="0"/>
          <w:color w:val="auto"/>
          <w:sz w:val="24"/>
          <w:szCs w:val="24"/>
          <w:u w:val="single"/>
        </w:rPr>
        <w:t>33</w:t>
      </w:r>
      <w:r w:rsidRPr="00A1633D">
        <w:rPr>
          <w:i w:val="0"/>
          <w:color w:val="auto"/>
          <w:sz w:val="24"/>
          <w:szCs w:val="24"/>
          <w:u w:val="single"/>
        </w:rPr>
        <w:t>.</w:t>
      </w:r>
      <w:r>
        <w:rPr>
          <w:i w:val="0"/>
          <w:color w:val="auto"/>
          <w:sz w:val="24"/>
          <w:szCs w:val="24"/>
          <w:u w:val="single"/>
        </w:rPr>
        <w:t>829</w:t>
      </w:r>
      <w:r w:rsidRPr="00A1633D">
        <w:rPr>
          <w:i w:val="0"/>
          <w:color w:val="auto"/>
          <w:sz w:val="24"/>
          <w:szCs w:val="24"/>
          <w:u w:val="single"/>
        </w:rPr>
        <w:t>.</w:t>
      </w:r>
      <w:r>
        <w:rPr>
          <w:i w:val="0"/>
          <w:color w:val="auto"/>
          <w:sz w:val="24"/>
          <w:szCs w:val="24"/>
          <w:u w:val="single"/>
        </w:rPr>
        <w:t>969</w:t>
      </w:r>
      <w:r w:rsidRPr="00A1633D">
        <w:rPr>
          <w:i w:val="0"/>
          <w:color w:val="auto"/>
          <w:sz w:val="24"/>
          <w:szCs w:val="24"/>
          <w:u w:val="single"/>
        </w:rPr>
        <w:t>,</w:t>
      </w:r>
      <w:r>
        <w:rPr>
          <w:i w:val="0"/>
          <w:color w:val="auto"/>
          <w:sz w:val="24"/>
          <w:szCs w:val="24"/>
          <w:u w:val="single"/>
        </w:rPr>
        <w:t>43</w:t>
      </w:r>
      <w:r w:rsidRPr="00A1633D">
        <w:rPr>
          <w:i w:val="0"/>
          <w:color w:val="auto"/>
          <w:sz w:val="24"/>
          <w:szCs w:val="24"/>
          <w:u w:val="single"/>
        </w:rPr>
        <w:t xml:space="preserve"> X Taxa Mensal Ofertada = </w:t>
      </w:r>
      <w:r w:rsidRPr="00A1633D">
        <w:rPr>
          <w:i w:val="0"/>
          <w:color w:val="auto"/>
          <w:sz w:val="24"/>
          <w:szCs w:val="24"/>
        </w:rPr>
        <w:t>Prêmio Mensal</w:t>
      </w:r>
    </w:p>
    <w:p w:rsidR="0076659A" w:rsidRPr="00A1633D" w:rsidRDefault="0076659A" w:rsidP="0076659A">
      <w:pPr>
        <w:jc w:val="center"/>
        <w:rPr>
          <w:rFonts w:ascii="Arial" w:hAnsi="Arial" w:cs="Arial"/>
        </w:rPr>
      </w:pPr>
      <w:r w:rsidRPr="00A1633D">
        <w:t>1000</w:t>
      </w:r>
    </w:p>
    <w:p w:rsidR="0076659A" w:rsidRPr="00A1633D" w:rsidRDefault="0076659A" w:rsidP="00550E5A">
      <w:pPr>
        <w:pStyle w:val="Nivel01"/>
        <w:numPr>
          <w:ilvl w:val="0"/>
          <w:numId w:val="7"/>
        </w:numPr>
        <w:shd w:val="clear" w:color="auto" w:fill="4F81BD" w:themeFill="accent1"/>
        <w:ind w:left="0" w:firstLine="0"/>
        <w:rPr>
          <w:sz w:val="24"/>
          <w:szCs w:val="24"/>
        </w:rPr>
      </w:pPr>
      <w:r w:rsidRPr="00A1633D">
        <w:rPr>
          <w:sz w:val="24"/>
          <w:szCs w:val="24"/>
        </w:rPr>
        <w:t>(**) ADEQUAÇÃO ORÇAMENTÁRIA</w:t>
      </w:r>
    </w:p>
    <w:p w:rsidR="0076659A" w:rsidRPr="00A1633D" w:rsidRDefault="0076659A" w:rsidP="00550E5A">
      <w:pPr>
        <w:pStyle w:val="Nivel2"/>
        <w:numPr>
          <w:ilvl w:val="1"/>
          <w:numId w:val="7"/>
        </w:numPr>
        <w:spacing w:after="0" w:line="312" w:lineRule="auto"/>
        <w:ind w:left="0" w:firstLine="0"/>
        <w:rPr>
          <w:color w:val="auto"/>
          <w:sz w:val="24"/>
          <w:szCs w:val="24"/>
        </w:rPr>
      </w:pPr>
      <w:r w:rsidRPr="00A1633D">
        <w:rPr>
          <w:rFonts w:eastAsia="Arial"/>
          <w:color w:val="auto"/>
          <w:sz w:val="24"/>
          <w:szCs w:val="24"/>
        </w:rPr>
        <w:t>As despesas decorrentes da presente contratação correrão à conta de recursos específicos consignados na dotação indicada no Edital.</w:t>
      </w:r>
    </w:p>
    <w:p w:rsidR="0076659A" w:rsidRPr="00A1633D" w:rsidRDefault="0076659A" w:rsidP="00550E5A">
      <w:pPr>
        <w:pStyle w:val="Nvel2-Red"/>
        <w:numPr>
          <w:ilvl w:val="1"/>
          <w:numId w:val="7"/>
        </w:numPr>
        <w:spacing w:after="0" w:line="312" w:lineRule="auto"/>
        <w:ind w:left="0" w:firstLine="0"/>
        <w:rPr>
          <w:color w:val="auto"/>
          <w:sz w:val="24"/>
          <w:szCs w:val="24"/>
        </w:rPr>
      </w:pPr>
      <w:r w:rsidRPr="00A1633D">
        <w:rPr>
          <w:color w:val="auto"/>
          <w:sz w:val="24"/>
          <w:szCs w:val="24"/>
        </w:rPr>
        <w:t>A dotação relativa aos exercícios financeiros subsequentes será indicada após aprovação da Lei Orçamentária respectiva e liberação dos créditos correspondentes, mediante apostilamento.</w:t>
      </w:r>
    </w:p>
    <w:bookmarkEnd w:id="3"/>
    <w:p w:rsidR="0076659A" w:rsidRDefault="0076659A" w:rsidP="0076659A">
      <w:pPr>
        <w:pStyle w:val="Nivel2"/>
        <w:spacing w:after="0" w:line="312" w:lineRule="auto"/>
        <w:ind w:left="0" w:firstLine="0"/>
        <w:rPr>
          <w:i/>
          <w:iCs/>
          <w:color w:val="auto"/>
          <w:sz w:val="24"/>
          <w:szCs w:val="24"/>
        </w:rPr>
      </w:pPr>
    </w:p>
    <w:p w:rsidR="0076659A" w:rsidRPr="00A1633D" w:rsidRDefault="0076659A" w:rsidP="0076659A">
      <w:pPr>
        <w:pStyle w:val="Nivel2"/>
        <w:spacing w:after="0" w:line="312" w:lineRule="auto"/>
        <w:ind w:left="0" w:firstLine="0"/>
        <w:rPr>
          <w:i/>
          <w:iCs/>
          <w:color w:val="auto"/>
          <w:sz w:val="24"/>
          <w:szCs w:val="24"/>
        </w:rPr>
      </w:pPr>
      <w:r w:rsidRPr="00A1633D">
        <w:rPr>
          <w:i/>
          <w:iCs/>
          <w:color w:val="auto"/>
          <w:sz w:val="24"/>
          <w:szCs w:val="24"/>
        </w:rPr>
        <w:t xml:space="preserve">Itajaí, 28 de abril de 2026. </w:t>
      </w:r>
    </w:p>
    <w:p w:rsidR="0076659A" w:rsidRPr="00A1633D" w:rsidRDefault="0076659A" w:rsidP="0076659A">
      <w:pPr>
        <w:pStyle w:val="Nivel2"/>
        <w:spacing w:after="0" w:line="312" w:lineRule="auto"/>
        <w:ind w:left="0" w:firstLine="0"/>
        <w:rPr>
          <w:i/>
          <w:iCs/>
          <w:color w:val="auto"/>
          <w:sz w:val="24"/>
          <w:szCs w:val="24"/>
        </w:rPr>
      </w:pPr>
    </w:p>
    <w:p w:rsidR="0076659A" w:rsidRPr="00A1633D" w:rsidRDefault="0076659A" w:rsidP="0076659A">
      <w:pPr>
        <w:pStyle w:val="Nivel2"/>
        <w:spacing w:after="0" w:line="312" w:lineRule="auto"/>
        <w:ind w:left="0" w:firstLine="0"/>
        <w:rPr>
          <w:i/>
          <w:iCs/>
          <w:color w:val="auto"/>
          <w:sz w:val="24"/>
          <w:szCs w:val="24"/>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5"/>
        <w:gridCol w:w="4668"/>
      </w:tblGrid>
      <w:tr w:rsidR="0076659A" w:rsidRPr="00A1633D" w:rsidTr="001508F1">
        <w:tc>
          <w:tcPr>
            <w:tcW w:w="4814" w:type="dxa"/>
          </w:tcPr>
          <w:p w:rsidR="0076659A" w:rsidRPr="00A1633D" w:rsidRDefault="0076659A" w:rsidP="001508F1">
            <w:pPr>
              <w:pStyle w:val="Nivel2"/>
              <w:spacing w:before="0" w:after="0" w:line="240" w:lineRule="auto"/>
              <w:ind w:left="0" w:firstLine="0"/>
              <w:jc w:val="center"/>
              <w:rPr>
                <w:i/>
                <w:iCs/>
                <w:color w:val="auto"/>
                <w:sz w:val="22"/>
                <w:szCs w:val="24"/>
              </w:rPr>
            </w:pPr>
            <w:r w:rsidRPr="00D1716F">
              <w:rPr>
                <w:b/>
                <w:i/>
                <w:iCs/>
                <w:color w:val="auto"/>
                <w:sz w:val="22"/>
                <w:szCs w:val="24"/>
              </w:rPr>
              <w:t>THAISA FERNANDA FELISBERTO</w:t>
            </w:r>
            <w:r w:rsidRPr="00A1633D">
              <w:rPr>
                <w:i/>
                <w:iCs/>
                <w:color w:val="auto"/>
                <w:sz w:val="22"/>
                <w:szCs w:val="24"/>
              </w:rPr>
              <w:t xml:space="preserve"> MARTINS</w:t>
            </w:r>
          </w:p>
          <w:p w:rsidR="0076659A" w:rsidRPr="00A1633D" w:rsidRDefault="0076659A" w:rsidP="001508F1">
            <w:pPr>
              <w:pStyle w:val="Nivel2"/>
              <w:spacing w:before="0" w:after="0" w:line="240" w:lineRule="auto"/>
              <w:ind w:left="0" w:firstLine="0"/>
              <w:jc w:val="center"/>
              <w:rPr>
                <w:i/>
                <w:iCs/>
                <w:color w:val="auto"/>
                <w:sz w:val="22"/>
                <w:szCs w:val="24"/>
              </w:rPr>
            </w:pPr>
            <w:r w:rsidRPr="00A1633D">
              <w:rPr>
                <w:i/>
                <w:iCs/>
                <w:color w:val="auto"/>
                <w:sz w:val="22"/>
                <w:szCs w:val="24"/>
              </w:rPr>
              <w:t>Gestora do Contrato</w:t>
            </w:r>
          </w:p>
        </w:tc>
        <w:tc>
          <w:tcPr>
            <w:tcW w:w="4814" w:type="dxa"/>
          </w:tcPr>
          <w:p w:rsidR="0076659A" w:rsidRPr="00D1716F" w:rsidRDefault="0076659A" w:rsidP="001508F1">
            <w:pPr>
              <w:pStyle w:val="Nivel2"/>
              <w:spacing w:before="0" w:after="0" w:line="240" w:lineRule="auto"/>
              <w:ind w:left="0" w:firstLine="0"/>
              <w:jc w:val="center"/>
              <w:rPr>
                <w:b/>
                <w:i/>
                <w:iCs/>
                <w:color w:val="auto"/>
                <w:sz w:val="24"/>
                <w:szCs w:val="24"/>
              </w:rPr>
            </w:pPr>
            <w:r w:rsidRPr="00D1716F">
              <w:rPr>
                <w:b/>
                <w:i/>
                <w:iCs/>
                <w:color w:val="auto"/>
                <w:sz w:val="24"/>
                <w:szCs w:val="24"/>
              </w:rPr>
              <w:t>LOANA DE MOURA FURLAN</w:t>
            </w:r>
          </w:p>
          <w:p w:rsidR="0076659A" w:rsidRPr="00A1633D" w:rsidRDefault="0076659A" w:rsidP="001508F1">
            <w:pPr>
              <w:pStyle w:val="Nivel2"/>
              <w:spacing w:before="0" w:after="0" w:line="240" w:lineRule="auto"/>
              <w:ind w:left="0" w:firstLine="0"/>
              <w:jc w:val="center"/>
              <w:rPr>
                <w:i/>
                <w:iCs/>
                <w:color w:val="auto"/>
                <w:sz w:val="24"/>
                <w:szCs w:val="24"/>
              </w:rPr>
            </w:pPr>
            <w:r w:rsidRPr="00A1633D">
              <w:rPr>
                <w:i/>
                <w:iCs/>
                <w:color w:val="auto"/>
                <w:sz w:val="24"/>
                <w:szCs w:val="24"/>
              </w:rPr>
              <w:t>Fiscal do Contrato</w:t>
            </w:r>
          </w:p>
        </w:tc>
      </w:tr>
    </w:tbl>
    <w:p w:rsidR="0076659A" w:rsidRPr="00A1633D" w:rsidRDefault="0076659A" w:rsidP="0076659A">
      <w:pPr>
        <w:pStyle w:val="Nivel2"/>
        <w:spacing w:before="0" w:after="0" w:line="240" w:lineRule="auto"/>
        <w:ind w:left="0" w:firstLine="0"/>
        <w:rPr>
          <w:i/>
          <w:iCs/>
          <w:color w:val="auto"/>
          <w:sz w:val="24"/>
          <w:szCs w:val="24"/>
        </w:rPr>
      </w:pPr>
    </w:p>
    <w:p w:rsidR="00A8164A" w:rsidRPr="007B2EE4" w:rsidRDefault="00A8164A" w:rsidP="00AB2B2F">
      <w:pPr>
        <w:spacing w:before="120" w:line="276" w:lineRule="auto"/>
        <w:ind w:right="-3"/>
        <w:jc w:val="center"/>
        <w:rPr>
          <w:rFonts w:ascii="Arial" w:hAnsi="Arial" w:cs="Arial"/>
          <w:sz w:val="24"/>
          <w:szCs w:val="24"/>
        </w:rPr>
      </w:pPr>
    </w:p>
    <w:p w:rsidR="00A8164A" w:rsidRDefault="00A8164A" w:rsidP="00AB2B2F">
      <w:pPr>
        <w:spacing w:before="120" w:line="276" w:lineRule="auto"/>
        <w:ind w:right="-3"/>
        <w:jc w:val="center"/>
        <w:rPr>
          <w:rFonts w:ascii="Arial" w:hAnsi="Arial" w:cs="Arial"/>
          <w:sz w:val="24"/>
          <w:szCs w:val="24"/>
        </w:rPr>
      </w:pPr>
    </w:p>
    <w:p w:rsidR="001508F1" w:rsidRDefault="001508F1" w:rsidP="00AB2B2F">
      <w:pPr>
        <w:spacing w:before="120" w:line="276" w:lineRule="auto"/>
        <w:ind w:right="-3"/>
        <w:jc w:val="center"/>
        <w:rPr>
          <w:rFonts w:ascii="Arial" w:hAnsi="Arial" w:cs="Arial"/>
          <w:sz w:val="24"/>
          <w:szCs w:val="24"/>
        </w:rPr>
      </w:pPr>
    </w:p>
    <w:p w:rsidR="00A8164A" w:rsidRPr="007B2EE4" w:rsidRDefault="00A8164A" w:rsidP="00CC68F2">
      <w:pPr>
        <w:pStyle w:val="Ttulo"/>
        <w:spacing w:after="0" w:line="276" w:lineRule="auto"/>
        <w:rPr>
          <w:rFonts w:ascii="Arial" w:hAnsi="Arial" w:cs="Arial"/>
          <w:sz w:val="24"/>
          <w:szCs w:val="24"/>
        </w:rPr>
      </w:pPr>
      <w:r w:rsidRPr="009509B3">
        <w:rPr>
          <w:rFonts w:ascii="Arial" w:hAnsi="Arial" w:cs="Arial"/>
          <w:noProof/>
          <w:sz w:val="24"/>
          <w:szCs w:val="24"/>
          <w:shd w:val="clear" w:color="auto" w:fill="C6D9F1" w:themeFill="text2" w:themeFillTint="33"/>
        </w:rPr>
        <w:t>PREGÃO</w:t>
      </w:r>
      <w:r w:rsidRPr="007B2EE4">
        <w:rPr>
          <w:rFonts w:ascii="Arial" w:hAnsi="Arial" w:cs="Arial"/>
          <w:sz w:val="24"/>
          <w:szCs w:val="24"/>
          <w:shd w:val="clear" w:color="auto" w:fill="C6D9F1" w:themeFill="text2" w:themeFillTint="33"/>
        </w:rPr>
        <w:t xml:space="preserve"> </w:t>
      </w:r>
      <w:r w:rsidRPr="009509B3">
        <w:rPr>
          <w:rFonts w:ascii="Arial" w:hAnsi="Arial" w:cs="Arial"/>
          <w:noProof/>
          <w:sz w:val="24"/>
          <w:szCs w:val="24"/>
          <w:shd w:val="clear" w:color="auto" w:fill="C6D9F1" w:themeFill="text2" w:themeFillTint="33"/>
        </w:rPr>
        <w:t>ELETRÔNICO</w:t>
      </w:r>
      <w:r w:rsidRPr="007B2EE4">
        <w:rPr>
          <w:rFonts w:ascii="Arial" w:hAnsi="Arial" w:cs="Arial"/>
          <w:sz w:val="24"/>
          <w:szCs w:val="24"/>
          <w:shd w:val="clear" w:color="auto" w:fill="C6D9F1" w:themeFill="text2" w:themeFillTint="33"/>
        </w:rPr>
        <w:t xml:space="preserve"> N° </w:t>
      </w:r>
      <w:r w:rsidRPr="009509B3">
        <w:rPr>
          <w:rFonts w:ascii="Arial" w:hAnsi="Arial" w:cs="Arial"/>
          <w:noProof/>
          <w:sz w:val="24"/>
          <w:szCs w:val="24"/>
          <w:shd w:val="clear" w:color="auto" w:fill="C6D9F1" w:themeFill="text2" w:themeFillTint="33"/>
        </w:rPr>
        <w:t>22</w:t>
      </w:r>
      <w:r w:rsidRPr="007B2EE4">
        <w:rPr>
          <w:rFonts w:ascii="Arial" w:hAnsi="Arial" w:cs="Arial"/>
          <w:sz w:val="24"/>
          <w:szCs w:val="24"/>
          <w:shd w:val="clear" w:color="auto" w:fill="C6D9F1" w:themeFill="text2" w:themeFillTint="33"/>
        </w:rPr>
        <w:t>/</w:t>
      </w:r>
      <w:r w:rsidRPr="009509B3">
        <w:rPr>
          <w:rFonts w:ascii="Arial" w:hAnsi="Arial" w:cs="Arial"/>
          <w:noProof/>
          <w:sz w:val="24"/>
          <w:szCs w:val="24"/>
          <w:shd w:val="clear" w:color="auto" w:fill="C6D9F1" w:themeFill="text2" w:themeFillTint="33"/>
        </w:rPr>
        <w:t>2026</w:t>
      </w:r>
    </w:p>
    <w:p w:rsidR="00A8164A" w:rsidRPr="007B2EE4" w:rsidRDefault="00A8164A" w:rsidP="00CC68F2">
      <w:pPr>
        <w:pStyle w:val="Ttulo"/>
        <w:pBdr>
          <w:top w:val="single" w:sz="4" w:space="1" w:color="auto"/>
          <w:left w:val="single" w:sz="4" w:space="4" w:color="auto"/>
          <w:bottom w:val="single" w:sz="4" w:space="1" w:color="auto"/>
          <w:right w:val="single" w:sz="4" w:space="4" w:color="auto"/>
        </w:pBdr>
        <w:shd w:val="clear" w:color="auto" w:fill="E0E0E0"/>
        <w:spacing w:after="0" w:line="276" w:lineRule="auto"/>
        <w:rPr>
          <w:rFonts w:ascii="Arial" w:hAnsi="Arial" w:cs="Arial"/>
          <w:sz w:val="24"/>
          <w:szCs w:val="24"/>
        </w:rPr>
      </w:pPr>
      <w:r w:rsidRPr="007B2EE4">
        <w:rPr>
          <w:rFonts w:ascii="Arial" w:hAnsi="Arial" w:cs="Arial"/>
          <w:sz w:val="24"/>
          <w:szCs w:val="24"/>
        </w:rPr>
        <w:t xml:space="preserve">Processo Administrativo Nº </w:t>
      </w:r>
      <w:r w:rsidRPr="009509B3">
        <w:rPr>
          <w:rFonts w:ascii="Arial" w:hAnsi="Arial" w:cs="Arial"/>
          <w:noProof/>
          <w:sz w:val="24"/>
          <w:szCs w:val="24"/>
          <w:shd w:val="clear" w:color="auto" w:fill="C6D9F1" w:themeFill="text2" w:themeFillTint="33"/>
        </w:rPr>
        <w:t>2026-GRH-103406</w:t>
      </w:r>
    </w:p>
    <w:p w:rsidR="00A8164A" w:rsidRPr="007B2EE4" w:rsidRDefault="00A8164A" w:rsidP="00CC68F2">
      <w:pPr>
        <w:spacing w:before="120" w:line="276" w:lineRule="auto"/>
        <w:jc w:val="both"/>
        <w:rPr>
          <w:rFonts w:ascii="Arial" w:hAnsi="Arial" w:cs="Arial"/>
          <w:sz w:val="24"/>
          <w:szCs w:val="24"/>
        </w:rPr>
      </w:pPr>
    </w:p>
    <w:p w:rsidR="00A8164A" w:rsidRPr="007B2EE4" w:rsidRDefault="00A8164A" w:rsidP="00CC68F2">
      <w:pPr>
        <w:spacing w:before="120" w:line="276" w:lineRule="auto"/>
        <w:jc w:val="center"/>
        <w:rPr>
          <w:rFonts w:ascii="Arial" w:hAnsi="Arial" w:cs="Arial"/>
          <w:b/>
          <w:sz w:val="24"/>
          <w:szCs w:val="24"/>
        </w:rPr>
      </w:pPr>
      <w:r>
        <w:rPr>
          <w:rFonts w:ascii="Arial" w:hAnsi="Arial" w:cs="Arial"/>
          <w:b/>
          <w:sz w:val="24"/>
          <w:szCs w:val="24"/>
        </w:rPr>
        <w:t xml:space="preserve">APÊNDICE </w:t>
      </w:r>
      <w:r w:rsidRPr="007B2EE4">
        <w:rPr>
          <w:rFonts w:ascii="Arial" w:hAnsi="Arial" w:cs="Arial"/>
          <w:b/>
          <w:sz w:val="24"/>
          <w:szCs w:val="24"/>
        </w:rPr>
        <w:t xml:space="preserve">I – </w:t>
      </w:r>
      <w:r>
        <w:rPr>
          <w:rFonts w:ascii="Arial" w:hAnsi="Arial" w:cs="Arial"/>
          <w:b/>
          <w:sz w:val="24"/>
          <w:szCs w:val="24"/>
        </w:rPr>
        <w:t>ESTUDO TÉCNICO PRELIMINAR</w:t>
      </w:r>
    </w:p>
    <w:p w:rsidR="00A8164A" w:rsidRPr="001508F1" w:rsidRDefault="00A8164A" w:rsidP="00CC68F2">
      <w:pPr>
        <w:spacing w:before="120" w:line="276" w:lineRule="auto"/>
        <w:jc w:val="both"/>
        <w:rPr>
          <w:rFonts w:ascii="Arial" w:hAnsi="Arial" w:cs="Arial"/>
          <w:sz w:val="22"/>
          <w:szCs w:val="22"/>
          <w:lang w:val="pt-PT"/>
        </w:rPr>
      </w:pPr>
    </w:p>
    <w:p w:rsidR="001508F1" w:rsidRPr="001508F1" w:rsidRDefault="001508F1" w:rsidP="00550E5A">
      <w:pPr>
        <w:pStyle w:val="Nivel1"/>
        <w:numPr>
          <w:ilvl w:val="0"/>
          <w:numId w:val="22"/>
        </w:numPr>
        <w:shd w:val="clear" w:color="auto" w:fill="4F81BD" w:themeFill="accent1"/>
        <w:spacing w:before="120" w:after="0"/>
        <w:rPr>
          <w:color w:val="auto"/>
          <w:sz w:val="22"/>
          <w:szCs w:val="22"/>
        </w:rPr>
      </w:pPr>
      <w:r w:rsidRPr="001508F1">
        <w:rPr>
          <w:bCs/>
          <w:color w:val="auto"/>
          <w:sz w:val="22"/>
          <w:szCs w:val="22"/>
        </w:rPr>
        <w:t xml:space="preserve">DESCRIÇÃO DA NECESSIDADE DA CONTRATAÇÃO  </w:t>
      </w:r>
    </w:p>
    <w:p w:rsidR="001508F1" w:rsidRPr="001508F1" w:rsidRDefault="001508F1" w:rsidP="001508F1">
      <w:pPr>
        <w:spacing w:before="120" w:line="276" w:lineRule="auto"/>
        <w:ind w:firstLine="360"/>
        <w:jc w:val="both"/>
        <w:rPr>
          <w:rFonts w:ascii="Arial" w:hAnsi="Arial" w:cs="Arial"/>
          <w:sz w:val="22"/>
          <w:szCs w:val="22"/>
        </w:rPr>
      </w:pPr>
      <w:r w:rsidRPr="001508F1">
        <w:rPr>
          <w:rFonts w:ascii="Arial" w:hAnsi="Arial" w:cs="Arial"/>
          <w:sz w:val="22"/>
          <w:szCs w:val="22"/>
        </w:rPr>
        <w:t>Os funcionários públicos do SEMASA, por força da legislação municipal em vigor (Lei Complementar 027/2003, Lei 3513/2000 e Lei 3960/2003) tem direito a SEGURO DE VIDA, então atendendo as determinações legais, bem como os princípios de legalidade, publicidade e economicidade da Lei Federal 14.133/21, formalizamos esta solicitação.</w:t>
      </w:r>
    </w:p>
    <w:p w:rsidR="001508F1" w:rsidRPr="001508F1" w:rsidRDefault="001508F1" w:rsidP="00550E5A">
      <w:pPr>
        <w:pStyle w:val="Nivel1"/>
        <w:numPr>
          <w:ilvl w:val="0"/>
          <w:numId w:val="22"/>
        </w:numPr>
        <w:shd w:val="clear" w:color="auto" w:fill="4F81BD" w:themeFill="accent1"/>
        <w:spacing w:before="240" w:after="0"/>
        <w:rPr>
          <w:color w:val="auto"/>
          <w:sz w:val="22"/>
          <w:szCs w:val="22"/>
        </w:rPr>
      </w:pPr>
      <w:r w:rsidRPr="001508F1">
        <w:rPr>
          <w:color w:val="auto"/>
          <w:sz w:val="22"/>
          <w:szCs w:val="22"/>
        </w:rPr>
        <w:t>ÁREA REQUISITANTE</w:t>
      </w:r>
    </w:p>
    <w:p w:rsidR="001508F1" w:rsidRPr="001508F1" w:rsidRDefault="001508F1" w:rsidP="001508F1">
      <w:pPr>
        <w:pStyle w:val="Nivel1"/>
        <w:spacing w:before="120" w:after="0"/>
        <w:ind w:left="0" w:firstLine="567"/>
        <w:rPr>
          <w:rFonts w:eastAsia="Times New Roman"/>
          <w:b w:val="0"/>
          <w:color w:val="auto"/>
          <w:sz w:val="22"/>
          <w:szCs w:val="22"/>
        </w:rPr>
      </w:pPr>
      <w:r w:rsidRPr="001508F1">
        <w:rPr>
          <w:rFonts w:eastAsia="Times New Roman"/>
          <w:b w:val="0"/>
          <w:color w:val="auto"/>
          <w:sz w:val="22"/>
          <w:szCs w:val="22"/>
        </w:rPr>
        <w:t>Gerência de RH.</w:t>
      </w:r>
    </w:p>
    <w:p w:rsidR="001508F1" w:rsidRPr="001508F1" w:rsidRDefault="001508F1" w:rsidP="00550E5A">
      <w:pPr>
        <w:pStyle w:val="Nivel1"/>
        <w:numPr>
          <w:ilvl w:val="0"/>
          <w:numId w:val="22"/>
        </w:numPr>
        <w:shd w:val="clear" w:color="auto" w:fill="4F81BD" w:themeFill="accent1"/>
        <w:spacing w:before="240" w:after="0"/>
        <w:rPr>
          <w:bCs/>
          <w:color w:val="auto"/>
          <w:sz w:val="22"/>
          <w:szCs w:val="22"/>
        </w:rPr>
      </w:pPr>
      <w:r w:rsidRPr="001508F1">
        <w:rPr>
          <w:bCs/>
          <w:color w:val="auto"/>
          <w:sz w:val="22"/>
          <w:szCs w:val="22"/>
        </w:rPr>
        <w:t xml:space="preserve">DESCRIÇÃO DOS REQUISITOS DA CONTRATAÇÃO </w:t>
      </w:r>
    </w:p>
    <w:p w:rsidR="001508F1" w:rsidRPr="001508F1" w:rsidRDefault="001508F1" w:rsidP="001508F1">
      <w:pPr>
        <w:spacing w:before="120" w:line="276" w:lineRule="auto"/>
        <w:ind w:firstLine="360"/>
        <w:jc w:val="both"/>
        <w:rPr>
          <w:rFonts w:ascii="Arial" w:hAnsi="Arial" w:cs="Arial"/>
          <w:sz w:val="22"/>
          <w:szCs w:val="22"/>
        </w:rPr>
      </w:pPr>
      <w:r w:rsidRPr="001508F1">
        <w:rPr>
          <w:rFonts w:ascii="Arial" w:hAnsi="Arial" w:cs="Arial"/>
          <w:sz w:val="22"/>
          <w:szCs w:val="22"/>
        </w:rPr>
        <w:t>Contratação de seguro de Vida em Grupo para os Funcionários do SEMASA, que participam da Apólice de Seguro Coletivo na condição de segurados ativos desta Autarquia Municipal, em conformidade com as Normas e Regulamentações da SUSEP, para garantir a continuidade dos direitos dos servidores desta Autarquia.</w:t>
      </w:r>
    </w:p>
    <w:p w:rsidR="001508F1" w:rsidRPr="001508F1" w:rsidRDefault="001508F1" w:rsidP="00550E5A">
      <w:pPr>
        <w:pStyle w:val="Nivel1"/>
        <w:numPr>
          <w:ilvl w:val="0"/>
          <w:numId w:val="22"/>
        </w:numPr>
        <w:shd w:val="clear" w:color="auto" w:fill="4F81BD" w:themeFill="accent1"/>
        <w:spacing w:before="240" w:after="0"/>
        <w:rPr>
          <w:color w:val="auto"/>
          <w:sz w:val="22"/>
          <w:szCs w:val="22"/>
        </w:rPr>
      </w:pPr>
      <w:r w:rsidRPr="001508F1">
        <w:rPr>
          <w:color w:val="auto"/>
          <w:sz w:val="22"/>
          <w:szCs w:val="22"/>
        </w:rPr>
        <w:t xml:space="preserve">DEMAIS REQUISITOS DA CONTRATAÇÃO </w:t>
      </w:r>
    </w:p>
    <w:p w:rsidR="001508F1" w:rsidRPr="001508F1" w:rsidRDefault="001508F1" w:rsidP="001508F1">
      <w:pPr>
        <w:spacing w:before="120" w:line="276" w:lineRule="auto"/>
        <w:ind w:firstLine="360"/>
        <w:jc w:val="both"/>
        <w:rPr>
          <w:rFonts w:ascii="Arial" w:hAnsi="Arial" w:cs="Arial"/>
          <w:bCs/>
          <w:sz w:val="22"/>
          <w:szCs w:val="22"/>
        </w:rPr>
      </w:pPr>
      <w:r w:rsidRPr="001508F1">
        <w:rPr>
          <w:rFonts w:ascii="Arial" w:hAnsi="Arial" w:cs="Arial"/>
          <w:bCs/>
          <w:sz w:val="22"/>
          <w:szCs w:val="22"/>
        </w:rPr>
        <w:t>O seguro terá vigência de 12 (doze) meses, a contar da data da assinatura do contrato, podendo ser prorrogado por iguais ou menores períodos adicionais, observado o limite fixado em lei.</w:t>
      </w:r>
    </w:p>
    <w:p w:rsidR="001508F1" w:rsidRPr="001508F1" w:rsidRDefault="001508F1" w:rsidP="001508F1">
      <w:pPr>
        <w:spacing w:before="120" w:line="276" w:lineRule="auto"/>
        <w:ind w:firstLine="360"/>
        <w:jc w:val="both"/>
        <w:rPr>
          <w:rFonts w:ascii="Arial" w:hAnsi="Arial" w:cs="Arial"/>
          <w:sz w:val="22"/>
          <w:szCs w:val="22"/>
        </w:rPr>
      </w:pPr>
      <w:r w:rsidRPr="001508F1">
        <w:rPr>
          <w:rFonts w:ascii="Arial" w:hAnsi="Arial" w:cs="Arial"/>
          <w:sz w:val="22"/>
          <w:szCs w:val="22"/>
        </w:rPr>
        <w:t>Capital estimado dos cargos vagos =</w:t>
      </w:r>
      <w:proofErr w:type="gramStart"/>
      <w:r w:rsidRPr="001508F1">
        <w:rPr>
          <w:rFonts w:ascii="Arial" w:hAnsi="Arial" w:cs="Arial"/>
          <w:sz w:val="22"/>
          <w:szCs w:val="22"/>
        </w:rPr>
        <w:tab/>
        <w:t xml:space="preserve">  R</w:t>
      </w:r>
      <w:proofErr w:type="gramEnd"/>
      <w:r w:rsidRPr="001508F1">
        <w:rPr>
          <w:rFonts w:ascii="Arial" w:hAnsi="Arial" w:cs="Arial"/>
          <w:sz w:val="22"/>
          <w:szCs w:val="22"/>
        </w:rPr>
        <w:t>$    2.631.496,45</w:t>
      </w:r>
    </w:p>
    <w:p w:rsidR="001508F1" w:rsidRPr="001508F1" w:rsidRDefault="001508F1" w:rsidP="001508F1">
      <w:pPr>
        <w:spacing w:before="120" w:line="276" w:lineRule="auto"/>
        <w:ind w:firstLine="360"/>
        <w:jc w:val="both"/>
        <w:rPr>
          <w:rFonts w:ascii="Arial" w:hAnsi="Arial" w:cs="Arial"/>
          <w:sz w:val="22"/>
          <w:szCs w:val="22"/>
        </w:rPr>
      </w:pPr>
      <w:r w:rsidRPr="001508F1">
        <w:rPr>
          <w:rFonts w:ascii="Arial" w:hAnsi="Arial" w:cs="Arial"/>
          <w:sz w:val="22"/>
          <w:szCs w:val="22"/>
        </w:rPr>
        <w:t>Capital estimado dos cargos ocupados = R</w:t>
      </w:r>
      <w:proofErr w:type="gramStart"/>
      <w:r w:rsidRPr="001508F1">
        <w:rPr>
          <w:rFonts w:ascii="Arial" w:hAnsi="Arial" w:cs="Arial"/>
          <w:sz w:val="22"/>
          <w:szCs w:val="22"/>
        </w:rPr>
        <w:t>$  31.198.472</w:t>
      </w:r>
      <w:proofErr w:type="gramEnd"/>
      <w:r w:rsidRPr="001508F1">
        <w:rPr>
          <w:rFonts w:ascii="Arial" w:hAnsi="Arial" w:cs="Arial"/>
          <w:sz w:val="22"/>
          <w:szCs w:val="22"/>
        </w:rPr>
        <w:t>,98</w:t>
      </w:r>
    </w:p>
    <w:p w:rsidR="001508F1" w:rsidRPr="001508F1" w:rsidRDefault="001508F1" w:rsidP="001508F1">
      <w:pPr>
        <w:spacing w:before="120" w:line="276" w:lineRule="auto"/>
        <w:ind w:firstLine="360"/>
        <w:jc w:val="both"/>
        <w:rPr>
          <w:rFonts w:ascii="Arial" w:hAnsi="Arial" w:cs="Arial"/>
          <w:sz w:val="22"/>
          <w:szCs w:val="22"/>
        </w:rPr>
      </w:pPr>
      <w:r w:rsidRPr="001508F1">
        <w:rPr>
          <w:rFonts w:ascii="Arial" w:hAnsi="Arial" w:cs="Arial"/>
          <w:sz w:val="22"/>
          <w:szCs w:val="22"/>
        </w:rPr>
        <w:t xml:space="preserve">Capital total estimado = </w:t>
      </w:r>
      <w:r w:rsidRPr="001508F1">
        <w:rPr>
          <w:rFonts w:ascii="Arial" w:hAnsi="Arial" w:cs="Arial"/>
          <w:sz w:val="22"/>
          <w:szCs w:val="22"/>
        </w:rPr>
        <w:tab/>
      </w:r>
      <w:r w:rsidRPr="001508F1">
        <w:rPr>
          <w:rFonts w:ascii="Arial" w:hAnsi="Arial" w:cs="Arial"/>
          <w:sz w:val="22"/>
          <w:szCs w:val="22"/>
        </w:rPr>
        <w:tab/>
      </w:r>
      <w:proofErr w:type="gramStart"/>
      <w:r w:rsidRPr="001508F1">
        <w:rPr>
          <w:rFonts w:ascii="Arial" w:hAnsi="Arial" w:cs="Arial"/>
          <w:sz w:val="22"/>
          <w:szCs w:val="22"/>
        </w:rPr>
        <w:tab/>
        <w:t xml:space="preserve">  R</w:t>
      </w:r>
      <w:proofErr w:type="gramEnd"/>
      <w:r w:rsidRPr="001508F1">
        <w:rPr>
          <w:rFonts w:ascii="Arial" w:hAnsi="Arial" w:cs="Arial"/>
          <w:sz w:val="22"/>
          <w:szCs w:val="22"/>
        </w:rPr>
        <w:t>$  33.829.969,43</w:t>
      </w:r>
    </w:p>
    <w:p w:rsidR="001508F1" w:rsidRPr="001508F1" w:rsidRDefault="001508F1" w:rsidP="001508F1">
      <w:pPr>
        <w:spacing w:before="120" w:line="276" w:lineRule="auto"/>
        <w:ind w:firstLine="360"/>
        <w:jc w:val="both"/>
        <w:rPr>
          <w:rFonts w:ascii="Arial" w:hAnsi="Arial" w:cs="Arial"/>
          <w:sz w:val="22"/>
          <w:szCs w:val="22"/>
        </w:rPr>
      </w:pPr>
    </w:p>
    <w:p w:rsidR="001508F1" w:rsidRPr="001508F1" w:rsidRDefault="001508F1" w:rsidP="00550E5A">
      <w:pPr>
        <w:pStyle w:val="PargrafodaLista"/>
        <w:numPr>
          <w:ilvl w:val="0"/>
          <w:numId w:val="20"/>
        </w:numPr>
        <w:spacing w:before="120" w:line="276" w:lineRule="auto"/>
        <w:ind w:left="1080"/>
        <w:jc w:val="both"/>
        <w:rPr>
          <w:rFonts w:ascii="Arial" w:hAnsi="Arial" w:cs="Arial"/>
          <w:sz w:val="22"/>
          <w:szCs w:val="22"/>
        </w:rPr>
      </w:pPr>
      <w:r w:rsidRPr="001508F1">
        <w:rPr>
          <w:rFonts w:ascii="Arial" w:hAnsi="Arial" w:cs="Arial"/>
          <w:sz w:val="22"/>
          <w:szCs w:val="22"/>
        </w:rPr>
        <w:t xml:space="preserve">Afastamentos por doença por grupo: 1 - AUXÍLIO DOENÇA TÍPICO PREVIDÊNCIA </w:t>
      </w:r>
    </w:p>
    <w:p w:rsidR="001508F1" w:rsidRPr="001508F1" w:rsidRDefault="001508F1" w:rsidP="00550E5A">
      <w:pPr>
        <w:pStyle w:val="PargrafodaLista"/>
        <w:numPr>
          <w:ilvl w:val="0"/>
          <w:numId w:val="20"/>
        </w:numPr>
        <w:spacing w:before="120" w:line="276" w:lineRule="auto"/>
        <w:ind w:left="1080"/>
        <w:jc w:val="both"/>
        <w:rPr>
          <w:rFonts w:ascii="Arial" w:hAnsi="Arial" w:cs="Arial"/>
          <w:sz w:val="22"/>
          <w:szCs w:val="22"/>
        </w:rPr>
      </w:pPr>
      <w:r w:rsidRPr="001508F1">
        <w:rPr>
          <w:rFonts w:ascii="Arial" w:hAnsi="Arial" w:cs="Arial"/>
          <w:sz w:val="22"/>
          <w:szCs w:val="22"/>
        </w:rPr>
        <w:t>Sinistralidade dos últimos anos: 02 por morte natural em 2023.</w:t>
      </w:r>
    </w:p>
    <w:p w:rsidR="001508F1" w:rsidRPr="001508F1" w:rsidRDefault="001508F1" w:rsidP="00550E5A">
      <w:pPr>
        <w:pStyle w:val="PargrafodaLista"/>
        <w:numPr>
          <w:ilvl w:val="0"/>
          <w:numId w:val="20"/>
        </w:numPr>
        <w:spacing w:before="120" w:line="276" w:lineRule="auto"/>
        <w:ind w:left="1080"/>
        <w:jc w:val="both"/>
        <w:rPr>
          <w:rFonts w:ascii="Arial" w:hAnsi="Arial" w:cs="Arial"/>
          <w:sz w:val="22"/>
          <w:szCs w:val="22"/>
        </w:rPr>
      </w:pPr>
      <w:r w:rsidRPr="001508F1">
        <w:rPr>
          <w:rFonts w:ascii="Arial" w:hAnsi="Arial" w:cs="Arial"/>
          <w:sz w:val="22"/>
          <w:szCs w:val="22"/>
        </w:rPr>
        <w:t xml:space="preserve">Última Seguradora: Unimed Seguradora S/A – </w:t>
      </w:r>
    </w:p>
    <w:p w:rsidR="001508F1" w:rsidRPr="001508F1" w:rsidRDefault="001508F1" w:rsidP="001508F1">
      <w:pPr>
        <w:pStyle w:val="PargrafodaLista"/>
        <w:spacing w:before="120" w:line="276" w:lineRule="auto"/>
        <w:ind w:left="1080"/>
        <w:jc w:val="both"/>
        <w:rPr>
          <w:rFonts w:ascii="Arial" w:hAnsi="Arial" w:cs="Arial"/>
          <w:sz w:val="22"/>
          <w:szCs w:val="22"/>
        </w:rPr>
      </w:pPr>
      <w:r w:rsidRPr="001508F1">
        <w:rPr>
          <w:rFonts w:ascii="Arial" w:hAnsi="Arial" w:cs="Arial"/>
          <w:sz w:val="22"/>
          <w:szCs w:val="22"/>
        </w:rPr>
        <w:t>CNPJ:  92.863.505/0001-06 - VIGÊNCIA: 01/0/7/2021 à 30/06/2026</w:t>
      </w:r>
    </w:p>
    <w:p w:rsidR="001508F1" w:rsidRPr="001508F1" w:rsidRDefault="001508F1" w:rsidP="001508F1">
      <w:pPr>
        <w:spacing w:before="120" w:line="276" w:lineRule="auto"/>
        <w:ind w:firstLine="360"/>
        <w:jc w:val="both"/>
        <w:rPr>
          <w:rFonts w:ascii="Arial" w:hAnsi="Arial" w:cs="Arial"/>
          <w:sz w:val="22"/>
          <w:szCs w:val="22"/>
        </w:rPr>
      </w:pPr>
      <w:r w:rsidRPr="001508F1">
        <w:rPr>
          <w:rFonts w:ascii="Arial" w:hAnsi="Arial" w:cs="Arial"/>
          <w:sz w:val="22"/>
          <w:szCs w:val="22"/>
        </w:rPr>
        <w:t>O último Índice para o Capital Total Segurado é de 0,2119 (zero vírgula dois, um, um, nove), por R$ 1.000,00 (</w:t>
      </w:r>
      <w:proofErr w:type="gramStart"/>
      <w:r w:rsidRPr="001508F1">
        <w:rPr>
          <w:rFonts w:ascii="Arial" w:hAnsi="Arial" w:cs="Arial"/>
          <w:sz w:val="22"/>
          <w:szCs w:val="22"/>
        </w:rPr>
        <w:t>um mil reais</w:t>
      </w:r>
      <w:proofErr w:type="gramEnd"/>
      <w:r w:rsidRPr="001508F1">
        <w:rPr>
          <w:rFonts w:ascii="Arial" w:hAnsi="Arial" w:cs="Arial"/>
          <w:sz w:val="22"/>
          <w:szCs w:val="22"/>
        </w:rPr>
        <w:t>) de capital segurado, resultando então em uma fatura mensal estimada (prêmio mensal) de R$ 7.168,57 (sete mil, cento e sessenta e oito reais e cinquenta e sete centavos).</w:t>
      </w:r>
    </w:p>
    <w:p w:rsidR="001508F1" w:rsidRPr="001508F1" w:rsidRDefault="001508F1" w:rsidP="001508F1">
      <w:pPr>
        <w:spacing w:before="120" w:line="276" w:lineRule="auto"/>
        <w:ind w:firstLine="360"/>
        <w:jc w:val="both"/>
        <w:rPr>
          <w:rFonts w:ascii="Arial" w:hAnsi="Arial" w:cs="Arial"/>
          <w:sz w:val="22"/>
          <w:szCs w:val="22"/>
        </w:rPr>
      </w:pPr>
    </w:p>
    <w:p w:rsidR="001508F1" w:rsidRPr="001508F1" w:rsidRDefault="001508F1" w:rsidP="001508F1">
      <w:pPr>
        <w:pStyle w:val="Nvel2-Red"/>
        <w:numPr>
          <w:ilvl w:val="0"/>
          <w:numId w:val="0"/>
        </w:numPr>
        <w:spacing w:before="0" w:after="0"/>
        <w:jc w:val="center"/>
        <w:rPr>
          <w:i w:val="0"/>
          <w:color w:val="auto"/>
          <w:sz w:val="22"/>
          <w:szCs w:val="22"/>
        </w:rPr>
      </w:pPr>
      <w:r w:rsidRPr="001508F1">
        <w:rPr>
          <w:i w:val="0"/>
          <w:color w:val="auto"/>
          <w:sz w:val="22"/>
          <w:szCs w:val="22"/>
          <w:u w:val="single"/>
        </w:rPr>
        <w:t xml:space="preserve">Capital Total Segurado X Taxa mensal ofertada </w:t>
      </w:r>
      <w:proofErr w:type="gramStart"/>
      <w:r w:rsidRPr="001508F1">
        <w:rPr>
          <w:i w:val="0"/>
          <w:color w:val="auto"/>
          <w:sz w:val="22"/>
          <w:szCs w:val="22"/>
          <w:u w:val="single"/>
        </w:rPr>
        <w:t xml:space="preserve">= </w:t>
      </w:r>
      <w:r w:rsidRPr="001508F1">
        <w:rPr>
          <w:i w:val="0"/>
          <w:color w:val="auto"/>
          <w:sz w:val="22"/>
          <w:szCs w:val="22"/>
        </w:rPr>
        <w:t xml:space="preserve"> prêmio</w:t>
      </w:r>
      <w:proofErr w:type="gramEnd"/>
      <w:r w:rsidRPr="001508F1">
        <w:rPr>
          <w:i w:val="0"/>
          <w:color w:val="auto"/>
          <w:sz w:val="22"/>
          <w:szCs w:val="22"/>
        </w:rPr>
        <w:t xml:space="preserve"> mensal faturado</w:t>
      </w:r>
    </w:p>
    <w:p w:rsidR="001508F1" w:rsidRPr="001508F1" w:rsidRDefault="001508F1" w:rsidP="001508F1">
      <w:pPr>
        <w:pStyle w:val="Nvel2-Red"/>
        <w:numPr>
          <w:ilvl w:val="0"/>
          <w:numId w:val="0"/>
        </w:numPr>
        <w:spacing w:before="0" w:after="0"/>
        <w:jc w:val="center"/>
        <w:rPr>
          <w:i w:val="0"/>
          <w:color w:val="auto"/>
          <w:sz w:val="22"/>
          <w:szCs w:val="22"/>
        </w:rPr>
      </w:pPr>
      <w:r w:rsidRPr="001508F1">
        <w:rPr>
          <w:i w:val="0"/>
          <w:color w:val="auto"/>
          <w:sz w:val="22"/>
          <w:szCs w:val="22"/>
        </w:rPr>
        <w:lastRenderedPageBreak/>
        <w:t>1000</w:t>
      </w:r>
    </w:p>
    <w:p w:rsidR="001508F1" w:rsidRPr="001508F1" w:rsidRDefault="001508F1" w:rsidP="001508F1">
      <w:pPr>
        <w:pStyle w:val="Nvel2-Red"/>
        <w:numPr>
          <w:ilvl w:val="0"/>
          <w:numId w:val="0"/>
        </w:numPr>
        <w:spacing w:before="0" w:after="0"/>
        <w:jc w:val="center"/>
        <w:rPr>
          <w:i w:val="0"/>
          <w:color w:val="auto"/>
          <w:sz w:val="22"/>
          <w:szCs w:val="22"/>
        </w:rPr>
      </w:pPr>
    </w:p>
    <w:p w:rsidR="001508F1" w:rsidRPr="001508F1" w:rsidRDefault="001508F1" w:rsidP="001508F1">
      <w:pPr>
        <w:pStyle w:val="Nvel2-Red"/>
        <w:numPr>
          <w:ilvl w:val="0"/>
          <w:numId w:val="0"/>
        </w:numPr>
        <w:spacing w:before="0" w:after="0"/>
        <w:jc w:val="center"/>
        <w:rPr>
          <w:i w:val="0"/>
          <w:color w:val="auto"/>
          <w:sz w:val="22"/>
          <w:szCs w:val="22"/>
          <w:u w:val="single"/>
        </w:rPr>
      </w:pPr>
      <w:r w:rsidRPr="001508F1">
        <w:rPr>
          <w:i w:val="0"/>
          <w:color w:val="auto"/>
          <w:sz w:val="22"/>
          <w:szCs w:val="22"/>
          <w:u w:val="single"/>
        </w:rPr>
        <w:t xml:space="preserve">33.829.969,43 </w:t>
      </w:r>
      <w:proofErr w:type="gramStart"/>
      <w:r w:rsidRPr="001508F1">
        <w:rPr>
          <w:i w:val="0"/>
          <w:color w:val="auto"/>
          <w:sz w:val="22"/>
          <w:szCs w:val="22"/>
          <w:u w:val="single"/>
        </w:rPr>
        <w:t>X</w:t>
      </w:r>
      <w:proofErr w:type="gramEnd"/>
      <w:r w:rsidRPr="001508F1">
        <w:rPr>
          <w:i w:val="0"/>
          <w:color w:val="auto"/>
          <w:sz w:val="22"/>
          <w:szCs w:val="22"/>
          <w:u w:val="single"/>
        </w:rPr>
        <w:t xml:space="preserve"> 0,2119 = 7</w:t>
      </w:r>
      <w:r w:rsidRPr="001508F1">
        <w:rPr>
          <w:i w:val="0"/>
          <w:color w:val="auto"/>
          <w:sz w:val="22"/>
          <w:szCs w:val="22"/>
        </w:rPr>
        <w:t>.168,57</w:t>
      </w:r>
    </w:p>
    <w:p w:rsidR="001508F1" w:rsidRPr="001508F1" w:rsidRDefault="001508F1" w:rsidP="001508F1">
      <w:pPr>
        <w:pStyle w:val="Nvel2-Red"/>
        <w:numPr>
          <w:ilvl w:val="0"/>
          <w:numId w:val="0"/>
        </w:numPr>
        <w:spacing w:before="0" w:after="0"/>
        <w:jc w:val="center"/>
        <w:rPr>
          <w:i w:val="0"/>
          <w:color w:val="auto"/>
          <w:sz w:val="22"/>
          <w:szCs w:val="22"/>
          <w:u w:val="single"/>
        </w:rPr>
      </w:pPr>
      <w:r w:rsidRPr="001508F1">
        <w:rPr>
          <w:i w:val="0"/>
          <w:color w:val="auto"/>
          <w:sz w:val="22"/>
          <w:szCs w:val="22"/>
          <w:u w:val="single"/>
        </w:rPr>
        <w:t>1000</w:t>
      </w:r>
    </w:p>
    <w:p w:rsidR="001508F1" w:rsidRPr="001508F1" w:rsidRDefault="001508F1" w:rsidP="001508F1">
      <w:pPr>
        <w:spacing w:before="120" w:line="276" w:lineRule="auto"/>
        <w:ind w:firstLine="360"/>
        <w:jc w:val="both"/>
        <w:rPr>
          <w:rFonts w:ascii="Arial" w:hAnsi="Arial" w:cs="Arial"/>
          <w:sz w:val="22"/>
          <w:szCs w:val="22"/>
        </w:rPr>
      </w:pPr>
      <w:r w:rsidRPr="001508F1">
        <w:rPr>
          <w:rFonts w:ascii="Arial" w:hAnsi="Arial" w:cs="Arial"/>
          <w:sz w:val="22"/>
          <w:szCs w:val="22"/>
        </w:rPr>
        <w:t xml:space="preserve"> </w:t>
      </w:r>
    </w:p>
    <w:p w:rsidR="001508F1" w:rsidRPr="001508F1" w:rsidRDefault="001508F1" w:rsidP="001508F1">
      <w:pPr>
        <w:spacing w:before="120" w:line="276" w:lineRule="auto"/>
        <w:ind w:firstLine="360"/>
        <w:jc w:val="both"/>
        <w:rPr>
          <w:rFonts w:ascii="Arial" w:hAnsi="Arial" w:cs="Arial"/>
          <w:sz w:val="22"/>
          <w:szCs w:val="22"/>
        </w:rPr>
      </w:pPr>
      <w:r w:rsidRPr="001508F1">
        <w:rPr>
          <w:rFonts w:ascii="Arial" w:hAnsi="Arial" w:cs="Arial"/>
          <w:sz w:val="22"/>
          <w:szCs w:val="22"/>
        </w:rPr>
        <w:t>Morte Natural - (100% do capital básico segurado);</w:t>
      </w:r>
    </w:p>
    <w:p w:rsidR="001508F1" w:rsidRPr="001508F1" w:rsidRDefault="001508F1" w:rsidP="001508F1">
      <w:pPr>
        <w:spacing w:before="120" w:line="276" w:lineRule="auto"/>
        <w:ind w:firstLine="360"/>
        <w:jc w:val="both"/>
        <w:rPr>
          <w:rFonts w:ascii="Arial" w:hAnsi="Arial" w:cs="Arial"/>
          <w:sz w:val="22"/>
          <w:szCs w:val="22"/>
        </w:rPr>
      </w:pPr>
      <w:r w:rsidRPr="001508F1">
        <w:rPr>
          <w:rFonts w:ascii="Arial" w:hAnsi="Arial" w:cs="Arial"/>
          <w:sz w:val="22"/>
          <w:szCs w:val="22"/>
        </w:rPr>
        <w:t xml:space="preserve">Morte Acidental - (200% do capital básico segurado) ou Indenização Especial de Morte por Acidente – IEA (100%) da cobertura de morte; </w:t>
      </w:r>
    </w:p>
    <w:p w:rsidR="001508F1" w:rsidRPr="001508F1" w:rsidRDefault="001508F1" w:rsidP="001508F1">
      <w:pPr>
        <w:spacing w:before="120" w:line="276" w:lineRule="auto"/>
        <w:ind w:firstLine="360"/>
        <w:jc w:val="both"/>
        <w:rPr>
          <w:rFonts w:ascii="Arial" w:hAnsi="Arial" w:cs="Arial"/>
          <w:sz w:val="22"/>
          <w:szCs w:val="22"/>
        </w:rPr>
      </w:pPr>
      <w:r w:rsidRPr="001508F1">
        <w:rPr>
          <w:rFonts w:ascii="Arial" w:hAnsi="Arial" w:cs="Arial"/>
          <w:sz w:val="22"/>
          <w:szCs w:val="22"/>
        </w:rPr>
        <w:t>***As garantias de “Morte Natural” e de “Morte Acidental” não se acumulam***</w:t>
      </w:r>
    </w:p>
    <w:p w:rsidR="001508F1" w:rsidRPr="001508F1" w:rsidRDefault="001508F1" w:rsidP="001508F1">
      <w:pPr>
        <w:spacing w:before="120" w:line="276" w:lineRule="auto"/>
        <w:ind w:firstLine="360"/>
        <w:jc w:val="both"/>
        <w:rPr>
          <w:rFonts w:ascii="Arial" w:hAnsi="Arial" w:cs="Arial"/>
          <w:sz w:val="22"/>
          <w:szCs w:val="22"/>
        </w:rPr>
      </w:pPr>
      <w:r w:rsidRPr="001508F1">
        <w:rPr>
          <w:rFonts w:ascii="Arial" w:hAnsi="Arial" w:cs="Arial"/>
          <w:sz w:val="22"/>
          <w:szCs w:val="22"/>
        </w:rPr>
        <w:t>O custeio do seguro total é feito integralmente pelo SEMASA.</w:t>
      </w:r>
    </w:p>
    <w:p w:rsidR="001508F1" w:rsidRPr="001508F1" w:rsidRDefault="001508F1" w:rsidP="001508F1">
      <w:pPr>
        <w:spacing w:before="120" w:line="276" w:lineRule="auto"/>
        <w:ind w:firstLine="360"/>
        <w:jc w:val="both"/>
        <w:rPr>
          <w:rFonts w:ascii="Arial" w:hAnsi="Arial" w:cs="Arial"/>
          <w:sz w:val="22"/>
          <w:szCs w:val="22"/>
        </w:rPr>
      </w:pPr>
      <w:r w:rsidRPr="001508F1">
        <w:rPr>
          <w:rFonts w:ascii="Arial" w:hAnsi="Arial" w:cs="Arial"/>
          <w:sz w:val="22"/>
          <w:szCs w:val="22"/>
        </w:rPr>
        <w:t xml:space="preserve">A vigência da cobertura inicia-se na admissão do empregado. </w:t>
      </w:r>
    </w:p>
    <w:p w:rsidR="001508F1" w:rsidRPr="001508F1" w:rsidRDefault="001508F1" w:rsidP="001508F1">
      <w:pPr>
        <w:spacing w:before="120" w:line="276" w:lineRule="auto"/>
        <w:ind w:firstLine="360"/>
        <w:jc w:val="both"/>
        <w:rPr>
          <w:rFonts w:ascii="Arial" w:hAnsi="Arial" w:cs="Arial"/>
          <w:sz w:val="22"/>
          <w:szCs w:val="22"/>
        </w:rPr>
      </w:pPr>
      <w:r w:rsidRPr="001508F1">
        <w:rPr>
          <w:rFonts w:ascii="Arial" w:hAnsi="Arial" w:cs="Arial"/>
          <w:sz w:val="22"/>
          <w:szCs w:val="22"/>
        </w:rPr>
        <w:t>O SEMASA fica responsável pelo pagamento da fatura mensal não sendo descontado em folha de pagamento dos funcionários valores a título de contribuição para este fim.</w:t>
      </w:r>
    </w:p>
    <w:p w:rsidR="001508F1" w:rsidRPr="001508F1" w:rsidRDefault="001508F1" w:rsidP="001508F1">
      <w:pPr>
        <w:spacing w:before="120" w:line="276" w:lineRule="auto"/>
        <w:ind w:firstLine="360"/>
        <w:jc w:val="both"/>
        <w:rPr>
          <w:rFonts w:ascii="Arial" w:hAnsi="Arial" w:cs="Arial"/>
          <w:sz w:val="22"/>
          <w:szCs w:val="22"/>
        </w:rPr>
      </w:pPr>
      <w:r w:rsidRPr="001508F1">
        <w:rPr>
          <w:rFonts w:ascii="Arial" w:hAnsi="Arial" w:cs="Arial"/>
          <w:sz w:val="22"/>
          <w:szCs w:val="22"/>
        </w:rPr>
        <w:t>Os segurados têm direito apenas aos valores dos CAPITAIS SEGURADOS.</w:t>
      </w:r>
    </w:p>
    <w:p w:rsidR="001508F1" w:rsidRPr="001508F1" w:rsidRDefault="001508F1" w:rsidP="00550E5A">
      <w:pPr>
        <w:pStyle w:val="Nivel1"/>
        <w:numPr>
          <w:ilvl w:val="0"/>
          <w:numId w:val="22"/>
        </w:numPr>
        <w:shd w:val="clear" w:color="auto" w:fill="4F81BD" w:themeFill="accent1"/>
        <w:spacing w:before="240" w:after="0"/>
        <w:rPr>
          <w:color w:val="auto"/>
          <w:sz w:val="22"/>
          <w:szCs w:val="22"/>
        </w:rPr>
      </w:pPr>
      <w:r w:rsidRPr="001508F1">
        <w:rPr>
          <w:bCs/>
          <w:color w:val="auto"/>
          <w:sz w:val="22"/>
          <w:szCs w:val="22"/>
        </w:rPr>
        <w:t xml:space="preserve">LEVANTAMENTO DE MERCADO </w:t>
      </w:r>
      <w:r w:rsidRPr="001508F1">
        <w:rPr>
          <w:color w:val="auto"/>
          <w:sz w:val="22"/>
          <w:szCs w:val="22"/>
        </w:rPr>
        <w:t xml:space="preserve"> </w:t>
      </w:r>
    </w:p>
    <w:p w:rsidR="001508F1" w:rsidRPr="001508F1" w:rsidRDefault="001508F1" w:rsidP="001508F1">
      <w:pPr>
        <w:spacing w:before="120" w:line="276" w:lineRule="auto"/>
        <w:ind w:firstLine="360"/>
        <w:jc w:val="both"/>
        <w:rPr>
          <w:rFonts w:ascii="Arial" w:hAnsi="Arial" w:cs="Arial"/>
          <w:bCs/>
          <w:sz w:val="22"/>
          <w:szCs w:val="22"/>
        </w:rPr>
      </w:pPr>
      <w:r w:rsidRPr="001508F1">
        <w:rPr>
          <w:rFonts w:ascii="Arial" w:hAnsi="Arial" w:cs="Arial"/>
          <w:bCs/>
          <w:sz w:val="22"/>
          <w:szCs w:val="22"/>
        </w:rPr>
        <w:t>Após várias tentativas de solicitação de orçamento, recebemos diversas negativas (conforme documentos em anexo). As empresas consultadas foram as seguintes:</w:t>
      </w:r>
    </w:p>
    <w:p w:rsidR="001508F1" w:rsidRPr="001508F1" w:rsidRDefault="001508F1" w:rsidP="001508F1">
      <w:pPr>
        <w:spacing w:before="120" w:line="276" w:lineRule="auto"/>
        <w:jc w:val="both"/>
        <w:rPr>
          <w:rFonts w:ascii="Arial" w:hAnsi="Arial" w:cs="Arial"/>
          <w:bCs/>
          <w:sz w:val="22"/>
          <w:szCs w:val="22"/>
        </w:rPr>
      </w:pPr>
      <w:r w:rsidRPr="001508F1">
        <w:rPr>
          <w:rFonts w:ascii="Arial" w:hAnsi="Arial" w:cs="Arial"/>
          <w:bCs/>
          <w:noProof/>
          <w:sz w:val="22"/>
          <w:szCs w:val="22"/>
        </w:rPr>
        <w:drawing>
          <wp:inline distT="0" distB="0" distL="0" distR="0" wp14:anchorId="334068FD" wp14:editId="490891E5">
            <wp:extent cx="5857875" cy="1399540"/>
            <wp:effectExtent l="0" t="0" r="9525" b="0"/>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9"/>
                    <a:stretch>
                      <a:fillRect/>
                    </a:stretch>
                  </pic:blipFill>
                  <pic:spPr>
                    <a:xfrm>
                      <a:off x="0" y="0"/>
                      <a:ext cx="5857875" cy="1399540"/>
                    </a:xfrm>
                    <a:prstGeom prst="rect">
                      <a:avLst/>
                    </a:prstGeom>
                  </pic:spPr>
                </pic:pic>
              </a:graphicData>
            </a:graphic>
          </wp:inline>
        </w:drawing>
      </w:r>
    </w:p>
    <w:p w:rsidR="001508F1" w:rsidRPr="001508F1" w:rsidRDefault="001508F1" w:rsidP="001508F1">
      <w:pPr>
        <w:spacing w:before="120" w:line="276" w:lineRule="auto"/>
        <w:ind w:firstLine="708"/>
        <w:jc w:val="both"/>
        <w:rPr>
          <w:rFonts w:ascii="Arial" w:hAnsi="Arial" w:cs="Arial"/>
          <w:bCs/>
          <w:sz w:val="22"/>
          <w:szCs w:val="22"/>
        </w:rPr>
      </w:pPr>
      <w:r w:rsidRPr="001508F1">
        <w:rPr>
          <w:rFonts w:ascii="Arial" w:hAnsi="Arial" w:cs="Arial"/>
          <w:bCs/>
          <w:sz w:val="22"/>
          <w:szCs w:val="22"/>
        </w:rPr>
        <w:t>Nota-se que o mercado de seguros possui uma dinâmica própria de precificação que dificulta cotações prévias sem a abertura do edital. Ao pesquisar em outros canais, como o Banco de Preços, Portal Nacional de Contratações Públicas e no Portal de compras públicas foi encontrado um Pregão recente nos mesmos moldes (taxa mensal) que o do SEMASA - valores dos limites (mínimo e máximo) não são iguais para todas as pessoas, dado que a base para o cálculo é a remuneração do servidor.</w:t>
      </w:r>
    </w:p>
    <w:p w:rsidR="001508F1" w:rsidRPr="001508F1" w:rsidRDefault="001508F1" w:rsidP="001508F1">
      <w:pPr>
        <w:spacing w:before="120" w:line="276" w:lineRule="auto"/>
        <w:ind w:firstLine="708"/>
        <w:jc w:val="both"/>
        <w:rPr>
          <w:rFonts w:ascii="Arial" w:hAnsi="Arial" w:cs="Arial"/>
          <w:bCs/>
          <w:sz w:val="22"/>
          <w:szCs w:val="22"/>
        </w:rPr>
      </w:pPr>
      <w:r w:rsidRPr="001508F1">
        <w:rPr>
          <w:rFonts w:ascii="Arial" w:hAnsi="Arial" w:cs="Arial"/>
          <w:bCs/>
          <w:sz w:val="22"/>
          <w:szCs w:val="22"/>
        </w:rPr>
        <w:t xml:space="preserve">Foi possível acessar as propostas apresentadas pelas empresas para disputa, conseguindo assim estimar um valor de mercado para a nova contratação. </w:t>
      </w:r>
    </w:p>
    <w:p w:rsidR="001508F1" w:rsidRPr="001508F1" w:rsidRDefault="001508F1" w:rsidP="001508F1">
      <w:pPr>
        <w:spacing w:before="120" w:line="276" w:lineRule="auto"/>
        <w:jc w:val="both"/>
        <w:rPr>
          <w:rFonts w:ascii="Arial" w:hAnsi="Arial" w:cs="Arial"/>
          <w:bCs/>
          <w:sz w:val="22"/>
          <w:szCs w:val="22"/>
        </w:rPr>
      </w:pPr>
      <w:r w:rsidRPr="001508F1">
        <w:rPr>
          <w:rFonts w:ascii="Arial" w:hAnsi="Arial" w:cs="Arial"/>
          <w:bCs/>
          <w:sz w:val="22"/>
          <w:szCs w:val="22"/>
        </w:rPr>
        <w:tab/>
        <w:t>Assim, frente ao exposto, solicitamos que a licitação para a contratação da empresa que gerenciará o seguro de vida dos servidores do SEMASA seja realizada por pregão de acordo com a Lei 14.133/2021, com a finalidade de assegura a apresentação da proposta mais vantajosa.</w:t>
      </w:r>
    </w:p>
    <w:p w:rsidR="001508F1" w:rsidRPr="001508F1" w:rsidRDefault="001508F1" w:rsidP="00550E5A">
      <w:pPr>
        <w:pStyle w:val="Nivel1"/>
        <w:numPr>
          <w:ilvl w:val="0"/>
          <w:numId w:val="22"/>
        </w:numPr>
        <w:shd w:val="clear" w:color="auto" w:fill="4F81BD" w:themeFill="accent1"/>
        <w:spacing w:before="240" w:after="0"/>
        <w:rPr>
          <w:color w:val="auto"/>
          <w:sz w:val="22"/>
          <w:szCs w:val="22"/>
        </w:rPr>
      </w:pPr>
      <w:r w:rsidRPr="001508F1">
        <w:rPr>
          <w:bCs/>
          <w:color w:val="auto"/>
          <w:sz w:val="22"/>
          <w:szCs w:val="22"/>
        </w:rPr>
        <w:t xml:space="preserve">ESTIMATIVA DA QUANTIDADE </w:t>
      </w:r>
    </w:p>
    <w:p w:rsidR="001508F1" w:rsidRPr="001508F1" w:rsidRDefault="001508F1" w:rsidP="001508F1">
      <w:pPr>
        <w:spacing w:before="120" w:line="276" w:lineRule="auto"/>
        <w:ind w:firstLine="360"/>
        <w:jc w:val="both"/>
        <w:rPr>
          <w:rFonts w:ascii="Arial" w:hAnsi="Arial" w:cs="Arial"/>
          <w:kern w:val="3"/>
          <w:sz w:val="22"/>
          <w:szCs w:val="22"/>
        </w:rPr>
      </w:pPr>
      <w:r w:rsidRPr="001508F1">
        <w:rPr>
          <w:rFonts w:ascii="Arial" w:hAnsi="Arial" w:cs="Arial"/>
          <w:kern w:val="3"/>
          <w:sz w:val="22"/>
          <w:szCs w:val="22"/>
        </w:rPr>
        <w:t>A vigência da cobertura inicia-se na admissão do empregado.</w:t>
      </w:r>
    </w:p>
    <w:p w:rsidR="001508F1" w:rsidRPr="001508F1" w:rsidRDefault="001508F1" w:rsidP="001508F1">
      <w:pPr>
        <w:spacing w:before="120" w:line="276" w:lineRule="auto"/>
        <w:ind w:firstLine="360"/>
        <w:jc w:val="both"/>
        <w:rPr>
          <w:rFonts w:ascii="Arial" w:hAnsi="Arial" w:cs="Arial"/>
          <w:kern w:val="3"/>
          <w:sz w:val="22"/>
          <w:szCs w:val="22"/>
        </w:rPr>
      </w:pPr>
      <w:r w:rsidRPr="001508F1">
        <w:rPr>
          <w:rFonts w:ascii="Arial" w:hAnsi="Arial" w:cs="Arial"/>
          <w:kern w:val="3"/>
          <w:sz w:val="22"/>
          <w:szCs w:val="22"/>
        </w:rPr>
        <w:lastRenderedPageBreak/>
        <w:t>Todas as vidas descritas no anexo do Termo de Referência devem ser cobertas com a apólice inicial, a partir da assinatura do contrato, e da vigência da apólice do grupo de vidas.</w:t>
      </w:r>
    </w:p>
    <w:p w:rsidR="001508F1" w:rsidRPr="001508F1" w:rsidRDefault="001508F1" w:rsidP="00550E5A">
      <w:pPr>
        <w:pStyle w:val="Nivel1"/>
        <w:numPr>
          <w:ilvl w:val="0"/>
          <w:numId w:val="22"/>
        </w:numPr>
        <w:shd w:val="clear" w:color="auto" w:fill="4F81BD" w:themeFill="accent1"/>
        <w:spacing w:before="240" w:after="0"/>
        <w:rPr>
          <w:color w:val="auto"/>
          <w:sz w:val="22"/>
          <w:szCs w:val="22"/>
        </w:rPr>
      </w:pPr>
      <w:r w:rsidRPr="001508F1">
        <w:rPr>
          <w:bCs/>
          <w:color w:val="auto"/>
          <w:sz w:val="22"/>
          <w:szCs w:val="22"/>
        </w:rPr>
        <w:t xml:space="preserve">ESTIMATIVA DO VALOR DA CONTRATAÇÃO </w:t>
      </w:r>
    </w:p>
    <w:p w:rsidR="001508F1" w:rsidRPr="001508F1" w:rsidRDefault="001508F1" w:rsidP="001508F1">
      <w:pPr>
        <w:pStyle w:val="Nivel01"/>
        <w:spacing w:before="120" w:line="276" w:lineRule="auto"/>
        <w:rPr>
          <w:rFonts w:ascii="Arial" w:hAnsi="Arial" w:cs="Arial"/>
          <w:b w:val="0"/>
          <w:color w:val="auto"/>
          <w:sz w:val="22"/>
          <w:szCs w:val="22"/>
        </w:rPr>
      </w:pPr>
      <w:r w:rsidRPr="001508F1">
        <w:rPr>
          <w:rFonts w:ascii="Arial" w:hAnsi="Arial" w:cs="Arial"/>
          <w:color w:val="auto"/>
          <w:sz w:val="22"/>
          <w:szCs w:val="22"/>
        </w:rPr>
        <w:tab/>
      </w:r>
      <w:r w:rsidRPr="001508F1">
        <w:rPr>
          <w:rFonts w:ascii="Arial" w:hAnsi="Arial" w:cs="Arial"/>
          <w:b w:val="0"/>
          <w:color w:val="auto"/>
          <w:sz w:val="22"/>
          <w:szCs w:val="22"/>
        </w:rPr>
        <w:t>Atualmente, a empresa que gerencia o seguro de vida é a Unimed Seguradora S/A, com Índice para o Capital Total Segurado de 0,2119 (zero vírgula dois, um, um, nove), por R$ 1.000,00 (</w:t>
      </w:r>
      <w:proofErr w:type="gramStart"/>
      <w:r w:rsidRPr="001508F1">
        <w:rPr>
          <w:rFonts w:ascii="Arial" w:hAnsi="Arial" w:cs="Arial"/>
          <w:b w:val="0"/>
          <w:color w:val="auto"/>
          <w:sz w:val="22"/>
          <w:szCs w:val="22"/>
        </w:rPr>
        <w:t>um mil reais</w:t>
      </w:r>
      <w:proofErr w:type="gramEnd"/>
      <w:r w:rsidRPr="001508F1">
        <w:rPr>
          <w:rFonts w:ascii="Arial" w:hAnsi="Arial" w:cs="Arial"/>
          <w:b w:val="0"/>
          <w:color w:val="auto"/>
          <w:sz w:val="22"/>
          <w:szCs w:val="22"/>
        </w:rPr>
        <w:t xml:space="preserve">) de capital segurado, resultando então em uma fatura mensal estimada (prêmio mensal) de R$ </w:t>
      </w:r>
      <w:r w:rsidRPr="001508F1">
        <w:rPr>
          <w:rFonts w:ascii="Arial" w:hAnsi="Arial" w:cs="Arial"/>
          <w:sz w:val="22"/>
          <w:szCs w:val="22"/>
        </w:rPr>
        <w:t>7.168,57 (sete mil, cento e sessenta e oito reais e cinquenta e sete centavos)</w:t>
      </w:r>
      <w:r w:rsidRPr="001508F1">
        <w:rPr>
          <w:rFonts w:ascii="Arial" w:hAnsi="Arial" w:cs="Arial"/>
          <w:b w:val="0"/>
          <w:color w:val="auto"/>
          <w:sz w:val="22"/>
          <w:szCs w:val="22"/>
        </w:rPr>
        <w:t xml:space="preserve">. </w:t>
      </w:r>
    </w:p>
    <w:p w:rsidR="001508F1" w:rsidRPr="001508F1" w:rsidRDefault="001508F1" w:rsidP="001508F1">
      <w:pPr>
        <w:pStyle w:val="Nivel01"/>
        <w:spacing w:before="120" w:line="276" w:lineRule="auto"/>
        <w:rPr>
          <w:rFonts w:ascii="Arial" w:hAnsi="Arial" w:cs="Arial"/>
          <w:color w:val="auto"/>
          <w:sz w:val="22"/>
          <w:szCs w:val="22"/>
        </w:rPr>
      </w:pPr>
      <w:r w:rsidRPr="001508F1">
        <w:rPr>
          <w:rFonts w:ascii="Arial" w:hAnsi="Arial" w:cs="Arial"/>
          <w:b w:val="0"/>
          <w:color w:val="auto"/>
          <w:sz w:val="22"/>
          <w:szCs w:val="22"/>
        </w:rPr>
        <w:tab/>
        <w:t xml:space="preserve">Considerando a pesquisa de mercado realizada para uma nova contratação estima-se em R$ 10.093,17 (dez mil e noventa e três reais e dezessete centavos) mensal e R$ </w:t>
      </w:r>
      <w:r w:rsidRPr="001508F1">
        <w:rPr>
          <w:rFonts w:ascii="Arial" w:hAnsi="Arial" w:cs="Arial"/>
          <w:b w:val="0"/>
          <w:bCs w:val="0"/>
          <w:color w:val="auto"/>
          <w:sz w:val="22"/>
          <w:szCs w:val="22"/>
        </w:rPr>
        <w:t xml:space="preserve">121.118,04 (cento e vinte e um mil, </w:t>
      </w:r>
      <w:r w:rsidRPr="001508F1">
        <w:rPr>
          <w:rFonts w:ascii="Arial" w:hAnsi="Arial" w:cs="Arial"/>
          <w:b w:val="0"/>
          <w:color w:val="auto"/>
          <w:sz w:val="22"/>
          <w:szCs w:val="22"/>
        </w:rPr>
        <w:t>cento e dezoito reais</w:t>
      </w:r>
      <w:r w:rsidRPr="001508F1">
        <w:rPr>
          <w:rFonts w:ascii="Arial" w:hAnsi="Arial" w:cs="Arial"/>
          <w:b w:val="0"/>
          <w:bCs w:val="0"/>
          <w:color w:val="auto"/>
          <w:sz w:val="22"/>
          <w:szCs w:val="22"/>
        </w:rPr>
        <w:t xml:space="preserve"> e quatro centavos).</w:t>
      </w:r>
      <w:r w:rsidRPr="001508F1">
        <w:rPr>
          <w:rFonts w:ascii="Arial" w:hAnsi="Arial" w:cs="Arial"/>
          <w:sz w:val="22"/>
          <w:szCs w:val="22"/>
        </w:rPr>
        <w:t xml:space="preserve"> </w:t>
      </w:r>
    </w:p>
    <w:p w:rsidR="001508F1" w:rsidRPr="001508F1" w:rsidRDefault="001508F1" w:rsidP="001508F1">
      <w:pPr>
        <w:spacing w:before="120" w:line="276" w:lineRule="auto"/>
        <w:jc w:val="both"/>
        <w:rPr>
          <w:rFonts w:ascii="Arial" w:hAnsi="Arial" w:cs="Arial"/>
          <w:sz w:val="22"/>
          <w:szCs w:val="22"/>
        </w:rPr>
      </w:pPr>
    </w:p>
    <w:p w:rsidR="001508F1" w:rsidRPr="001508F1" w:rsidRDefault="001508F1" w:rsidP="00550E5A">
      <w:pPr>
        <w:pStyle w:val="Nivel1"/>
        <w:numPr>
          <w:ilvl w:val="0"/>
          <w:numId w:val="22"/>
        </w:numPr>
        <w:shd w:val="clear" w:color="auto" w:fill="4F81BD" w:themeFill="accent1"/>
        <w:spacing w:before="120" w:after="0"/>
        <w:rPr>
          <w:color w:val="auto"/>
          <w:sz w:val="22"/>
          <w:szCs w:val="22"/>
        </w:rPr>
      </w:pPr>
      <w:r w:rsidRPr="001508F1">
        <w:rPr>
          <w:color w:val="auto"/>
          <w:sz w:val="22"/>
          <w:szCs w:val="22"/>
        </w:rPr>
        <w:t xml:space="preserve">ANÁLISE COMPARATIVA DE CUSTOS </w:t>
      </w:r>
    </w:p>
    <w:p w:rsidR="001508F1" w:rsidRPr="001508F1" w:rsidRDefault="001508F1" w:rsidP="001508F1">
      <w:pPr>
        <w:pStyle w:val="Standard"/>
        <w:tabs>
          <w:tab w:val="left" w:pos="555"/>
          <w:tab w:val="left" w:pos="840"/>
          <w:tab w:val="left" w:pos="1140"/>
          <w:tab w:val="left" w:pos="1395"/>
          <w:tab w:val="left" w:pos="1650"/>
          <w:tab w:val="left" w:pos="1965"/>
          <w:tab w:val="left" w:pos="2220"/>
          <w:tab w:val="left" w:leader="underscore" w:pos="7336"/>
        </w:tabs>
        <w:spacing w:before="120" w:after="0" w:line="276" w:lineRule="auto"/>
        <w:jc w:val="both"/>
        <w:rPr>
          <w:rFonts w:ascii="Arial" w:hAnsi="Arial" w:cs="Arial"/>
          <w:sz w:val="22"/>
          <w:szCs w:val="22"/>
        </w:rPr>
      </w:pPr>
      <w:r w:rsidRPr="001508F1">
        <w:rPr>
          <w:rFonts w:ascii="Arial" w:hAnsi="Arial" w:cs="Arial"/>
          <w:bCs/>
          <w:sz w:val="22"/>
          <w:szCs w:val="22"/>
        </w:rPr>
        <w:tab/>
        <w:t>Devido à determinação legal, para cálculo do prêmio deve ser utilizada remuneração de cada servidor. Isto dificulta a realização de comparação de custo de mercado, dado que as seguradoras se realizam esta cotação após o pregão ser divulgado, devido ao tempo que precisam dispender para calcular individualmente o valor para cada servidor. Assim, a média de preço foi calculada pelo preço praticado de mercado, conforme detalhamento no TR.</w:t>
      </w:r>
    </w:p>
    <w:p w:rsidR="001508F1" w:rsidRPr="001508F1" w:rsidRDefault="001508F1" w:rsidP="001508F1">
      <w:pPr>
        <w:spacing w:before="120" w:line="276" w:lineRule="auto"/>
        <w:ind w:left="360"/>
        <w:rPr>
          <w:rFonts w:ascii="Arial" w:hAnsi="Arial" w:cs="Arial"/>
          <w:sz w:val="22"/>
          <w:szCs w:val="22"/>
        </w:rPr>
      </w:pPr>
    </w:p>
    <w:p w:rsidR="001508F1" w:rsidRPr="001508F1" w:rsidRDefault="001508F1" w:rsidP="00550E5A">
      <w:pPr>
        <w:pStyle w:val="Nivel1"/>
        <w:numPr>
          <w:ilvl w:val="0"/>
          <w:numId w:val="22"/>
        </w:numPr>
        <w:shd w:val="clear" w:color="auto" w:fill="4F81BD" w:themeFill="accent1"/>
        <w:spacing w:before="120" w:after="0"/>
        <w:rPr>
          <w:color w:val="auto"/>
          <w:sz w:val="22"/>
          <w:szCs w:val="22"/>
        </w:rPr>
      </w:pPr>
      <w:r w:rsidRPr="001508F1">
        <w:rPr>
          <w:bCs/>
          <w:color w:val="auto"/>
          <w:sz w:val="22"/>
          <w:szCs w:val="22"/>
        </w:rPr>
        <w:t xml:space="preserve">JUSTIFICATIVA PARA O PARCELAMENTO OU NÃO DA CONTRATAÇÃO </w:t>
      </w:r>
    </w:p>
    <w:p w:rsidR="001508F1" w:rsidRPr="001508F1" w:rsidRDefault="001508F1" w:rsidP="001508F1">
      <w:pPr>
        <w:spacing w:before="120" w:line="276" w:lineRule="auto"/>
        <w:ind w:left="360"/>
        <w:jc w:val="both"/>
        <w:rPr>
          <w:rFonts w:ascii="Arial" w:hAnsi="Arial" w:cs="Arial"/>
          <w:sz w:val="22"/>
          <w:szCs w:val="22"/>
        </w:rPr>
      </w:pPr>
      <w:r w:rsidRPr="001508F1">
        <w:rPr>
          <w:rFonts w:ascii="Arial" w:hAnsi="Arial" w:cs="Arial"/>
          <w:sz w:val="22"/>
          <w:szCs w:val="22"/>
        </w:rPr>
        <w:t>Não se aplica.</w:t>
      </w:r>
    </w:p>
    <w:p w:rsidR="001508F1" w:rsidRPr="001508F1" w:rsidRDefault="001508F1" w:rsidP="001508F1">
      <w:pPr>
        <w:spacing w:before="120" w:line="276" w:lineRule="auto"/>
        <w:jc w:val="both"/>
        <w:rPr>
          <w:rFonts w:ascii="Arial" w:hAnsi="Arial" w:cs="Arial"/>
          <w:sz w:val="22"/>
          <w:szCs w:val="22"/>
        </w:rPr>
      </w:pPr>
    </w:p>
    <w:p w:rsidR="001508F1" w:rsidRPr="001508F1" w:rsidRDefault="001508F1" w:rsidP="00550E5A">
      <w:pPr>
        <w:pStyle w:val="Nivel1"/>
        <w:numPr>
          <w:ilvl w:val="0"/>
          <w:numId w:val="22"/>
        </w:numPr>
        <w:shd w:val="clear" w:color="auto" w:fill="4F81BD" w:themeFill="accent1"/>
        <w:spacing w:before="120" w:after="0"/>
        <w:rPr>
          <w:color w:val="auto"/>
          <w:sz w:val="22"/>
          <w:szCs w:val="22"/>
        </w:rPr>
      </w:pPr>
      <w:r w:rsidRPr="001508F1">
        <w:rPr>
          <w:bCs/>
          <w:color w:val="auto"/>
          <w:sz w:val="22"/>
          <w:szCs w:val="22"/>
        </w:rPr>
        <w:t xml:space="preserve">CONTRATAÇÕES CORRELATAS/INTERDEPENDENTES  </w:t>
      </w:r>
    </w:p>
    <w:p w:rsidR="001508F1" w:rsidRPr="001508F1" w:rsidRDefault="001508F1" w:rsidP="001508F1">
      <w:pPr>
        <w:pStyle w:val="PargrafodaLista"/>
        <w:spacing w:before="120" w:line="276" w:lineRule="auto"/>
        <w:ind w:left="360"/>
        <w:jc w:val="both"/>
        <w:rPr>
          <w:rFonts w:ascii="Arial" w:hAnsi="Arial" w:cs="Arial"/>
          <w:sz w:val="22"/>
          <w:szCs w:val="22"/>
        </w:rPr>
      </w:pPr>
      <w:r w:rsidRPr="001508F1">
        <w:rPr>
          <w:rFonts w:ascii="Arial" w:hAnsi="Arial" w:cs="Arial"/>
          <w:sz w:val="22"/>
          <w:szCs w:val="22"/>
        </w:rPr>
        <w:t>Não se aplica.</w:t>
      </w:r>
    </w:p>
    <w:p w:rsidR="001508F1" w:rsidRPr="001508F1" w:rsidRDefault="001508F1" w:rsidP="001508F1">
      <w:pPr>
        <w:spacing w:before="120" w:line="276" w:lineRule="auto"/>
        <w:ind w:left="360"/>
        <w:jc w:val="both"/>
        <w:rPr>
          <w:rFonts w:ascii="Arial" w:hAnsi="Arial" w:cs="Arial"/>
          <w:b/>
          <w:sz w:val="22"/>
          <w:szCs w:val="22"/>
        </w:rPr>
      </w:pPr>
    </w:p>
    <w:p w:rsidR="001508F1" w:rsidRPr="001508F1" w:rsidRDefault="001508F1" w:rsidP="00550E5A">
      <w:pPr>
        <w:pStyle w:val="Nivel1"/>
        <w:numPr>
          <w:ilvl w:val="0"/>
          <w:numId w:val="22"/>
        </w:numPr>
        <w:shd w:val="clear" w:color="auto" w:fill="4F81BD" w:themeFill="accent1"/>
        <w:spacing w:before="120" w:after="0"/>
        <w:rPr>
          <w:color w:val="auto"/>
          <w:sz w:val="22"/>
          <w:szCs w:val="22"/>
        </w:rPr>
      </w:pPr>
      <w:r w:rsidRPr="001508F1">
        <w:rPr>
          <w:bCs/>
          <w:color w:val="auto"/>
          <w:sz w:val="22"/>
          <w:szCs w:val="22"/>
          <w:shd w:val="clear" w:color="auto" w:fill="4F81BD" w:themeFill="accent1"/>
        </w:rPr>
        <w:t xml:space="preserve">PREVISÃO NO PLANO DE CONTRATAÇÕES ANUAL </w:t>
      </w:r>
    </w:p>
    <w:p w:rsidR="001508F1" w:rsidRPr="001508F1" w:rsidRDefault="001508F1" w:rsidP="001508F1">
      <w:pPr>
        <w:spacing w:before="120" w:line="276" w:lineRule="auto"/>
        <w:ind w:left="360"/>
        <w:jc w:val="both"/>
        <w:rPr>
          <w:rFonts w:ascii="Arial" w:hAnsi="Arial" w:cs="Arial"/>
          <w:sz w:val="22"/>
          <w:szCs w:val="22"/>
        </w:rPr>
      </w:pPr>
      <w:r w:rsidRPr="001508F1">
        <w:rPr>
          <w:rFonts w:ascii="Arial" w:hAnsi="Arial" w:cs="Arial"/>
          <w:sz w:val="22"/>
          <w:szCs w:val="22"/>
        </w:rPr>
        <w:t>A presente contratação tem previsão na Lei Orçamentária Anual para o exercício de 2026.</w:t>
      </w:r>
    </w:p>
    <w:p w:rsidR="001508F1" w:rsidRPr="001508F1" w:rsidRDefault="001508F1" w:rsidP="001508F1">
      <w:pPr>
        <w:spacing w:before="120" w:line="276" w:lineRule="auto"/>
        <w:ind w:left="360"/>
        <w:jc w:val="both"/>
        <w:rPr>
          <w:rFonts w:ascii="Arial" w:hAnsi="Arial" w:cs="Arial"/>
          <w:sz w:val="22"/>
          <w:szCs w:val="22"/>
        </w:rPr>
      </w:pPr>
    </w:p>
    <w:p w:rsidR="001508F1" w:rsidRPr="001508F1" w:rsidRDefault="001508F1" w:rsidP="00550E5A">
      <w:pPr>
        <w:pStyle w:val="Nivel1"/>
        <w:numPr>
          <w:ilvl w:val="0"/>
          <w:numId w:val="22"/>
        </w:numPr>
        <w:shd w:val="clear" w:color="auto" w:fill="4F81BD" w:themeFill="accent1"/>
        <w:spacing w:before="120" w:after="0"/>
        <w:rPr>
          <w:color w:val="auto"/>
          <w:sz w:val="22"/>
          <w:szCs w:val="22"/>
        </w:rPr>
      </w:pPr>
      <w:r w:rsidRPr="001508F1">
        <w:rPr>
          <w:bCs/>
          <w:color w:val="auto"/>
          <w:sz w:val="22"/>
          <w:szCs w:val="22"/>
        </w:rPr>
        <w:t xml:space="preserve">DEMONSTRATIVO DOS RESULTADOS PRETENDIDOS </w:t>
      </w:r>
    </w:p>
    <w:p w:rsidR="001508F1" w:rsidRPr="001508F1" w:rsidRDefault="001508F1" w:rsidP="001508F1">
      <w:pPr>
        <w:pStyle w:val="Nivel1"/>
        <w:spacing w:before="120" w:after="0"/>
        <w:ind w:firstLine="0"/>
        <w:rPr>
          <w:b w:val="0"/>
          <w:bCs/>
          <w:color w:val="auto"/>
          <w:sz w:val="22"/>
          <w:szCs w:val="22"/>
        </w:rPr>
      </w:pPr>
      <w:r w:rsidRPr="001508F1">
        <w:rPr>
          <w:b w:val="0"/>
          <w:bCs/>
          <w:color w:val="auto"/>
          <w:sz w:val="22"/>
          <w:szCs w:val="22"/>
        </w:rPr>
        <w:t>Garantir que os servidores tenham seus direitos preservados.</w:t>
      </w:r>
    </w:p>
    <w:p w:rsidR="001508F1" w:rsidRPr="001508F1" w:rsidRDefault="001508F1" w:rsidP="001508F1">
      <w:pPr>
        <w:spacing w:before="120" w:line="276" w:lineRule="auto"/>
        <w:jc w:val="both"/>
        <w:rPr>
          <w:rFonts w:ascii="Arial" w:hAnsi="Arial" w:cs="Arial"/>
          <w:sz w:val="22"/>
          <w:szCs w:val="22"/>
        </w:rPr>
      </w:pPr>
    </w:p>
    <w:p w:rsidR="001508F1" w:rsidRPr="001508F1" w:rsidRDefault="001508F1" w:rsidP="00550E5A">
      <w:pPr>
        <w:pStyle w:val="Nivel1"/>
        <w:numPr>
          <w:ilvl w:val="0"/>
          <w:numId w:val="22"/>
        </w:numPr>
        <w:shd w:val="clear" w:color="auto" w:fill="4F81BD" w:themeFill="accent1"/>
        <w:spacing w:before="120" w:after="0"/>
        <w:rPr>
          <w:color w:val="auto"/>
          <w:sz w:val="22"/>
          <w:szCs w:val="22"/>
        </w:rPr>
      </w:pPr>
      <w:r w:rsidRPr="001508F1">
        <w:rPr>
          <w:bCs/>
          <w:color w:val="auto"/>
          <w:sz w:val="22"/>
          <w:szCs w:val="22"/>
        </w:rPr>
        <w:t xml:space="preserve">PROVIDÊNCIAS PRÉVIAS AO CONTRATO </w:t>
      </w:r>
    </w:p>
    <w:p w:rsidR="001508F1" w:rsidRPr="001508F1" w:rsidRDefault="001508F1" w:rsidP="001508F1">
      <w:pPr>
        <w:pStyle w:val="PargrafodaLista"/>
        <w:spacing w:before="120" w:line="276" w:lineRule="auto"/>
        <w:ind w:left="360"/>
        <w:jc w:val="both"/>
        <w:rPr>
          <w:rFonts w:ascii="Arial" w:hAnsi="Arial" w:cs="Arial"/>
          <w:sz w:val="22"/>
          <w:szCs w:val="22"/>
        </w:rPr>
      </w:pPr>
      <w:r w:rsidRPr="001508F1">
        <w:rPr>
          <w:rFonts w:ascii="Arial" w:hAnsi="Arial" w:cs="Arial"/>
          <w:sz w:val="22"/>
          <w:szCs w:val="22"/>
        </w:rPr>
        <w:t>Não se aplica.</w:t>
      </w:r>
    </w:p>
    <w:p w:rsidR="001508F1" w:rsidRPr="001508F1" w:rsidRDefault="001508F1" w:rsidP="001508F1">
      <w:pPr>
        <w:spacing w:before="120" w:line="276" w:lineRule="auto"/>
        <w:jc w:val="both"/>
        <w:rPr>
          <w:rFonts w:ascii="Arial" w:hAnsi="Arial" w:cs="Arial"/>
          <w:sz w:val="22"/>
          <w:szCs w:val="22"/>
        </w:rPr>
      </w:pPr>
    </w:p>
    <w:p w:rsidR="001508F1" w:rsidRPr="001508F1" w:rsidRDefault="001508F1" w:rsidP="00550E5A">
      <w:pPr>
        <w:pStyle w:val="Nivel1"/>
        <w:numPr>
          <w:ilvl w:val="0"/>
          <w:numId w:val="22"/>
        </w:numPr>
        <w:shd w:val="clear" w:color="auto" w:fill="4F81BD" w:themeFill="accent1"/>
        <w:spacing w:before="120" w:after="0"/>
        <w:rPr>
          <w:color w:val="auto"/>
          <w:sz w:val="22"/>
          <w:szCs w:val="22"/>
        </w:rPr>
      </w:pPr>
      <w:r w:rsidRPr="001508F1">
        <w:rPr>
          <w:bCs/>
          <w:color w:val="auto"/>
          <w:sz w:val="22"/>
          <w:szCs w:val="22"/>
        </w:rPr>
        <w:t xml:space="preserve">IMPACTOS AMBIENTAIS </w:t>
      </w:r>
    </w:p>
    <w:p w:rsidR="001508F1" w:rsidRPr="001508F1" w:rsidRDefault="001508F1" w:rsidP="001508F1">
      <w:pPr>
        <w:pStyle w:val="PargrafodaLista"/>
        <w:spacing w:before="120" w:line="276" w:lineRule="auto"/>
        <w:ind w:left="360"/>
        <w:jc w:val="both"/>
        <w:rPr>
          <w:rFonts w:ascii="Arial" w:hAnsi="Arial" w:cs="Arial"/>
          <w:sz w:val="22"/>
          <w:szCs w:val="22"/>
        </w:rPr>
      </w:pPr>
      <w:r w:rsidRPr="001508F1">
        <w:rPr>
          <w:rFonts w:ascii="Arial" w:hAnsi="Arial" w:cs="Arial"/>
          <w:sz w:val="22"/>
          <w:szCs w:val="22"/>
        </w:rPr>
        <w:t>Não se aplica.</w:t>
      </w:r>
    </w:p>
    <w:p w:rsidR="001508F1" w:rsidRPr="001508F1" w:rsidRDefault="001508F1" w:rsidP="001508F1">
      <w:pPr>
        <w:spacing w:before="120" w:line="276" w:lineRule="auto"/>
        <w:jc w:val="both"/>
        <w:rPr>
          <w:rFonts w:ascii="Arial" w:hAnsi="Arial" w:cs="Arial"/>
          <w:sz w:val="22"/>
          <w:szCs w:val="22"/>
        </w:rPr>
      </w:pPr>
    </w:p>
    <w:p w:rsidR="001508F1" w:rsidRPr="001508F1" w:rsidRDefault="001508F1" w:rsidP="00550E5A">
      <w:pPr>
        <w:pStyle w:val="Nivel1"/>
        <w:numPr>
          <w:ilvl w:val="0"/>
          <w:numId w:val="22"/>
        </w:numPr>
        <w:shd w:val="clear" w:color="auto" w:fill="4F81BD" w:themeFill="accent1"/>
        <w:spacing w:before="120" w:after="0"/>
        <w:rPr>
          <w:color w:val="auto"/>
          <w:sz w:val="22"/>
          <w:szCs w:val="22"/>
        </w:rPr>
      </w:pPr>
      <w:r w:rsidRPr="001508F1">
        <w:rPr>
          <w:bCs/>
          <w:color w:val="auto"/>
          <w:sz w:val="22"/>
          <w:szCs w:val="22"/>
        </w:rPr>
        <w:t xml:space="preserve">POSICIONAMENTO CONCLUSIVO (VIABILIDADE DA CONTRATAÇÃO) </w:t>
      </w:r>
    </w:p>
    <w:p w:rsidR="001508F1" w:rsidRPr="001508F1" w:rsidRDefault="001508F1" w:rsidP="001508F1">
      <w:pPr>
        <w:spacing w:before="120" w:line="276" w:lineRule="auto"/>
        <w:ind w:firstLine="360"/>
        <w:rPr>
          <w:rFonts w:ascii="Arial" w:hAnsi="Arial" w:cs="Arial"/>
          <w:sz w:val="22"/>
          <w:szCs w:val="22"/>
          <w:lang w:eastAsia="zh-CN"/>
        </w:rPr>
      </w:pPr>
      <w:r w:rsidRPr="001508F1">
        <w:rPr>
          <w:rFonts w:ascii="Arial" w:hAnsi="Arial" w:cs="Arial"/>
          <w:sz w:val="22"/>
          <w:szCs w:val="22"/>
          <w:lang w:eastAsia="zh-CN"/>
        </w:rPr>
        <w:t xml:space="preserve">A contratação </w:t>
      </w:r>
      <w:proofErr w:type="gramStart"/>
      <w:r w:rsidRPr="001508F1">
        <w:rPr>
          <w:rFonts w:ascii="Arial" w:hAnsi="Arial" w:cs="Arial"/>
          <w:sz w:val="22"/>
          <w:szCs w:val="22"/>
          <w:lang w:eastAsia="zh-CN"/>
        </w:rPr>
        <w:t xml:space="preserve">é </w:t>
      </w:r>
      <w:r w:rsidRPr="001508F1">
        <w:rPr>
          <w:rFonts w:ascii="Arial" w:hAnsi="Arial" w:cs="Arial"/>
          <w:b/>
          <w:bCs/>
          <w:sz w:val="22"/>
          <w:szCs w:val="22"/>
          <w:lang w:eastAsia="zh-CN"/>
        </w:rPr>
        <w:t>Viável</w:t>
      </w:r>
      <w:proofErr w:type="gramEnd"/>
      <w:r w:rsidRPr="001508F1">
        <w:rPr>
          <w:rFonts w:ascii="Arial" w:hAnsi="Arial" w:cs="Arial"/>
          <w:b/>
          <w:bCs/>
          <w:sz w:val="22"/>
          <w:szCs w:val="22"/>
          <w:lang w:eastAsia="zh-CN"/>
        </w:rPr>
        <w:t>.</w:t>
      </w:r>
      <w:r w:rsidRPr="001508F1">
        <w:rPr>
          <w:rFonts w:ascii="Arial" w:hAnsi="Arial" w:cs="Arial"/>
          <w:sz w:val="22"/>
          <w:szCs w:val="22"/>
          <w:lang w:eastAsia="zh-CN"/>
        </w:rPr>
        <w:t xml:space="preserve"> </w:t>
      </w:r>
    </w:p>
    <w:p w:rsidR="001508F1" w:rsidRPr="001508F1" w:rsidRDefault="001508F1" w:rsidP="001508F1">
      <w:pPr>
        <w:pStyle w:val="Standard"/>
        <w:tabs>
          <w:tab w:val="left" w:pos="569"/>
          <w:tab w:val="left" w:pos="854"/>
          <w:tab w:val="left" w:pos="1154"/>
          <w:tab w:val="left" w:pos="1409"/>
          <w:tab w:val="left" w:pos="1664"/>
          <w:tab w:val="left" w:pos="1979"/>
          <w:tab w:val="left" w:pos="2234"/>
          <w:tab w:val="left" w:leader="underscore" w:pos="7350"/>
        </w:tabs>
        <w:spacing w:before="120" w:after="0" w:line="276" w:lineRule="auto"/>
        <w:ind w:left="14" w:firstLine="270"/>
        <w:jc w:val="both"/>
        <w:rPr>
          <w:rFonts w:ascii="Arial" w:hAnsi="Arial" w:cs="Arial"/>
          <w:b/>
          <w:bCs/>
          <w:sz w:val="22"/>
          <w:szCs w:val="22"/>
        </w:rPr>
      </w:pPr>
      <w:r w:rsidRPr="001508F1">
        <w:rPr>
          <w:rFonts w:ascii="Arial" w:hAnsi="Arial" w:cs="Arial"/>
          <w:b/>
          <w:bCs/>
          <w:sz w:val="22"/>
          <w:szCs w:val="22"/>
        </w:rPr>
        <w:t xml:space="preserve">Justificativa </w:t>
      </w:r>
    </w:p>
    <w:p w:rsidR="001508F1" w:rsidRPr="001508F1" w:rsidRDefault="001508F1" w:rsidP="001508F1">
      <w:pPr>
        <w:pStyle w:val="Standard"/>
        <w:tabs>
          <w:tab w:val="left" w:pos="569"/>
          <w:tab w:val="left" w:pos="854"/>
          <w:tab w:val="left" w:pos="1154"/>
          <w:tab w:val="left" w:pos="1409"/>
          <w:tab w:val="left" w:pos="1664"/>
          <w:tab w:val="left" w:pos="1979"/>
          <w:tab w:val="left" w:pos="2234"/>
          <w:tab w:val="left" w:leader="underscore" w:pos="7350"/>
        </w:tabs>
        <w:spacing w:before="120" w:after="0" w:line="276" w:lineRule="auto"/>
        <w:ind w:left="14" w:firstLine="553"/>
        <w:jc w:val="both"/>
        <w:rPr>
          <w:rFonts w:ascii="Arial" w:hAnsi="Arial" w:cs="Arial"/>
          <w:sz w:val="22"/>
          <w:szCs w:val="22"/>
        </w:rPr>
      </w:pPr>
      <w:r w:rsidRPr="001508F1">
        <w:rPr>
          <w:rFonts w:ascii="Arial" w:hAnsi="Arial" w:cs="Arial"/>
          <w:sz w:val="22"/>
          <w:szCs w:val="22"/>
        </w:rPr>
        <w:t>Os funcionários públicos do SEMASA, por força da legislação municipal em vigor (Lei Complementar 027/2003, Lei 3513/2000 e Lei 3960/2003) tem direito a SEGURO DE VIDA, então atendendo as determinações legais, bem como os princípios de legalidade, publicidade e economicidade da Lei Federal 14.133/21 iniciamos o processo interno para realização da licitação para contratação seguro de Vida em Grupo para os Funcionários do SEMASA, em conformidade com as Normas e Regulamentações da SUSEP. Destaca-se também:</w:t>
      </w:r>
    </w:p>
    <w:p w:rsidR="001508F1" w:rsidRPr="001508F1" w:rsidRDefault="001508F1" w:rsidP="00550E5A">
      <w:pPr>
        <w:pStyle w:val="Standard"/>
        <w:numPr>
          <w:ilvl w:val="0"/>
          <w:numId w:val="21"/>
        </w:numPr>
        <w:tabs>
          <w:tab w:val="left" w:pos="569"/>
          <w:tab w:val="left" w:pos="854"/>
          <w:tab w:val="left" w:pos="1154"/>
          <w:tab w:val="left" w:pos="1409"/>
          <w:tab w:val="left" w:pos="1664"/>
          <w:tab w:val="left" w:pos="1979"/>
          <w:tab w:val="left" w:pos="2234"/>
          <w:tab w:val="left" w:leader="underscore" w:pos="7350"/>
        </w:tabs>
        <w:spacing w:before="120" w:line="276" w:lineRule="auto"/>
        <w:jc w:val="both"/>
        <w:rPr>
          <w:rFonts w:ascii="Arial" w:hAnsi="Arial" w:cs="Arial"/>
          <w:sz w:val="22"/>
          <w:szCs w:val="22"/>
        </w:rPr>
      </w:pPr>
      <w:r w:rsidRPr="001508F1">
        <w:rPr>
          <w:rFonts w:ascii="Arial" w:hAnsi="Arial" w:cs="Arial"/>
          <w:sz w:val="22"/>
          <w:szCs w:val="22"/>
        </w:rPr>
        <w:t>Da Eficiência (Otimização de Processos)</w:t>
      </w:r>
    </w:p>
    <w:p w:rsidR="001508F1" w:rsidRPr="001508F1" w:rsidRDefault="001508F1" w:rsidP="001508F1">
      <w:pPr>
        <w:pStyle w:val="Standard"/>
        <w:tabs>
          <w:tab w:val="left" w:pos="569"/>
          <w:tab w:val="left" w:pos="854"/>
          <w:tab w:val="left" w:pos="1154"/>
          <w:tab w:val="left" w:pos="1409"/>
          <w:tab w:val="left" w:pos="1664"/>
          <w:tab w:val="left" w:pos="1979"/>
          <w:tab w:val="left" w:pos="2234"/>
          <w:tab w:val="left" w:leader="underscore" w:pos="7350"/>
        </w:tabs>
        <w:spacing w:before="120" w:line="276" w:lineRule="auto"/>
        <w:ind w:left="14" w:firstLine="553"/>
        <w:jc w:val="both"/>
        <w:rPr>
          <w:rFonts w:ascii="Arial" w:hAnsi="Arial" w:cs="Arial"/>
          <w:sz w:val="22"/>
          <w:szCs w:val="22"/>
        </w:rPr>
      </w:pPr>
      <w:r w:rsidRPr="001508F1">
        <w:rPr>
          <w:rFonts w:ascii="Arial" w:hAnsi="Arial" w:cs="Arial"/>
          <w:sz w:val="22"/>
          <w:szCs w:val="22"/>
        </w:rPr>
        <w:t>A adoção do Pregão Eletrônico para a contratação de seguro de vida coletivo reflete a busca pela agilidade administrativa. Por ser uma modalidade célere, permite que a Autarquia reduza o tempo de tramitação processual.</w:t>
      </w:r>
    </w:p>
    <w:p w:rsidR="001508F1" w:rsidRPr="001508F1" w:rsidRDefault="001508F1" w:rsidP="001508F1">
      <w:pPr>
        <w:pStyle w:val="Standard"/>
        <w:tabs>
          <w:tab w:val="left" w:pos="569"/>
          <w:tab w:val="left" w:pos="854"/>
          <w:tab w:val="left" w:pos="1154"/>
          <w:tab w:val="left" w:pos="1409"/>
          <w:tab w:val="left" w:pos="1664"/>
          <w:tab w:val="left" w:pos="1979"/>
          <w:tab w:val="left" w:pos="2234"/>
          <w:tab w:val="left" w:leader="underscore" w:pos="7350"/>
        </w:tabs>
        <w:spacing w:before="120" w:line="276" w:lineRule="auto"/>
        <w:ind w:left="14" w:firstLine="553"/>
        <w:jc w:val="both"/>
        <w:rPr>
          <w:rFonts w:ascii="Arial" w:hAnsi="Arial" w:cs="Arial"/>
          <w:sz w:val="22"/>
          <w:szCs w:val="22"/>
        </w:rPr>
      </w:pPr>
      <w:r w:rsidRPr="001508F1">
        <w:rPr>
          <w:rFonts w:ascii="Arial" w:hAnsi="Arial" w:cs="Arial"/>
          <w:sz w:val="22"/>
          <w:szCs w:val="22"/>
        </w:rPr>
        <w:t>Padronização: O objeto (seguro de vida) possui padrões de desempenho e qualidade que podem ser objetivamente definidos por meio de especificações usuais no mercado (normas SUSEP), o que o caracteriza como bem comum, enquadrando-se perfeitamente no rito do pregão.</w:t>
      </w:r>
    </w:p>
    <w:p w:rsidR="001508F1" w:rsidRPr="001508F1" w:rsidRDefault="001508F1" w:rsidP="001508F1">
      <w:pPr>
        <w:pStyle w:val="Standard"/>
        <w:tabs>
          <w:tab w:val="left" w:pos="569"/>
          <w:tab w:val="left" w:pos="854"/>
          <w:tab w:val="left" w:pos="1154"/>
          <w:tab w:val="left" w:pos="1409"/>
          <w:tab w:val="left" w:pos="1664"/>
          <w:tab w:val="left" w:pos="1979"/>
          <w:tab w:val="left" w:pos="2234"/>
          <w:tab w:val="left" w:leader="underscore" w:pos="7350"/>
        </w:tabs>
        <w:spacing w:before="120" w:line="276" w:lineRule="auto"/>
        <w:ind w:left="14" w:firstLine="553"/>
        <w:jc w:val="both"/>
        <w:rPr>
          <w:rFonts w:ascii="Arial" w:hAnsi="Arial" w:cs="Arial"/>
          <w:sz w:val="22"/>
          <w:szCs w:val="22"/>
        </w:rPr>
      </w:pPr>
      <w:r w:rsidRPr="001508F1">
        <w:rPr>
          <w:rFonts w:ascii="Arial" w:hAnsi="Arial" w:cs="Arial"/>
          <w:sz w:val="22"/>
          <w:szCs w:val="22"/>
        </w:rPr>
        <w:t>Desburocratização: O uso de sistemas eletrônicos facilita a análise documental e a fase de lances, permitindo que o setor de RH e a comissão de contratação foquem na fiscalização técnica, minimizando erros operacionais de trâmite.</w:t>
      </w:r>
    </w:p>
    <w:p w:rsidR="001508F1" w:rsidRPr="001508F1" w:rsidRDefault="001508F1" w:rsidP="00550E5A">
      <w:pPr>
        <w:pStyle w:val="Standard"/>
        <w:numPr>
          <w:ilvl w:val="0"/>
          <w:numId w:val="21"/>
        </w:numPr>
        <w:tabs>
          <w:tab w:val="left" w:pos="569"/>
          <w:tab w:val="left" w:pos="854"/>
          <w:tab w:val="left" w:pos="1154"/>
          <w:tab w:val="left" w:pos="1409"/>
          <w:tab w:val="left" w:pos="1664"/>
          <w:tab w:val="left" w:pos="1979"/>
          <w:tab w:val="left" w:pos="2234"/>
          <w:tab w:val="left" w:leader="underscore" w:pos="7350"/>
        </w:tabs>
        <w:spacing w:before="120" w:line="276" w:lineRule="auto"/>
        <w:jc w:val="both"/>
        <w:rPr>
          <w:rFonts w:ascii="Arial" w:hAnsi="Arial" w:cs="Arial"/>
          <w:sz w:val="22"/>
          <w:szCs w:val="22"/>
        </w:rPr>
      </w:pPr>
      <w:r w:rsidRPr="001508F1">
        <w:rPr>
          <w:rFonts w:ascii="Arial" w:hAnsi="Arial" w:cs="Arial"/>
          <w:sz w:val="22"/>
          <w:szCs w:val="22"/>
        </w:rPr>
        <w:t>Da Eficácia (Alcance de Resultados)</w:t>
      </w:r>
    </w:p>
    <w:p w:rsidR="001508F1" w:rsidRPr="001508F1" w:rsidRDefault="001508F1" w:rsidP="001508F1">
      <w:pPr>
        <w:pStyle w:val="Standard"/>
        <w:tabs>
          <w:tab w:val="left" w:pos="569"/>
          <w:tab w:val="left" w:pos="854"/>
          <w:tab w:val="left" w:pos="1154"/>
          <w:tab w:val="left" w:pos="1409"/>
          <w:tab w:val="left" w:pos="1664"/>
          <w:tab w:val="left" w:pos="1979"/>
          <w:tab w:val="left" w:pos="2234"/>
          <w:tab w:val="left" w:leader="underscore" w:pos="7350"/>
        </w:tabs>
        <w:spacing w:before="120" w:line="276" w:lineRule="auto"/>
        <w:ind w:left="14" w:firstLine="553"/>
        <w:jc w:val="both"/>
        <w:rPr>
          <w:rFonts w:ascii="Arial" w:hAnsi="Arial" w:cs="Arial"/>
          <w:sz w:val="22"/>
          <w:szCs w:val="22"/>
        </w:rPr>
      </w:pPr>
      <w:r w:rsidRPr="001508F1">
        <w:rPr>
          <w:rFonts w:ascii="Arial" w:hAnsi="Arial" w:cs="Arial"/>
          <w:sz w:val="22"/>
          <w:szCs w:val="22"/>
        </w:rPr>
        <w:t>A eficácia desta contratação manifesta-se na garantia de proteção social e segurança jurídica para o corpo funcional e para a própria Administração. O seguro de vida é uma ferramenta de retenção e valorização de talentos, garantindo amparo financeiro aos servidores e seus dependentes em eventos de sinistro (morte ou invalidez).</w:t>
      </w:r>
    </w:p>
    <w:p w:rsidR="001508F1" w:rsidRPr="001508F1" w:rsidRDefault="001508F1" w:rsidP="00550E5A">
      <w:pPr>
        <w:pStyle w:val="Standard"/>
        <w:numPr>
          <w:ilvl w:val="0"/>
          <w:numId w:val="21"/>
        </w:numPr>
        <w:tabs>
          <w:tab w:val="left" w:pos="569"/>
          <w:tab w:val="left" w:pos="854"/>
          <w:tab w:val="left" w:pos="1154"/>
          <w:tab w:val="left" w:pos="1409"/>
          <w:tab w:val="left" w:pos="1664"/>
          <w:tab w:val="left" w:pos="1979"/>
          <w:tab w:val="left" w:pos="2234"/>
          <w:tab w:val="left" w:leader="underscore" w:pos="7350"/>
        </w:tabs>
        <w:spacing w:before="120" w:line="276" w:lineRule="auto"/>
        <w:jc w:val="both"/>
        <w:rPr>
          <w:rFonts w:ascii="Arial" w:hAnsi="Arial" w:cs="Arial"/>
          <w:sz w:val="22"/>
          <w:szCs w:val="22"/>
        </w:rPr>
      </w:pPr>
      <w:r w:rsidRPr="001508F1">
        <w:rPr>
          <w:rFonts w:ascii="Arial" w:hAnsi="Arial" w:cs="Arial"/>
          <w:sz w:val="22"/>
          <w:szCs w:val="22"/>
        </w:rPr>
        <w:t>Da Economicidade (Menor Custo e Maior Vantagem)</w:t>
      </w:r>
    </w:p>
    <w:p w:rsidR="001508F1" w:rsidRPr="001508F1" w:rsidRDefault="001508F1" w:rsidP="001508F1">
      <w:pPr>
        <w:pStyle w:val="Standard"/>
        <w:tabs>
          <w:tab w:val="left" w:pos="569"/>
          <w:tab w:val="left" w:pos="854"/>
          <w:tab w:val="left" w:pos="1154"/>
          <w:tab w:val="left" w:pos="1409"/>
          <w:tab w:val="left" w:pos="1664"/>
          <w:tab w:val="left" w:pos="1979"/>
          <w:tab w:val="left" w:pos="2234"/>
          <w:tab w:val="left" w:leader="underscore" w:pos="7350"/>
        </w:tabs>
        <w:spacing w:before="120" w:line="276" w:lineRule="auto"/>
        <w:ind w:left="14" w:firstLine="553"/>
        <w:jc w:val="both"/>
        <w:rPr>
          <w:rFonts w:ascii="Arial" w:hAnsi="Arial" w:cs="Arial"/>
          <w:sz w:val="22"/>
          <w:szCs w:val="22"/>
        </w:rPr>
      </w:pPr>
      <w:r w:rsidRPr="001508F1">
        <w:rPr>
          <w:rFonts w:ascii="Arial" w:hAnsi="Arial" w:cs="Arial"/>
          <w:sz w:val="22"/>
          <w:szCs w:val="22"/>
        </w:rPr>
        <w:t>O pregão é, por excelência, a modalidade que melhor promove a disputa de preços, garantindo a proposta mais vantajosa. A natureza eletrônica do certame permite a participação de seguradoras de todo o país, aumentando a pressão competitiva sobre as taxas de prêmio (valor pago pela administração). A fase de lances em tempo real assegura que a Administração Pública obtenha o menor preço global, respeitando o teto orçamentário e gerando economia direta aos cofres da Autarquia.</w:t>
      </w:r>
    </w:p>
    <w:p w:rsidR="001508F1" w:rsidRPr="008E0AF5" w:rsidRDefault="001508F1" w:rsidP="001508F1">
      <w:pPr>
        <w:spacing w:before="120" w:line="276" w:lineRule="auto"/>
        <w:jc w:val="both"/>
        <w:rPr>
          <w:rFonts w:ascii="Arial" w:hAnsi="Arial" w:cs="Arial"/>
        </w:rPr>
      </w:pPr>
    </w:p>
    <w:p w:rsidR="001508F1" w:rsidRPr="008E0AF5" w:rsidRDefault="001508F1" w:rsidP="00550E5A">
      <w:pPr>
        <w:pStyle w:val="Nivel1"/>
        <w:numPr>
          <w:ilvl w:val="0"/>
          <w:numId w:val="22"/>
        </w:numPr>
        <w:shd w:val="clear" w:color="auto" w:fill="4F81BD" w:themeFill="accent1"/>
        <w:spacing w:before="120" w:after="0"/>
        <w:rPr>
          <w:bCs/>
          <w:color w:val="auto"/>
          <w:sz w:val="20"/>
          <w:szCs w:val="20"/>
        </w:rPr>
      </w:pPr>
      <w:r w:rsidRPr="008E0AF5">
        <w:rPr>
          <w:bCs/>
          <w:color w:val="auto"/>
          <w:sz w:val="20"/>
          <w:szCs w:val="20"/>
        </w:rPr>
        <w:t xml:space="preserve">GERENCIAMENTO DE RISCOS </w:t>
      </w:r>
    </w:p>
    <w:p w:rsidR="001508F1" w:rsidRPr="008E0AF5" w:rsidRDefault="001508F1" w:rsidP="001508F1"/>
    <w:tbl>
      <w:tblPr>
        <w:tblStyle w:val="Tabelacomgrade"/>
        <w:tblpPr w:leftFromText="141" w:rightFromText="141" w:vertAnchor="text" w:horzAnchor="margin" w:tblpY="94"/>
        <w:tblW w:w="9351" w:type="dxa"/>
        <w:tblLook w:val="01E0" w:firstRow="1" w:lastRow="1" w:firstColumn="1" w:lastColumn="1" w:noHBand="0" w:noVBand="0"/>
      </w:tblPr>
      <w:tblGrid>
        <w:gridCol w:w="6605"/>
        <w:gridCol w:w="2746"/>
      </w:tblGrid>
      <w:tr w:rsidR="001508F1" w:rsidRPr="008E0AF5" w:rsidTr="001508F1">
        <w:tc>
          <w:tcPr>
            <w:tcW w:w="9351" w:type="dxa"/>
            <w:gridSpan w:val="2"/>
            <w:hideMark/>
          </w:tcPr>
          <w:p w:rsidR="001508F1" w:rsidRPr="008E0AF5" w:rsidRDefault="001508F1" w:rsidP="001508F1">
            <w:pPr>
              <w:spacing w:before="120" w:line="276" w:lineRule="auto"/>
              <w:jc w:val="center"/>
              <w:rPr>
                <w:rFonts w:ascii="Arial" w:eastAsiaTheme="minorHAnsi" w:hAnsi="Arial" w:cs="Arial"/>
                <w:lang w:eastAsia="en-US"/>
              </w:rPr>
            </w:pPr>
            <w:r w:rsidRPr="008E0AF5">
              <w:rPr>
                <w:rFonts w:ascii="Arial" w:eastAsiaTheme="minorHAnsi" w:hAnsi="Arial" w:cs="Arial"/>
                <w:b/>
                <w:bCs/>
                <w:lang w:val="pt-PT" w:eastAsia="en-US"/>
              </w:rPr>
              <w:t>RISCO 01</w:t>
            </w:r>
          </w:p>
        </w:tc>
      </w:tr>
      <w:tr w:rsidR="001508F1" w:rsidRPr="008E0AF5" w:rsidTr="001508F1">
        <w:trPr>
          <w:trHeight w:val="379"/>
        </w:trPr>
        <w:tc>
          <w:tcPr>
            <w:tcW w:w="9351" w:type="dxa"/>
            <w:gridSpan w:val="2"/>
            <w:hideMark/>
          </w:tcPr>
          <w:p w:rsidR="001508F1" w:rsidRPr="008E0AF5" w:rsidRDefault="001508F1" w:rsidP="001508F1">
            <w:pPr>
              <w:spacing w:before="120" w:line="276" w:lineRule="auto"/>
              <w:rPr>
                <w:rFonts w:ascii="Arial" w:eastAsiaTheme="minorHAnsi" w:hAnsi="Arial" w:cs="Arial"/>
                <w:lang w:eastAsia="en-US"/>
              </w:rPr>
            </w:pPr>
            <w:r w:rsidRPr="008E0AF5">
              <w:rPr>
                <w:rFonts w:ascii="Arial" w:eastAsiaTheme="minorHAnsi" w:hAnsi="Arial" w:cs="Arial"/>
                <w:b/>
                <w:bCs/>
                <w:lang w:eastAsia="en-US"/>
              </w:rPr>
              <w:t>Descrição/Dano:</w:t>
            </w:r>
            <w:r w:rsidRPr="008E0AF5">
              <w:rPr>
                <w:rFonts w:ascii="Arial" w:eastAsiaTheme="minorHAnsi" w:hAnsi="Arial" w:cs="Arial"/>
                <w:lang w:eastAsia="en-US"/>
              </w:rPr>
              <w:t xml:space="preserve"> </w:t>
            </w:r>
            <w:r>
              <w:t xml:space="preserve"> </w:t>
            </w:r>
            <w:r w:rsidRPr="005B1D55">
              <w:rPr>
                <w:rFonts w:ascii="Arial" w:eastAsiaTheme="minorHAnsi" w:hAnsi="Arial" w:cs="Arial"/>
                <w:lang w:eastAsia="en-US"/>
              </w:rPr>
              <w:t>Recusa injustificada de pagamento de indenização (sinistro).</w:t>
            </w:r>
          </w:p>
        </w:tc>
      </w:tr>
      <w:tr w:rsidR="001508F1" w:rsidRPr="008E0AF5" w:rsidTr="001508F1">
        <w:trPr>
          <w:trHeight w:val="379"/>
        </w:trPr>
        <w:tc>
          <w:tcPr>
            <w:tcW w:w="9351" w:type="dxa"/>
            <w:gridSpan w:val="2"/>
            <w:hideMark/>
          </w:tcPr>
          <w:p w:rsidR="001508F1" w:rsidRPr="008E0AF5" w:rsidRDefault="001508F1" w:rsidP="001508F1">
            <w:pPr>
              <w:spacing w:before="120" w:line="276" w:lineRule="auto"/>
              <w:rPr>
                <w:rFonts w:ascii="Arial" w:eastAsiaTheme="minorHAnsi" w:hAnsi="Arial" w:cs="Arial"/>
                <w:lang w:eastAsia="en-US"/>
              </w:rPr>
            </w:pPr>
            <w:r w:rsidRPr="008E0AF5">
              <w:rPr>
                <w:rFonts w:ascii="Arial" w:eastAsiaTheme="minorHAnsi" w:hAnsi="Arial" w:cs="Arial"/>
                <w:b/>
                <w:bCs/>
                <w:lang w:val="pt-PT" w:eastAsia="en-US"/>
              </w:rPr>
              <w:lastRenderedPageBreak/>
              <w:t>Probabilidade:</w:t>
            </w:r>
            <w:r w:rsidRPr="008E0AF5">
              <w:rPr>
                <w:rFonts w:ascii="Arial" w:eastAsiaTheme="minorHAnsi" w:hAnsi="Arial" w:cs="Arial"/>
                <w:lang w:val="pt-PT" w:eastAsia="en-US"/>
              </w:rPr>
              <w:t xml:space="preserve">        </w:t>
            </w:r>
            <w:r w:rsidRPr="008E0AF5">
              <w:rPr>
                <w:rFonts w:ascii="Arial" w:eastAsiaTheme="minorHAnsi" w:hAnsi="Arial" w:cs="Arial"/>
                <w:lang w:val="pt-PT" w:eastAsia="en-US"/>
              </w:rPr>
              <w:tab/>
              <w:t xml:space="preserve">( </w:t>
            </w:r>
            <w:r>
              <w:rPr>
                <w:rFonts w:ascii="Arial" w:eastAsiaTheme="minorHAnsi" w:hAnsi="Arial" w:cs="Arial"/>
                <w:lang w:val="pt-PT" w:eastAsia="en-US"/>
              </w:rPr>
              <w:t>x</w:t>
            </w:r>
            <w:r w:rsidRPr="008E0AF5">
              <w:rPr>
                <w:rFonts w:ascii="Arial" w:eastAsiaTheme="minorHAnsi" w:hAnsi="Arial" w:cs="Arial"/>
                <w:lang w:val="pt-PT" w:eastAsia="en-US"/>
              </w:rPr>
              <w:t>) Baixa</w:t>
            </w:r>
            <w:r w:rsidRPr="008E0AF5">
              <w:rPr>
                <w:rFonts w:ascii="Arial" w:eastAsiaTheme="minorHAnsi" w:hAnsi="Arial" w:cs="Arial"/>
                <w:lang w:val="pt-PT" w:eastAsia="en-US"/>
              </w:rPr>
              <w:tab/>
              <w:t>(  ) Média.        (  ) Alta</w:t>
            </w:r>
          </w:p>
        </w:tc>
      </w:tr>
      <w:tr w:rsidR="001508F1" w:rsidRPr="008E0AF5" w:rsidTr="001508F1">
        <w:trPr>
          <w:trHeight w:val="381"/>
        </w:trPr>
        <w:tc>
          <w:tcPr>
            <w:tcW w:w="9351" w:type="dxa"/>
            <w:gridSpan w:val="2"/>
            <w:hideMark/>
          </w:tcPr>
          <w:p w:rsidR="001508F1" w:rsidRPr="008E0AF5" w:rsidRDefault="001508F1" w:rsidP="001508F1">
            <w:pPr>
              <w:spacing w:before="120" w:line="276" w:lineRule="auto"/>
              <w:rPr>
                <w:rFonts w:ascii="Arial" w:eastAsiaTheme="minorHAnsi" w:hAnsi="Arial" w:cs="Arial"/>
                <w:b/>
                <w:bCs/>
                <w:lang w:eastAsia="en-US"/>
              </w:rPr>
            </w:pPr>
            <w:r w:rsidRPr="008E0AF5">
              <w:rPr>
                <w:rFonts w:ascii="Arial" w:eastAsiaTheme="minorHAnsi" w:hAnsi="Arial" w:cs="Arial"/>
                <w:b/>
                <w:bCs/>
                <w:lang w:val="pt-PT" w:eastAsia="en-US"/>
              </w:rPr>
              <w:t>Impacto :</w:t>
            </w:r>
            <w:r w:rsidRPr="008E0AF5">
              <w:rPr>
                <w:rFonts w:ascii="Arial" w:eastAsiaTheme="minorHAnsi" w:hAnsi="Arial" w:cs="Arial"/>
                <w:b/>
                <w:bCs/>
                <w:lang w:val="pt-PT" w:eastAsia="en-US"/>
              </w:rPr>
              <w:tab/>
              <w:t xml:space="preserve">             </w:t>
            </w:r>
            <w:r w:rsidRPr="008E0AF5">
              <w:rPr>
                <w:rFonts w:ascii="Arial" w:eastAsiaTheme="minorHAnsi" w:hAnsi="Arial" w:cs="Arial"/>
                <w:lang w:val="pt-PT" w:eastAsia="en-US"/>
              </w:rPr>
              <w:t>(  ) Baixa</w:t>
            </w:r>
            <w:r w:rsidRPr="008E0AF5">
              <w:rPr>
                <w:rFonts w:ascii="Arial" w:eastAsiaTheme="minorHAnsi" w:hAnsi="Arial" w:cs="Arial"/>
                <w:lang w:val="pt-PT" w:eastAsia="en-US"/>
              </w:rPr>
              <w:tab/>
              <w:t xml:space="preserve">(  ) Média.        ( </w:t>
            </w:r>
            <w:r>
              <w:rPr>
                <w:rFonts w:ascii="Arial" w:eastAsiaTheme="minorHAnsi" w:hAnsi="Arial" w:cs="Arial"/>
                <w:lang w:val="pt-PT" w:eastAsia="en-US"/>
              </w:rPr>
              <w:t>x</w:t>
            </w:r>
            <w:r w:rsidRPr="008E0AF5">
              <w:rPr>
                <w:rFonts w:ascii="Arial" w:eastAsiaTheme="minorHAnsi" w:hAnsi="Arial" w:cs="Arial"/>
                <w:lang w:val="pt-PT" w:eastAsia="en-US"/>
              </w:rPr>
              <w:t xml:space="preserve"> ) Alta</w:t>
            </w:r>
          </w:p>
        </w:tc>
      </w:tr>
      <w:tr w:rsidR="001508F1" w:rsidRPr="008E0AF5" w:rsidTr="001508F1">
        <w:trPr>
          <w:trHeight w:val="381"/>
        </w:trPr>
        <w:tc>
          <w:tcPr>
            <w:tcW w:w="6605" w:type="dxa"/>
            <w:hideMark/>
          </w:tcPr>
          <w:p w:rsidR="001508F1" w:rsidRPr="008E0AF5" w:rsidRDefault="001508F1" w:rsidP="001508F1">
            <w:pPr>
              <w:spacing w:before="120" w:line="276" w:lineRule="auto"/>
              <w:rPr>
                <w:rFonts w:ascii="Arial" w:eastAsiaTheme="minorHAnsi" w:hAnsi="Arial" w:cs="Arial"/>
                <w:b/>
                <w:bCs/>
                <w:lang w:eastAsia="en-US"/>
              </w:rPr>
            </w:pPr>
            <w:r w:rsidRPr="008E0AF5">
              <w:rPr>
                <w:rFonts w:ascii="Arial" w:eastAsiaTheme="minorHAnsi" w:hAnsi="Arial" w:cs="Arial"/>
                <w:b/>
                <w:bCs/>
                <w:lang w:val="pt-PT" w:eastAsia="en-US"/>
              </w:rPr>
              <w:t>Ação Preventiva</w:t>
            </w:r>
          </w:p>
        </w:tc>
        <w:tc>
          <w:tcPr>
            <w:tcW w:w="2746" w:type="dxa"/>
            <w:hideMark/>
          </w:tcPr>
          <w:p w:rsidR="001508F1" w:rsidRPr="008E0AF5" w:rsidRDefault="001508F1" w:rsidP="001508F1">
            <w:pPr>
              <w:spacing w:before="120" w:line="276" w:lineRule="auto"/>
              <w:rPr>
                <w:rFonts w:ascii="Arial" w:eastAsiaTheme="minorHAnsi" w:hAnsi="Arial" w:cs="Arial"/>
                <w:b/>
                <w:bCs/>
                <w:lang w:eastAsia="en-US"/>
              </w:rPr>
            </w:pPr>
            <w:r w:rsidRPr="008E0AF5">
              <w:rPr>
                <w:rFonts w:ascii="Arial" w:eastAsiaTheme="minorHAnsi" w:hAnsi="Arial" w:cs="Arial"/>
                <w:b/>
                <w:bCs/>
                <w:lang w:val="pt-PT" w:eastAsia="en-US"/>
              </w:rPr>
              <w:t>Responsável</w:t>
            </w:r>
          </w:p>
        </w:tc>
      </w:tr>
      <w:tr w:rsidR="001508F1" w:rsidRPr="008E0AF5" w:rsidTr="001508F1">
        <w:trPr>
          <w:trHeight w:val="655"/>
        </w:trPr>
        <w:tc>
          <w:tcPr>
            <w:tcW w:w="6605" w:type="dxa"/>
            <w:hideMark/>
          </w:tcPr>
          <w:p w:rsidR="001508F1" w:rsidRPr="008E0AF5" w:rsidRDefault="001508F1" w:rsidP="001508F1">
            <w:pPr>
              <w:suppressAutoHyphens w:val="0"/>
              <w:spacing w:before="120" w:line="276" w:lineRule="auto"/>
              <w:ind w:left="319"/>
              <w:jc w:val="both"/>
              <w:rPr>
                <w:rFonts w:ascii="Arial" w:eastAsiaTheme="minorHAnsi" w:hAnsi="Arial" w:cs="Arial"/>
                <w:lang w:eastAsia="en-US"/>
              </w:rPr>
            </w:pPr>
            <w:r w:rsidRPr="005B1D55">
              <w:rPr>
                <w:rFonts w:ascii="Arial" w:eastAsiaTheme="minorHAnsi" w:hAnsi="Arial" w:cs="Arial"/>
                <w:lang w:eastAsia="en-US"/>
              </w:rPr>
              <w:t xml:space="preserve">Exigir no edital que a seguradora tenha </w:t>
            </w:r>
            <w:r>
              <w:rPr>
                <w:rFonts w:ascii="Arial" w:eastAsiaTheme="minorHAnsi" w:hAnsi="Arial" w:cs="Arial"/>
                <w:lang w:eastAsia="en-US"/>
              </w:rPr>
              <w:t xml:space="preserve">registro na </w:t>
            </w:r>
            <w:r w:rsidRPr="005B1D55">
              <w:rPr>
                <w:rFonts w:ascii="Arial" w:eastAsiaTheme="minorHAnsi" w:hAnsi="Arial" w:cs="Arial"/>
                <w:lang w:eastAsia="en-US"/>
              </w:rPr>
              <w:t>SUSEP e prever sanções administrativas pesadas em caso de descumprimento de prazos de liquidação de sinistros</w:t>
            </w:r>
          </w:p>
        </w:tc>
        <w:tc>
          <w:tcPr>
            <w:tcW w:w="2746" w:type="dxa"/>
            <w:hideMark/>
          </w:tcPr>
          <w:p w:rsidR="001508F1" w:rsidRPr="008E0AF5" w:rsidRDefault="001508F1" w:rsidP="001508F1">
            <w:pPr>
              <w:spacing w:before="120" w:line="276" w:lineRule="auto"/>
              <w:rPr>
                <w:rFonts w:ascii="Arial" w:eastAsiaTheme="minorHAnsi" w:hAnsi="Arial" w:cs="Arial"/>
                <w:lang w:eastAsia="en-US"/>
              </w:rPr>
            </w:pPr>
            <w:r>
              <w:rPr>
                <w:rFonts w:ascii="Arial" w:eastAsiaTheme="minorHAnsi" w:hAnsi="Arial" w:cs="Arial"/>
                <w:lang w:eastAsia="en-US"/>
              </w:rPr>
              <w:t>Setor Requisitante</w:t>
            </w:r>
          </w:p>
        </w:tc>
      </w:tr>
      <w:tr w:rsidR="001508F1" w:rsidRPr="008E0AF5" w:rsidTr="001508F1">
        <w:trPr>
          <w:trHeight w:val="381"/>
        </w:trPr>
        <w:tc>
          <w:tcPr>
            <w:tcW w:w="6605" w:type="dxa"/>
            <w:hideMark/>
          </w:tcPr>
          <w:p w:rsidR="001508F1" w:rsidRPr="008E0AF5" w:rsidRDefault="001508F1" w:rsidP="001508F1">
            <w:pPr>
              <w:spacing w:before="120" w:line="276" w:lineRule="auto"/>
              <w:rPr>
                <w:rFonts w:ascii="Arial" w:eastAsiaTheme="minorHAnsi" w:hAnsi="Arial" w:cs="Arial"/>
                <w:b/>
                <w:bCs/>
                <w:lang w:eastAsia="en-US"/>
              </w:rPr>
            </w:pPr>
            <w:r w:rsidRPr="008E0AF5">
              <w:rPr>
                <w:rFonts w:ascii="Arial" w:eastAsiaTheme="minorHAnsi" w:hAnsi="Arial" w:cs="Arial"/>
                <w:b/>
                <w:bCs/>
                <w:lang w:val="pt-PT" w:eastAsia="en-US"/>
              </w:rPr>
              <w:t>Ação de Contingência</w:t>
            </w:r>
          </w:p>
        </w:tc>
        <w:tc>
          <w:tcPr>
            <w:tcW w:w="2746" w:type="dxa"/>
            <w:hideMark/>
          </w:tcPr>
          <w:p w:rsidR="001508F1" w:rsidRPr="008E0AF5" w:rsidRDefault="001508F1" w:rsidP="001508F1">
            <w:pPr>
              <w:spacing w:before="120" w:line="276" w:lineRule="auto"/>
              <w:rPr>
                <w:rFonts w:ascii="Arial" w:eastAsiaTheme="minorHAnsi" w:hAnsi="Arial" w:cs="Arial"/>
                <w:b/>
                <w:bCs/>
                <w:lang w:eastAsia="en-US"/>
              </w:rPr>
            </w:pPr>
            <w:r w:rsidRPr="008E0AF5">
              <w:rPr>
                <w:rFonts w:ascii="Arial" w:eastAsiaTheme="minorHAnsi" w:hAnsi="Arial" w:cs="Arial"/>
                <w:b/>
                <w:bCs/>
                <w:lang w:val="pt-PT" w:eastAsia="en-US"/>
              </w:rPr>
              <w:t>Responsável</w:t>
            </w:r>
          </w:p>
        </w:tc>
      </w:tr>
      <w:tr w:rsidR="001508F1" w:rsidRPr="008E0AF5" w:rsidTr="001508F1">
        <w:trPr>
          <w:trHeight w:val="657"/>
        </w:trPr>
        <w:tc>
          <w:tcPr>
            <w:tcW w:w="6605" w:type="dxa"/>
            <w:hideMark/>
          </w:tcPr>
          <w:p w:rsidR="001508F1" w:rsidRPr="008E0AF5" w:rsidRDefault="001508F1" w:rsidP="001508F1">
            <w:pPr>
              <w:suppressAutoHyphens w:val="0"/>
              <w:spacing w:before="120" w:line="276" w:lineRule="auto"/>
              <w:jc w:val="both"/>
              <w:rPr>
                <w:rFonts w:ascii="Arial" w:eastAsiaTheme="minorHAnsi" w:hAnsi="Arial" w:cs="Arial"/>
                <w:lang w:eastAsia="en-US"/>
              </w:rPr>
            </w:pPr>
            <w:r>
              <w:rPr>
                <w:rFonts w:ascii="Arial" w:eastAsiaTheme="minorHAnsi" w:hAnsi="Arial" w:cs="Arial"/>
                <w:lang w:eastAsia="en-US"/>
              </w:rPr>
              <w:t>Acompanhar a idoneidade da empresa ao longo do contrato acompanhando as certidões negativas</w:t>
            </w:r>
          </w:p>
        </w:tc>
        <w:tc>
          <w:tcPr>
            <w:tcW w:w="2746" w:type="dxa"/>
            <w:hideMark/>
          </w:tcPr>
          <w:p w:rsidR="001508F1" w:rsidRPr="008E0AF5" w:rsidRDefault="001508F1" w:rsidP="001508F1">
            <w:pPr>
              <w:spacing w:before="120" w:line="276" w:lineRule="auto"/>
              <w:rPr>
                <w:rFonts w:ascii="Arial" w:eastAsiaTheme="minorHAnsi" w:hAnsi="Arial" w:cs="Arial"/>
                <w:lang w:eastAsia="en-US"/>
              </w:rPr>
            </w:pPr>
            <w:r>
              <w:rPr>
                <w:rFonts w:ascii="Arial" w:eastAsiaTheme="minorHAnsi" w:hAnsi="Arial" w:cs="Arial"/>
                <w:lang w:eastAsia="en-US"/>
              </w:rPr>
              <w:t>Fiscal do contrato</w:t>
            </w:r>
          </w:p>
        </w:tc>
      </w:tr>
    </w:tbl>
    <w:p w:rsidR="001508F1" w:rsidRPr="008E0AF5" w:rsidRDefault="001508F1" w:rsidP="001508F1">
      <w:pPr>
        <w:spacing w:before="120" w:line="276" w:lineRule="auto"/>
        <w:jc w:val="both"/>
        <w:rPr>
          <w:rFonts w:ascii="Arial" w:hAnsi="Arial" w:cs="Arial"/>
        </w:rPr>
      </w:pPr>
    </w:p>
    <w:p w:rsidR="001508F1" w:rsidRPr="008E0AF5" w:rsidRDefault="001508F1" w:rsidP="001508F1">
      <w:pPr>
        <w:spacing w:before="120" w:line="276" w:lineRule="auto"/>
        <w:rPr>
          <w:rFonts w:ascii="Arial" w:hAnsi="Arial" w:cs="Arial"/>
        </w:rPr>
      </w:pPr>
    </w:p>
    <w:tbl>
      <w:tblPr>
        <w:tblStyle w:val="Tabelacomgrade"/>
        <w:tblpPr w:leftFromText="141" w:rightFromText="141" w:vertAnchor="text" w:horzAnchor="margin" w:tblpY="94"/>
        <w:tblW w:w="9351" w:type="dxa"/>
        <w:tblLook w:val="01E0" w:firstRow="1" w:lastRow="1" w:firstColumn="1" w:lastColumn="1" w:noHBand="0" w:noVBand="0"/>
      </w:tblPr>
      <w:tblGrid>
        <w:gridCol w:w="6605"/>
        <w:gridCol w:w="2746"/>
      </w:tblGrid>
      <w:tr w:rsidR="001508F1" w:rsidRPr="008E0AF5" w:rsidTr="001508F1">
        <w:tc>
          <w:tcPr>
            <w:tcW w:w="9351" w:type="dxa"/>
            <w:gridSpan w:val="2"/>
            <w:hideMark/>
          </w:tcPr>
          <w:p w:rsidR="001508F1" w:rsidRPr="008E0AF5" w:rsidRDefault="001508F1" w:rsidP="001508F1">
            <w:pPr>
              <w:spacing w:before="120" w:line="276" w:lineRule="auto"/>
              <w:jc w:val="center"/>
              <w:rPr>
                <w:rFonts w:ascii="Arial" w:eastAsiaTheme="minorHAnsi" w:hAnsi="Arial" w:cs="Arial"/>
                <w:lang w:eastAsia="en-US"/>
              </w:rPr>
            </w:pPr>
            <w:r w:rsidRPr="008E0AF5">
              <w:rPr>
                <w:rFonts w:ascii="Arial" w:eastAsiaTheme="minorHAnsi" w:hAnsi="Arial" w:cs="Arial"/>
                <w:b/>
                <w:bCs/>
                <w:lang w:val="pt-PT" w:eastAsia="en-US"/>
              </w:rPr>
              <w:t>RISCO 0</w:t>
            </w:r>
            <w:r>
              <w:rPr>
                <w:rFonts w:ascii="Arial" w:eastAsiaTheme="minorHAnsi" w:hAnsi="Arial" w:cs="Arial"/>
                <w:b/>
                <w:bCs/>
                <w:lang w:val="pt-PT" w:eastAsia="en-US"/>
              </w:rPr>
              <w:t>2</w:t>
            </w:r>
          </w:p>
        </w:tc>
      </w:tr>
      <w:tr w:rsidR="001508F1" w:rsidRPr="008E0AF5" w:rsidTr="001508F1">
        <w:trPr>
          <w:trHeight w:val="379"/>
        </w:trPr>
        <w:tc>
          <w:tcPr>
            <w:tcW w:w="9351" w:type="dxa"/>
            <w:gridSpan w:val="2"/>
            <w:hideMark/>
          </w:tcPr>
          <w:p w:rsidR="001508F1" w:rsidRPr="008E0AF5" w:rsidRDefault="001508F1" w:rsidP="001508F1">
            <w:pPr>
              <w:spacing w:before="120" w:line="276" w:lineRule="auto"/>
              <w:rPr>
                <w:rFonts w:ascii="Arial" w:eastAsiaTheme="minorHAnsi" w:hAnsi="Arial" w:cs="Arial"/>
                <w:lang w:eastAsia="en-US"/>
              </w:rPr>
            </w:pPr>
            <w:r w:rsidRPr="008E0AF5">
              <w:rPr>
                <w:rFonts w:ascii="Arial" w:eastAsiaTheme="minorHAnsi" w:hAnsi="Arial" w:cs="Arial"/>
                <w:b/>
                <w:bCs/>
                <w:lang w:eastAsia="en-US"/>
              </w:rPr>
              <w:t>Descrição/Dano:</w:t>
            </w:r>
            <w:r>
              <w:rPr>
                <w:rFonts w:ascii="Arial" w:eastAsiaTheme="minorHAnsi" w:hAnsi="Arial" w:cs="Arial"/>
                <w:b/>
                <w:bCs/>
                <w:lang w:eastAsia="en-US"/>
              </w:rPr>
              <w:t xml:space="preserve"> </w:t>
            </w:r>
            <w:r w:rsidRPr="00CB2E9E">
              <w:rPr>
                <w:rFonts w:ascii="Arial" w:eastAsiaTheme="minorHAnsi" w:hAnsi="Arial" w:cs="Arial"/>
                <w:bCs/>
                <w:lang w:eastAsia="en-US"/>
              </w:rPr>
              <w:t>Restrição de competitividade por exigências excessivas ou cláusulas de barreira</w:t>
            </w:r>
            <w:r w:rsidRPr="00CB2E9E">
              <w:rPr>
                <w:rFonts w:ascii="Arial" w:eastAsiaTheme="minorHAnsi" w:hAnsi="Arial" w:cs="Arial"/>
                <w:lang w:eastAsia="en-US"/>
              </w:rPr>
              <w:t>.</w:t>
            </w:r>
          </w:p>
        </w:tc>
      </w:tr>
      <w:tr w:rsidR="001508F1" w:rsidRPr="008E0AF5" w:rsidTr="001508F1">
        <w:trPr>
          <w:trHeight w:val="379"/>
        </w:trPr>
        <w:tc>
          <w:tcPr>
            <w:tcW w:w="9351" w:type="dxa"/>
            <w:gridSpan w:val="2"/>
            <w:hideMark/>
          </w:tcPr>
          <w:p w:rsidR="001508F1" w:rsidRPr="008E0AF5" w:rsidRDefault="001508F1" w:rsidP="001508F1">
            <w:pPr>
              <w:spacing w:before="120" w:line="276" w:lineRule="auto"/>
              <w:rPr>
                <w:rFonts w:ascii="Arial" w:eastAsiaTheme="minorHAnsi" w:hAnsi="Arial" w:cs="Arial"/>
                <w:lang w:eastAsia="en-US"/>
              </w:rPr>
            </w:pPr>
            <w:r w:rsidRPr="008E0AF5">
              <w:rPr>
                <w:rFonts w:ascii="Arial" w:eastAsiaTheme="minorHAnsi" w:hAnsi="Arial" w:cs="Arial"/>
                <w:b/>
                <w:bCs/>
                <w:lang w:val="pt-PT" w:eastAsia="en-US"/>
              </w:rPr>
              <w:t>Probabilidade:</w:t>
            </w:r>
            <w:r w:rsidRPr="008E0AF5">
              <w:rPr>
                <w:rFonts w:ascii="Arial" w:eastAsiaTheme="minorHAnsi" w:hAnsi="Arial" w:cs="Arial"/>
                <w:lang w:val="pt-PT" w:eastAsia="en-US"/>
              </w:rPr>
              <w:t xml:space="preserve">        </w:t>
            </w:r>
            <w:r w:rsidRPr="008E0AF5">
              <w:rPr>
                <w:rFonts w:ascii="Arial" w:eastAsiaTheme="minorHAnsi" w:hAnsi="Arial" w:cs="Arial"/>
                <w:lang w:val="pt-PT" w:eastAsia="en-US"/>
              </w:rPr>
              <w:tab/>
              <w:t xml:space="preserve">( </w:t>
            </w:r>
            <w:r>
              <w:rPr>
                <w:rFonts w:ascii="Arial" w:eastAsiaTheme="minorHAnsi" w:hAnsi="Arial" w:cs="Arial"/>
                <w:lang w:val="pt-PT" w:eastAsia="en-US"/>
              </w:rPr>
              <w:t xml:space="preserve"> </w:t>
            </w:r>
            <w:r w:rsidRPr="008E0AF5">
              <w:rPr>
                <w:rFonts w:ascii="Arial" w:eastAsiaTheme="minorHAnsi" w:hAnsi="Arial" w:cs="Arial"/>
                <w:lang w:val="pt-PT" w:eastAsia="en-US"/>
              </w:rPr>
              <w:t>) Baixa</w:t>
            </w:r>
            <w:r w:rsidRPr="008E0AF5">
              <w:rPr>
                <w:rFonts w:ascii="Arial" w:eastAsiaTheme="minorHAnsi" w:hAnsi="Arial" w:cs="Arial"/>
                <w:lang w:val="pt-PT" w:eastAsia="en-US"/>
              </w:rPr>
              <w:tab/>
              <w:t xml:space="preserve">( </w:t>
            </w:r>
            <w:r>
              <w:rPr>
                <w:rFonts w:ascii="Arial" w:eastAsiaTheme="minorHAnsi" w:hAnsi="Arial" w:cs="Arial"/>
                <w:lang w:val="pt-PT" w:eastAsia="en-US"/>
              </w:rPr>
              <w:t>x</w:t>
            </w:r>
            <w:r w:rsidRPr="008E0AF5">
              <w:rPr>
                <w:rFonts w:ascii="Arial" w:eastAsiaTheme="minorHAnsi" w:hAnsi="Arial" w:cs="Arial"/>
                <w:lang w:val="pt-PT" w:eastAsia="en-US"/>
              </w:rPr>
              <w:t xml:space="preserve"> ) Média.        (</w:t>
            </w:r>
            <w:r>
              <w:rPr>
                <w:rFonts w:ascii="Arial" w:eastAsiaTheme="minorHAnsi" w:hAnsi="Arial" w:cs="Arial"/>
                <w:lang w:val="pt-PT" w:eastAsia="en-US"/>
              </w:rPr>
              <w:t xml:space="preserve"> </w:t>
            </w:r>
            <w:r w:rsidRPr="008E0AF5">
              <w:rPr>
                <w:rFonts w:ascii="Arial" w:eastAsiaTheme="minorHAnsi" w:hAnsi="Arial" w:cs="Arial"/>
                <w:lang w:val="pt-PT" w:eastAsia="en-US"/>
              </w:rPr>
              <w:t xml:space="preserve"> ) Alta</w:t>
            </w:r>
          </w:p>
        </w:tc>
      </w:tr>
      <w:tr w:rsidR="001508F1" w:rsidRPr="008E0AF5" w:rsidTr="001508F1">
        <w:trPr>
          <w:trHeight w:val="381"/>
        </w:trPr>
        <w:tc>
          <w:tcPr>
            <w:tcW w:w="9351" w:type="dxa"/>
            <w:gridSpan w:val="2"/>
            <w:hideMark/>
          </w:tcPr>
          <w:p w:rsidR="001508F1" w:rsidRPr="008E0AF5" w:rsidRDefault="001508F1" w:rsidP="001508F1">
            <w:pPr>
              <w:spacing w:before="120" w:line="276" w:lineRule="auto"/>
              <w:rPr>
                <w:rFonts w:ascii="Arial" w:eastAsiaTheme="minorHAnsi" w:hAnsi="Arial" w:cs="Arial"/>
                <w:b/>
                <w:bCs/>
                <w:lang w:eastAsia="en-US"/>
              </w:rPr>
            </w:pPr>
            <w:r w:rsidRPr="008E0AF5">
              <w:rPr>
                <w:rFonts w:ascii="Arial" w:eastAsiaTheme="minorHAnsi" w:hAnsi="Arial" w:cs="Arial"/>
                <w:b/>
                <w:bCs/>
                <w:lang w:val="pt-PT" w:eastAsia="en-US"/>
              </w:rPr>
              <w:t>Impacto :</w:t>
            </w:r>
            <w:r w:rsidRPr="008E0AF5">
              <w:rPr>
                <w:rFonts w:ascii="Arial" w:eastAsiaTheme="minorHAnsi" w:hAnsi="Arial" w:cs="Arial"/>
                <w:b/>
                <w:bCs/>
                <w:lang w:val="pt-PT" w:eastAsia="en-US"/>
              </w:rPr>
              <w:tab/>
              <w:t xml:space="preserve">             </w:t>
            </w:r>
            <w:r w:rsidRPr="008E0AF5">
              <w:rPr>
                <w:rFonts w:ascii="Arial" w:eastAsiaTheme="minorHAnsi" w:hAnsi="Arial" w:cs="Arial"/>
                <w:lang w:val="pt-PT" w:eastAsia="en-US"/>
              </w:rPr>
              <w:t>(  ) Baixa</w:t>
            </w:r>
            <w:r w:rsidRPr="008E0AF5">
              <w:rPr>
                <w:rFonts w:ascii="Arial" w:eastAsiaTheme="minorHAnsi" w:hAnsi="Arial" w:cs="Arial"/>
                <w:lang w:val="pt-PT" w:eastAsia="en-US"/>
              </w:rPr>
              <w:tab/>
              <w:t xml:space="preserve">(  ) Média.        ( </w:t>
            </w:r>
            <w:r>
              <w:rPr>
                <w:rFonts w:ascii="Arial" w:eastAsiaTheme="minorHAnsi" w:hAnsi="Arial" w:cs="Arial"/>
                <w:lang w:val="pt-PT" w:eastAsia="en-US"/>
              </w:rPr>
              <w:t>x</w:t>
            </w:r>
            <w:r w:rsidRPr="008E0AF5">
              <w:rPr>
                <w:rFonts w:ascii="Arial" w:eastAsiaTheme="minorHAnsi" w:hAnsi="Arial" w:cs="Arial"/>
                <w:lang w:val="pt-PT" w:eastAsia="en-US"/>
              </w:rPr>
              <w:t xml:space="preserve"> ) Alta</w:t>
            </w:r>
          </w:p>
        </w:tc>
      </w:tr>
      <w:tr w:rsidR="001508F1" w:rsidRPr="008E0AF5" w:rsidTr="001508F1">
        <w:trPr>
          <w:trHeight w:val="381"/>
        </w:trPr>
        <w:tc>
          <w:tcPr>
            <w:tcW w:w="6605" w:type="dxa"/>
            <w:hideMark/>
          </w:tcPr>
          <w:p w:rsidR="001508F1" w:rsidRPr="008E0AF5" w:rsidRDefault="001508F1" w:rsidP="001508F1">
            <w:pPr>
              <w:spacing w:before="120" w:line="276" w:lineRule="auto"/>
              <w:rPr>
                <w:rFonts w:ascii="Arial" w:eastAsiaTheme="minorHAnsi" w:hAnsi="Arial" w:cs="Arial"/>
                <w:b/>
                <w:bCs/>
                <w:lang w:eastAsia="en-US"/>
              </w:rPr>
            </w:pPr>
            <w:r w:rsidRPr="008E0AF5">
              <w:rPr>
                <w:rFonts w:ascii="Arial" w:eastAsiaTheme="minorHAnsi" w:hAnsi="Arial" w:cs="Arial"/>
                <w:b/>
                <w:bCs/>
                <w:lang w:val="pt-PT" w:eastAsia="en-US"/>
              </w:rPr>
              <w:t>Ação Preventiva</w:t>
            </w:r>
          </w:p>
        </w:tc>
        <w:tc>
          <w:tcPr>
            <w:tcW w:w="2746" w:type="dxa"/>
            <w:hideMark/>
          </w:tcPr>
          <w:p w:rsidR="001508F1" w:rsidRPr="008E0AF5" w:rsidRDefault="001508F1" w:rsidP="001508F1">
            <w:pPr>
              <w:spacing w:before="120" w:line="276" w:lineRule="auto"/>
              <w:rPr>
                <w:rFonts w:ascii="Arial" w:eastAsiaTheme="minorHAnsi" w:hAnsi="Arial" w:cs="Arial"/>
                <w:b/>
                <w:bCs/>
                <w:lang w:eastAsia="en-US"/>
              </w:rPr>
            </w:pPr>
            <w:r w:rsidRPr="008E0AF5">
              <w:rPr>
                <w:rFonts w:ascii="Arial" w:eastAsiaTheme="minorHAnsi" w:hAnsi="Arial" w:cs="Arial"/>
                <w:b/>
                <w:bCs/>
                <w:lang w:val="pt-PT" w:eastAsia="en-US"/>
              </w:rPr>
              <w:t>Responsável</w:t>
            </w:r>
          </w:p>
        </w:tc>
      </w:tr>
      <w:tr w:rsidR="001508F1" w:rsidRPr="008E0AF5" w:rsidTr="001508F1">
        <w:trPr>
          <w:trHeight w:val="655"/>
        </w:trPr>
        <w:tc>
          <w:tcPr>
            <w:tcW w:w="6605" w:type="dxa"/>
            <w:hideMark/>
          </w:tcPr>
          <w:p w:rsidR="001508F1" w:rsidRPr="008E0AF5" w:rsidRDefault="001508F1" w:rsidP="001508F1">
            <w:pPr>
              <w:suppressAutoHyphens w:val="0"/>
              <w:spacing w:before="120" w:line="276" w:lineRule="auto"/>
              <w:ind w:left="319"/>
              <w:jc w:val="both"/>
              <w:rPr>
                <w:rFonts w:ascii="Arial" w:eastAsiaTheme="minorHAnsi" w:hAnsi="Arial" w:cs="Arial"/>
                <w:lang w:eastAsia="en-US"/>
              </w:rPr>
            </w:pPr>
            <w:r w:rsidRPr="00CB2E9E">
              <w:rPr>
                <w:rFonts w:ascii="Arial" w:eastAsiaTheme="minorHAnsi" w:hAnsi="Arial" w:cs="Arial"/>
                <w:lang w:eastAsia="en-US"/>
              </w:rPr>
              <w:t>Realizar ampla pesquisa de mercado e utilizar termos de referência padronizados pela SUSEP</w:t>
            </w:r>
          </w:p>
        </w:tc>
        <w:tc>
          <w:tcPr>
            <w:tcW w:w="2746" w:type="dxa"/>
            <w:hideMark/>
          </w:tcPr>
          <w:p w:rsidR="001508F1" w:rsidRPr="008E0AF5" w:rsidRDefault="001508F1" w:rsidP="001508F1">
            <w:pPr>
              <w:spacing w:before="120" w:line="276" w:lineRule="auto"/>
              <w:rPr>
                <w:rFonts w:ascii="Arial" w:eastAsiaTheme="minorHAnsi" w:hAnsi="Arial" w:cs="Arial"/>
                <w:lang w:eastAsia="en-US"/>
              </w:rPr>
            </w:pPr>
            <w:r>
              <w:rPr>
                <w:rFonts w:ascii="Arial" w:eastAsiaTheme="minorHAnsi" w:hAnsi="Arial" w:cs="Arial"/>
                <w:lang w:eastAsia="en-US"/>
              </w:rPr>
              <w:t>Gerência de RH</w:t>
            </w:r>
          </w:p>
        </w:tc>
      </w:tr>
      <w:tr w:rsidR="001508F1" w:rsidRPr="008E0AF5" w:rsidTr="001508F1">
        <w:trPr>
          <w:trHeight w:val="381"/>
        </w:trPr>
        <w:tc>
          <w:tcPr>
            <w:tcW w:w="6605" w:type="dxa"/>
            <w:hideMark/>
          </w:tcPr>
          <w:p w:rsidR="001508F1" w:rsidRPr="008E0AF5" w:rsidRDefault="001508F1" w:rsidP="001508F1">
            <w:pPr>
              <w:spacing w:before="120" w:line="276" w:lineRule="auto"/>
              <w:rPr>
                <w:rFonts w:ascii="Arial" w:eastAsiaTheme="minorHAnsi" w:hAnsi="Arial" w:cs="Arial"/>
                <w:b/>
                <w:bCs/>
                <w:lang w:eastAsia="en-US"/>
              </w:rPr>
            </w:pPr>
            <w:r w:rsidRPr="008E0AF5">
              <w:rPr>
                <w:rFonts w:ascii="Arial" w:eastAsiaTheme="minorHAnsi" w:hAnsi="Arial" w:cs="Arial"/>
                <w:b/>
                <w:bCs/>
                <w:lang w:val="pt-PT" w:eastAsia="en-US"/>
              </w:rPr>
              <w:t>Ação de Contingência</w:t>
            </w:r>
          </w:p>
        </w:tc>
        <w:tc>
          <w:tcPr>
            <w:tcW w:w="2746" w:type="dxa"/>
            <w:hideMark/>
          </w:tcPr>
          <w:p w:rsidR="001508F1" w:rsidRPr="008E0AF5" w:rsidRDefault="001508F1" w:rsidP="001508F1">
            <w:pPr>
              <w:spacing w:before="120" w:line="276" w:lineRule="auto"/>
              <w:rPr>
                <w:rFonts w:ascii="Arial" w:eastAsiaTheme="minorHAnsi" w:hAnsi="Arial" w:cs="Arial"/>
                <w:b/>
                <w:bCs/>
                <w:lang w:eastAsia="en-US"/>
              </w:rPr>
            </w:pPr>
            <w:r w:rsidRPr="008E0AF5">
              <w:rPr>
                <w:rFonts w:ascii="Arial" w:eastAsiaTheme="minorHAnsi" w:hAnsi="Arial" w:cs="Arial"/>
                <w:b/>
                <w:bCs/>
                <w:lang w:val="pt-PT" w:eastAsia="en-US"/>
              </w:rPr>
              <w:t>Responsável</w:t>
            </w:r>
          </w:p>
        </w:tc>
      </w:tr>
      <w:tr w:rsidR="001508F1" w:rsidRPr="008E0AF5" w:rsidTr="001508F1">
        <w:trPr>
          <w:trHeight w:val="657"/>
        </w:trPr>
        <w:tc>
          <w:tcPr>
            <w:tcW w:w="6605" w:type="dxa"/>
            <w:hideMark/>
          </w:tcPr>
          <w:p w:rsidR="001508F1" w:rsidRPr="008E0AF5" w:rsidRDefault="001508F1" w:rsidP="001508F1">
            <w:pPr>
              <w:suppressAutoHyphens w:val="0"/>
              <w:spacing w:before="120" w:line="276" w:lineRule="auto"/>
              <w:jc w:val="both"/>
              <w:rPr>
                <w:rFonts w:ascii="Arial" w:eastAsiaTheme="minorHAnsi" w:hAnsi="Arial" w:cs="Arial"/>
                <w:lang w:eastAsia="en-US"/>
              </w:rPr>
            </w:pPr>
            <w:r>
              <w:rPr>
                <w:rFonts w:ascii="Arial" w:eastAsiaTheme="minorHAnsi" w:hAnsi="Arial" w:cs="Arial"/>
                <w:lang w:eastAsia="en-US"/>
              </w:rPr>
              <w:t>Verificar outras contratações semelhantes</w:t>
            </w:r>
          </w:p>
        </w:tc>
        <w:tc>
          <w:tcPr>
            <w:tcW w:w="2746" w:type="dxa"/>
            <w:hideMark/>
          </w:tcPr>
          <w:p w:rsidR="001508F1" w:rsidRPr="008E0AF5" w:rsidRDefault="001508F1" w:rsidP="001508F1">
            <w:pPr>
              <w:spacing w:before="120" w:line="276" w:lineRule="auto"/>
              <w:rPr>
                <w:rFonts w:ascii="Arial" w:eastAsiaTheme="minorHAnsi" w:hAnsi="Arial" w:cs="Arial"/>
                <w:lang w:eastAsia="en-US"/>
              </w:rPr>
            </w:pPr>
            <w:r>
              <w:rPr>
                <w:rFonts w:ascii="Arial" w:eastAsiaTheme="minorHAnsi" w:hAnsi="Arial" w:cs="Arial"/>
                <w:lang w:eastAsia="en-US"/>
              </w:rPr>
              <w:t>Fiscal do contrato</w:t>
            </w:r>
          </w:p>
        </w:tc>
      </w:tr>
    </w:tbl>
    <w:p w:rsidR="001508F1" w:rsidRPr="008E0AF5" w:rsidRDefault="001508F1" w:rsidP="001508F1">
      <w:pPr>
        <w:spacing w:before="120" w:line="276" w:lineRule="auto"/>
        <w:rPr>
          <w:rFonts w:ascii="Arial" w:hAnsi="Arial" w:cs="Arial"/>
        </w:rPr>
      </w:pPr>
    </w:p>
    <w:p w:rsidR="001508F1" w:rsidRDefault="001508F1" w:rsidP="001508F1">
      <w:pPr>
        <w:spacing w:before="120" w:line="276" w:lineRule="auto"/>
        <w:rPr>
          <w:rFonts w:ascii="Arial" w:hAnsi="Arial" w:cs="Arial"/>
        </w:rPr>
      </w:pPr>
    </w:p>
    <w:tbl>
      <w:tblPr>
        <w:tblStyle w:val="Tabelacomgrade"/>
        <w:tblpPr w:leftFromText="141" w:rightFromText="141" w:vertAnchor="text" w:horzAnchor="margin" w:tblpY="94"/>
        <w:tblW w:w="9351" w:type="dxa"/>
        <w:tblLook w:val="01E0" w:firstRow="1" w:lastRow="1" w:firstColumn="1" w:lastColumn="1" w:noHBand="0" w:noVBand="0"/>
      </w:tblPr>
      <w:tblGrid>
        <w:gridCol w:w="6605"/>
        <w:gridCol w:w="2746"/>
      </w:tblGrid>
      <w:tr w:rsidR="001508F1" w:rsidRPr="008E0AF5" w:rsidTr="001508F1">
        <w:tc>
          <w:tcPr>
            <w:tcW w:w="9351" w:type="dxa"/>
            <w:gridSpan w:val="2"/>
            <w:hideMark/>
          </w:tcPr>
          <w:p w:rsidR="001508F1" w:rsidRPr="008E0AF5" w:rsidRDefault="001508F1" w:rsidP="001508F1">
            <w:pPr>
              <w:spacing w:before="120" w:line="276" w:lineRule="auto"/>
              <w:jc w:val="center"/>
              <w:rPr>
                <w:rFonts w:ascii="Arial" w:eastAsiaTheme="minorHAnsi" w:hAnsi="Arial" w:cs="Arial"/>
                <w:lang w:eastAsia="en-US"/>
              </w:rPr>
            </w:pPr>
            <w:r w:rsidRPr="008E0AF5">
              <w:rPr>
                <w:rFonts w:ascii="Arial" w:eastAsiaTheme="minorHAnsi" w:hAnsi="Arial" w:cs="Arial"/>
                <w:b/>
                <w:bCs/>
                <w:lang w:val="pt-PT" w:eastAsia="en-US"/>
              </w:rPr>
              <w:t>RISCO 0</w:t>
            </w:r>
            <w:r>
              <w:rPr>
                <w:rFonts w:ascii="Arial" w:eastAsiaTheme="minorHAnsi" w:hAnsi="Arial" w:cs="Arial"/>
                <w:b/>
                <w:bCs/>
                <w:lang w:val="pt-PT" w:eastAsia="en-US"/>
              </w:rPr>
              <w:t>3</w:t>
            </w:r>
          </w:p>
        </w:tc>
      </w:tr>
      <w:tr w:rsidR="001508F1" w:rsidRPr="008E0AF5" w:rsidTr="001508F1">
        <w:trPr>
          <w:trHeight w:val="379"/>
        </w:trPr>
        <w:tc>
          <w:tcPr>
            <w:tcW w:w="9351" w:type="dxa"/>
            <w:gridSpan w:val="2"/>
            <w:hideMark/>
          </w:tcPr>
          <w:p w:rsidR="001508F1" w:rsidRPr="008E0AF5" w:rsidRDefault="001508F1" w:rsidP="001508F1">
            <w:pPr>
              <w:spacing w:before="120" w:line="276" w:lineRule="auto"/>
              <w:rPr>
                <w:rFonts w:ascii="Arial" w:eastAsiaTheme="minorHAnsi" w:hAnsi="Arial" w:cs="Arial"/>
                <w:lang w:eastAsia="en-US"/>
              </w:rPr>
            </w:pPr>
            <w:r w:rsidRPr="008E0AF5">
              <w:rPr>
                <w:rFonts w:ascii="Arial" w:eastAsiaTheme="minorHAnsi" w:hAnsi="Arial" w:cs="Arial"/>
                <w:b/>
                <w:bCs/>
                <w:lang w:eastAsia="en-US"/>
              </w:rPr>
              <w:t>Descrição/Dano:</w:t>
            </w:r>
            <w:r>
              <w:rPr>
                <w:rFonts w:ascii="Arial" w:eastAsiaTheme="minorHAnsi" w:hAnsi="Arial" w:cs="Arial"/>
                <w:b/>
                <w:bCs/>
                <w:lang w:eastAsia="en-US"/>
              </w:rPr>
              <w:t xml:space="preserve"> </w:t>
            </w:r>
            <w:r>
              <w:t xml:space="preserve"> </w:t>
            </w:r>
            <w:r w:rsidRPr="00CB2E9E">
              <w:rPr>
                <w:rFonts w:ascii="Arial" w:eastAsiaTheme="minorHAnsi" w:hAnsi="Arial" w:cs="Arial"/>
                <w:bCs/>
                <w:lang w:eastAsia="en-US"/>
              </w:rPr>
              <w:t>Desatualização da base de dados (servidores que entraram ou saíram</w:t>
            </w:r>
            <w:r>
              <w:rPr>
                <w:rFonts w:ascii="Arial" w:eastAsiaTheme="minorHAnsi" w:hAnsi="Arial" w:cs="Arial"/>
                <w:bCs/>
                <w:lang w:eastAsia="en-US"/>
              </w:rPr>
              <w:t>)</w:t>
            </w:r>
            <w:r w:rsidRPr="00CB2E9E">
              <w:rPr>
                <w:rFonts w:ascii="Arial" w:eastAsiaTheme="minorHAnsi" w:hAnsi="Arial" w:cs="Arial"/>
                <w:lang w:eastAsia="en-US"/>
              </w:rPr>
              <w:t>.</w:t>
            </w:r>
            <w:r>
              <w:t xml:space="preserve"> </w:t>
            </w:r>
            <w:r w:rsidRPr="00CB2E9E">
              <w:rPr>
                <w:rFonts w:ascii="Arial" w:eastAsiaTheme="minorHAnsi" w:hAnsi="Arial" w:cs="Arial"/>
                <w:lang w:eastAsia="en-US"/>
              </w:rPr>
              <w:t>Pagamento de prêmio por pessoas já desligadas (prejuízo ao erário) ou falta de cobertura para novos servidores (risco jurídico grave)</w:t>
            </w:r>
          </w:p>
        </w:tc>
      </w:tr>
      <w:tr w:rsidR="001508F1" w:rsidRPr="008E0AF5" w:rsidTr="001508F1">
        <w:trPr>
          <w:trHeight w:val="379"/>
        </w:trPr>
        <w:tc>
          <w:tcPr>
            <w:tcW w:w="9351" w:type="dxa"/>
            <w:gridSpan w:val="2"/>
            <w:hideMark/>
          </w:tcPr>
          <w:p w:rsidR="001508F1" w:rsidRPr="008E0AF5" w:rsidRDefault="001508F1" w:rsidP="001508F1">
            <w:pPr>
              <w:spacing w:before="120" w:line="276" w:lineRule="auto"/>
              <w:rPr>
                <w:rFonts w:ascii="Arial" w:eastAsiaTheme="minorHAnsi" w:hAnsi="Arial" w:cs="Arial"/>
                <w:lang w:eastAsia="en-US"/>
              </w:rPr>
            </w:pPr>
            <w:r w:rsidRPr="008E0AF5">
              <w:rPr>
                <w:rFonts w:ascii="Arial" w:eastAsiaTheme="minorHAnsi" w:hAnsi="Arial" w:cs="Arial"/>
                <w:b/>
                <w:bCs/>
                <w:lang w:val="pt-PT" w:eastAsia="en-US"/>
              </w:rPr>
              <w:t>Probabilidade:</w:t>
            </w:r>
            <w:r w:rsidRPr="008E0AF5">
              <w:rPr>
                <w:rFonts w:ascii="Arial" w:eastAsiaTheme="minorHAnsi" w:hAnsi="Arial" w:cs="Arial"/>
                <w:lang w:val="pt-PT" w:eastAsia="en-US"/>
              </w:rPr>
              <w:t xml:space="preserve">        </w:t>
            </w:r>
            <w:r w:rsidRPr="008E0AF5">
              <w:rPr>
                <w:rFonts w:ascii="Arial" w:eastAsiaTheme="minorHAnsi" w:hAnsi="Arial" w:cs="Arial"/>
                <w:lang w:val="pt-PT" w:eastAsia="en-US"/>
              </w:rPr>
              <w:tab/>
              <w:t xml:space="preserve">( </w:t>
            </w:r>
            <w:r>
              <w:rPr>
                <w:rFonts w:ascii="Arial" w:eastAsiaTheme="minorHAnsi" w:hAnsi="Arial" w:cs="Arial"/>
                <w:lang w:val="pt-PT" w:eastAsia="en-US"/>
              </w:rPr>
              <w:t xml:space="preserve"> </w:t>
            </w:r>
            <w:r w:rsidRPr="008E0AF5">
              <w:rPr>
                <w:rFonts w:ascii="Arial" w:eastAsiaTheme="minorHAnsi" w:hAnsi="Arial" w:cs="Arial"/>
                <w:lang w:val="pt-PT" w:eastAsia="en-US"/>
              </w:rPr>
              <w:t>) Baixa</w:t>
            </w:r>
            <w:r w:rsidRPr="008E0AF5">
              <w:rPr>
                <w:rFonts w:ascii="Arial" w:eastAsiaTheme="minorHAnsi" w:hAnsi="Arial" w:cs="Arial"/>
                <w:lang w:val="pt-PT" w:eastAsia="en-US"/>
              </w:rPr>
              <w:tab/>
              <w:t xml:space="preserve">( </w:t>
            </w:r>
            <w:r>
              <w:rPr>
                <w:rFonts w:ascii="Arial" w:eastAsiaTheme="minorHAnsi" w:hAnsi="Arial" w:cs="Arial"/>
                <w:lang w:val="pt-PT" w:eastAsia="en-US"/>
              </w:rPr>
              <w:t>x</w:t>
            </w:r>
            <w:r w:rsidRPr="008E0AF5">
              <w:rPr>
                <w:rFonts w:ascii="Arial" w:eastAsiaTheme="minorHAnsi" w:hAnsi="Arial" w:cs="Arial"/>
                <w:lang w:val="pt-PT" w:eastAsia="en-US"/>
              </w:rPr>
              <w:t xml:space="preserve"> ) Média.        (</w:t>
            </w:r>
            <w:r>
              <w:rPr>
                <w:rFonts w:ascii="Arial" w:eastAsiaTheme="minorHAnsi" w:hAnsi="Arial" w:cs="Arial"/>
                <w:lang w:val="pt-PT" w:eastAsia="en-US"/>
              </w:rPr>
              <w:t xml:space="preserve"> </w:t>
            </w:r>
            <w:r w:rsidRPr="008E0AF5">
              <w:rPr>
                <w:rFonts w:ascii="Arial" w:eastAsiaTheme="minorHAnsi" w:hAnsi="Arial" w:cs="Arial"/>
                <w:lang w:val="pt-PT" w:eastAsia="en-US"/>
              </w:rPr>
              <w:t xml:space="preserve"> ) Alta</w:t>
            </w:r>
          </w:p>
        </w:tc>
      </w:tr>
      <w:tr w:rsidR="001508F1" w:rsidRPr="008E0AF5" w:rsidTr="001508F1">
        <w:trPr>
          <w:trHeight w:val="381"/>
        </w:trPr>
        <w:tc>
          <w:tcPr>
            <w:tcW w:w="9351" w:type="dxa"/>
            <w:gridSpan w:val="2"/>
            <w:hideMark/>
          </w:tcPr>
          <w:p w:rsidR="001508F1" w:rsidRPr="008E0AF5" w:rsidRDefault="001508F1" w:rsidP="001508F1">
            <w:pPr>
              <w:spacing w:before="120" w:line="276" w:lineRule="auto"/>
              <w:rPr>
                <w:rFonts w:ascii="Arial" w:eastAsiaTheme="minorHAnsi" w:hAnsi="Arial" w:cs="Arial"/>
                <w:b/>
                <w:bCs/>
                <w:lang w:eastAsia="en-US"/>
              </w:rPr>
            </w:pPr>
            <w:r w:rsidRPr="008E0AF5">
              <w:rPr>
                <w:rFonts w:ascii="Arial" w:eastAsiaTheme="minorHAnsi" w:hAnsi="Arial" w:cs="Arial"/>
                <w:b/>
                <w:bCs/>
                <w:lang w:val="pt-PT" w:eastAsia="en-US"/>
              </w:rPr>
              <w:t>Impacto :</w:t>
            </w:r>
            <w:r w:rsidRPr="008E0AF5">
              <w:rPr>
                <w:rFonts w:ascii="Arial" w:eastAsiaTheme="minorHAnsi" w:hAnsi="Arial" w:cs="Arial"/>
                <w:b/>
                <w:bCs/>
                <w:lang w:val="pt-PT" w:eastAsia="en-US"/>
              </w:rPr>
              <w:tab/>
              <w:t xml:space="preserve">             </w:t>
            </w:r>
            <w:r w:rsidRPr="008E0AF5">
              <w:rPr>
                <w:rFonts w:ascii="Arial" w:eastAsiaTheme="minorHAnsi" w:hAnsi="Arial" w:cs="Arial"/>
                <w:lang w:val="pt-PT" w:eastAsia="en-US"/>
              </w:rPr>
              <w:t>(  ) Baixa</w:t>
            </w:r>
            <w:r w:rsidRPr="008E0AF5">
              <w:rPr>
                <w:rFonts w:ascii="Arial" w:eastAsiaTheme="minorHAnsi" w:hAnsi="Arial" w:cs="Arial"/>
                <w:lang w:val="pt-PT" w:eastAsia="en-US"/>
              </w:rPr>
              <w:tab/>
              <w:t xml:space="preserve">(  ) Média.        ( </w:t>
            </w:r>
            <w:r>
              <w:rPr>
                <w:rFonts w:ascii="Arial" w:eastAsiaTheme="minorHAnsi" w:hAnsi="Arial" w:cs="Arial"/>
                <w:lang w:val="pt-PT" w:eastAsia="en-US"/>
              </w:rPr>
              <w:t>x</w:t>
            </w:r>
            <w:r w:rsidRPr="008E0AF5">
              <w:rPr>
                <w:rFonts w:ascii="Arial" w:eastAsiaTheme="minorHAnsi" w:hAnsi="Arial" w:cs="Arial"/>
                <w:lang w:val="pt-PT" w:eastAsia="en-US"/>
              </w:rPr>
              <w:t xml:space="preserve"> ) Alta</w:t>
            </w:r>
          </w:p>
        </w:tc>
      </w:tr>
      <w:tr w:rsidR="001508F1" w:rsidRPr="008E0AF5" w:rsidTr="001508F1">
        <w:trPr>
          <w:trHeight w:val="381"/>
        </w:trPr>
        <w:tc>
          <w:tcPr>
            <w:tcW w:w="6605" w:type="dxa"/>
            <w:hideMark/>
          </w:tcPr>
          <w:p w:rsidR="001508F1" w:rsidRPr="008E0AF5" w:rsidRDefault="001508F1" w:rsidP="001508F1">
            <w:pPr>
              <w:spacing w:before="120" w:line="276" w:lineRule="auto"/>
              <w:rPr>
                <w:rFonts w:ascii="Arial" w:eastAsiaTheme="minorHAnsi" w:hAnsi="Arial" w:cs="Arial"/>
                <w:b/>
                <w:bCs/>
                <w:lang w:eastAsia="en-US"/>
              </w:rPr>
            </w:pPr>
            <w:r w:rsidRPr="008E0AF5">
              <w:rPr>
                <w:rFonts w:ascii="Arial" w:eastAsiaTheme="minorHAnsi" w:hAnsi="Arial" w:cs="Arial"/>
                <w:b/>
                <w:bCs/>
                <w:lang w:val="pt-PT" w:eastAsia="en-US"/>
              </w:rPr>
              <w:t>Ação Preventiva</w:t>
            </w:r>
          </w:p>
        </w:tc>
        <w:tc>
          <w:tcPr>
            <w:tcW w:w="2746" w:type="dxa"/>
            <w:hideMark/>
          </w:tcPr>
          <w:p w:rsidR="001508F1" w:rsidRPr="008E0AF5" w:rsidRDefault="001508F1" w:rsidP="001508F1">
            <w:pPr>
              <w:spacing w:before="120" w:line="276" w:lineRule="auto"/>
              <w:rPr>
                <w:rFonts w:ascii="Arial" w:eastAsiaTheme="minorHAnsi" w:hAnsi="Arial" w:cs="Arial"/>
                <w:b/>
                <w:bCs/>
                <w:lang w:eastAsia="en-US"/>
              </w:rPr>
            </w:pPr>
            <w:r w:rsidRPr="008E0AF5">
              <w:rPr>
                <w:rFonts w:ascii="Arial" w:eastAsiaTheme="minorHAnsi" w:hAnsi="Arial" w:cs="Arial"/>
                <w:b/>
                <w:bCs/>
                <w:lang w:val="pt-PT" w:eastAsia="en-US"/>
              </w:rPr>
              <w:t>Responsável</w:t>
            </w:r>
          </w:p>
        </w:tc>
      </w:tr>
      <w:tr w:rsidR="001508F1" w:rsidRPr="008E0AF5" w:rsidTr="001508F1">
        <w:trPr>
          <w:trHeight w:val="655"/>
        </w:trPr>
        <w:tc>
          <w:tcPr>
            <w:tcW w:w="6605" w:type="dxa"/>
            <w:hideMark/>
          </w:tcPr>
          <w:p w:rsidR="001508F1" w:rsidRPr="008E0AF5" w:rsidRDefault="001508F1" w:rsidP="001508F1">
            <w:pPr>
              <w:suppressAutoHyphens w:val="0"/>
              <w:spacing w:before="120" w:line="276" w:lineRule="auto"/>
              <w:ind w:left="319"/>
              <w:jc w:val="both"/>
              <w:rPr>
                <w:rFonts w:ascii="Arial" w:eastAsiaTheme="minorHAnsi" w:hAnsi="Arial" w:cs="Arial"/>
                <w:lang w:eastAsia="en-US"/>
              </w:rPr>
            </w:pPr>
            <w:r w:rsidRPr="00CB2E9E">
              <w:rPr>
                <w:rFonts w:ascii="Arial" w:eastAsiaTheme="minorHAnsi" w:hAnsi="Arial" w:cs="Arial"/>
                <w:lang w:eastAsia="en-US"/>
              </w:rPr>
              <w:t>Estabelecer fluxo mensal obrigatório de atualização da planilha de segurados entre o RH e a Corretora/Seguradora</w:t>
            </w:r>
          </w:p>
        </w:tc>
        <w:tc>
          <w:tcPr>
            <w:tcW w:w="2746" w:type="dxa"/>
            <w:hideMark/>
          </w:tcPr>
          <w:p w:rsidR="001508F1" w:rsidRPr="008E0AF5" w:rsidRDefault="001508F1" w:rsidP="001508F1">
            <w:pPr>
              <w:spacing w:before="120" w:line="276" w:lineRule="auto"/>
              <w:rPr>
                <w:rFonts w:ascii="Arial" w:eastAsiaTheme="minorHAnsi" w:hAnsi="Arial" w:cs="Arial"/>
                <w:lang w:eastAsia="en-US"/>
              </w:rPr>
            </w:pPr>
            <w:r>
              <w:rPr>
                <w:rFonts w:ascii="Arial" w:eastAsiaTheme="minorHAnsi" w:hAnsi="Arial" w:cs="Arial"/>
                <w:lang w:eastAsia="en-US"/>
              </w:rPr>
              <w:t>Gerência de RH</w:t>
            </w:r>
          </w:p>
        </w:tc>
      </w:tr>
      <w:tr w:rsidR="001508F1" w:rsidRPr="008E0AF5" w:rsidTr="001508F1">
        <w:trPr>
          <w:trHeight w:val="381"/>
        </w:trPr>
        <w:tc>
          <w:tcPr>
            <w:tcW w:w="6605" w:type="dxa"/>
            <w:hideMark/>
          </w:tcPr>
          <w:p w:rsidR="001508F1" w:rsidRPr="008E0AF5" w:rsidRDefault="001508F1" w:rsidP="001508F1">
            <w:pPr>
              <w:spacing w:before="120" w:line="276" w:lineRule="auto"/>
              <w:rPr>
                <w:rFonts w:ascii="Arial" w:eastAsiaTheme="minorHAnsi" w:hAnsi="Arial" w:cs="Arial"/>
                <w:b/>
                <w:bCs/>
                <w:lang w:eastAsia="en-US"/>
              </w:rPr>
            </w:pPr>
            <w:r w:rsidRPr="008E0AF5">
              <w:rPr>
                <w:rFonts w:ascii="Arial" w:eastAsiaTheme="minorHAnsi" w:hAnsi="Arial" w:cs="Arial"/>
                <w:b/>
                <w:bCs/>
                <w:lang w:val="pt-PT" w:eastAsia="en-US"/>
              </w:rPr>
              <w:t>Ação de Contingência</w:t>
            </w:r>
          </w:p>
        </w:tc>
        <w:tc>
          <w:tcPr>
            <w:tcW w:w="2746" w:type="dxa"/>
            <w:hideMark/>
          </w:tcPr>
          <w:p w:rsidR="001508F1" w:rsidRPr="008E0AF5" w:rsidRDefault="001508F1" w:rsidP="001508F1">
            <w:pPr>
              <w:spacing w:before="120" w:line="276" w:lineRule="auto"/>
              <w:rPr>
                <w:rFonts w:ascii="Arial" w:eastAsiaTheme="minorHAnsi" w:hAnsi="Arial" w:cs="Arial"/>
                <w:b/>
                <w:bCs/>
                <w:lang w:eastAsia="en-US"/>
              </w:rPr>
            </w:pPr>
            <w:r w:rsidRPr="008E0AF5">
              <w:rPr>
                <w:rFonts w:ascii="Arial" w:eastAsiaTheme="minorHAnsi" w:hAnsi="Arial" w:cs="Arial"/>
                <w:b/>
                <w:bCs/>
                <w:lang w:val="pt-PT" w:eastAsia="en-US"/>
              </w:rPr>
              <w:t>Responsável</w:t>
            </w:r>
          </w:p>
        </w:tc>
      </w:tr>
      <w:tr w:rsidR="001508F1" w:rsidRPr="008E0AF5" w:rsidTr="001508F1">
        <w:trPr>
          <w:trHeight w:val="657"/>
        </w:trPr>
        <w:tc>
          <w:tcPr>
            <w:tcW w:w="6605" w:type="dxa"/>
            <w:hideMark/>
          </w:tcPr>
          <w:p w:rsidR="001508F1" w:rsidRPr="008E0AF5" w:rsidRDefault="001508F1" w:rsidP="001508F1">
            <w:pPr>
              <w:suppressAutoHyphens w:val="0"/>
              <w:spacing w:before="120" w:line="276" w:lineRule="auto"/>
              <w:jc w:val="both"/>
              <w:rPr>
                <w:rFonts w:ascii="Arial" w:eastAsiaTheme="minorHAnsi" w:hAnsi="Arial" w:cs="Arial"/>
                <w:lang w:eastAsia="en-US"/>
              </w:rPr>
            </w:pPr>
            <w:r>
              <w:rPr>
                <w:rFonts w:ascii="Arial" w:eastAsiaTheme="minorHAnsi" w:hAnsi="Arial" w:cs="Arial"/>
                <w:lang w:eastAsia="en-US"/>
              </w:rPr>
              <w:t>Conferir mensalmente o pagamento do prêmio</w:t>
            </w:r>
          </w:p>
        </w:tc>
        <w:tc>
          <w:tcPr>
            <w:tcW w:w="2746" w:type="dxa"/>
            <w:hideMark/>
          </w:tcPr>
          <w:p w:rsidR="001508F1" w:rsidRPr="008E0AF5" w:rsidRDefault="001508F1" w:rsidP="001508F1">
            <w:pPr>
              <w:spacing w:before="120" w:line="276" w:lineRule="auto"/>
              <w:rPr>
                <w:rFonts w:ascii="Arial" w:eastAsiaTheme="minorHAnsi" w:hAnsi="Arial" w:cs="Arial"/>
                <w:lang w:eastAsia="en-US"/>
              </w:rPr>
            </w:pPr>
            <w:r>
              <w:rPr>
                <w:rFonts w:ascii="Arial" w:eastAsiaTheme="minorHAnsi" w:hAnsi="Arial" w:cs="Arial"/>
                <w:lang w:eastAsia="en-US"/>
              </w:rPr>
              <w:t>Fiscal do contrato</w:t>
            </w:r>
          </w:p>
        </w:tc>
      </w:tr>
    </w:tbl>
    <w:p w:rsidR="001508F1" w:rsidRDefault="001508F1" w:rsidP="001508F1">
      <w:pPr>
        <w:spacing w:before="120" w:line="276" w:lineRule="auto"/>
        <w:rPr>
          <w:rFonts w:ascii="Arial" w:hAnsi="Arial" w:cs="Arial"/>
        </w:rPr>
      </w:pPr>
    </w:p>
    <w:p w:rsidR="001508F1" w:rsidRDefault="001508F1" w:rsidP="001508F1">
      <w:pPr>
        <w:spacing w:before="120" w:line="276" w:lineRule="auto"/>
        <w:rPr>
          <w:rFonts w:ascii="Arial" w:hAnsi="Arial" w:cs="Arial"/>
        </w:rPr>
      </w:pPr>
    </w:p>
    <w:tbl>
      <w:tblPr>
        <w:tblStyle w:val="Tabelacomgrade"/>
        <w:tblpPr w:leftFromText="141" w:rightFromText="141" w:vertAnchor="text" w:horzAnchor="margin" w:tblpY="94"/>
        <w:tblW w:w="9351" w:type="dxa"/>
        <w:tblLook w:val="01E0" w:firstRow="1" w:lastRow="1" w:firstColumn="1" w:lastColumn="1" w:noHBand="0" w:noVBand="0"/>
      </w:tblPr>
      <w:tblGrid>
        <w:gridCol w:w="6605"/>
        <w:gridCol w:w="2746"/>
      </w:tblGrid>
      <w:tr w:rsidR="001508F1" w:rsidRPr="008E0AF5" w:rsidTr="001508F1">
        <w:tc>
          <w:tcPr>
            <w:tcW w:w="9351" w:type="dxa"/>
            <w:gridSpan w:val="2"/>
            <w:hideMark/>
          </w:tcPr>
          <w:p w:rsidR="001508F1" w:rsidRPr="008E0AF5" w:rsidRDefault="001508F1" w:rsidP="001508F1">
            <w:pPr>
              <w:spacing w:before="120" w:line="276" w:lineRule="auto"/>
              <w:jc w:val="center"/>
              <w:rPr>
                <w:rFonts w:ascii="Arial" w:eastAsiaTheme="minorHAnsi" w:hAnsi="Arial" w:cs="Arial"/>
                <w:lang w:eastAsia="en-US"/>
              </w:rPr>
            </w:pPr>
            <w:r w:rsidRPr="008E0AF5">
              <w:rPr>
                <w:rFonts w:ascii="Arial" w:eastAsiaTheme="minorHAnsi" w:hAnsi="Arial" w:cs="Arial"/>
                <w:b/>
                <w:bCs/>
                <w:lang w:val="pt-PT" w:eastAsia="en-US"/>
              </w:rPr>
              <w:t>RISCO 0</w:t>
            </w:r>
            <w:r>
              <w:rPr>
                <w:rFonts w:ascii="Arial" w:eastAsiaTheme="minorHAnsi" w:hAnsi="Arial" w:cs="Arial"/>
                <w:b/>
                <w:bCs/>
                <w:lang w:val="pt-PT" w:eastAsia="en-US"/>
              </w:rPr>
              <w:t>4</w:t>
            </w:r>
          </w:p>
        </w:tc>
      </w:tr>
      <w:tr w:rsidR="001508F1" w:rsidRPr="008E0AF5" w:rsidTr="001508F1">
        <w:trPr>
          <w:trHeight w:val="379"/>
        </w:trPr>
        <w:tc>
          <w:tcPr>
            <w:tcW w:w="9351" w:type="dxa"/>
            <w:gridSpan w:val="2"/>
            <w:hideMark/>
          </w:tcPr>
          <w:p w:rsidR="001508F1" w:rsidRPr="008E0AF5" w:rsidRDefault="001508F1" w:rsidP="001508F1">
            <w:pPr>
              <w:spacing w:before="120" w:line="276" w:lineRule="auto"/>
              <w:rPr>
                <w:rFonts w:ascii="Arial" w:eastAsiaTheme="minorHAnsi" w:hAnsi="Arial" w:cs="Arial"/>
                <w:lang w:eastAsia="en-US"/>
              </w:rPr>
            </w:pPr>
            <w:r w:rsidRPr="008E0AF5">
              <w:rPr>
                <w:rFonts w:ascii="Arial" w:eastAsiaTheme="minorHAnsi" w:hAnsi="Arial" w:cs="Arial"/>
                <w:b/>
                <w:bCs/>
                <w:lang w:eastAsia="en-US"/>
              </w:rPr>
              <w:t>Descrição/Dano:</w:t>
            </w:r>
            <w:r>
              <w:rPr>
                <w:rFonts w:ascii="Arial" w:eastAsiaTheme="minorHAnsi" w:hAnsi="Arial" w:cs="Arial"/>
                <w:b/>
                <w:bCs/>
                <w:lang w:eastAsia="en-US"/>
              </w:rPr>
              <w:t xml:space="preserve"> </w:t>
            </w:r>
            <w:r>
              <w:t xml:space="preserve"> </w:t>
            </w:r>
            <w:r w:rsidRPr="005B1D55">
              <w:rPr>
                <w:rFonts w:ascii="Arial" w:eastAsiaTheme="minorHAnsi" w:hAnsi="Arial" w:cs="Arial"/>
                <w:bCs/>
                <w:lang w:eastAsia="en-US"/>
              </w:rPr>
              <w:t>Aumento drástico na sinistralidade do grupo (</w:t>
            </w:r>
            <w:proofErr w:type="spellStart"/>
            <w:r w:rsidRPr="005B1D55">
              <w:rPr>
                <w:rFonts w:ascii="Arial" w:eastAsiaTheme="minorHAnsi" w:hAnsi="Arial" w:cs="Arial"/>
                <w:bCs/>
                <w:lang w:eastAsia="en-US"/>
              </w:rPr>
              <w:t>ex</w:t>
            </w:r>
            <w:proofErr w:type="spellEnd"/>
            <w:r w:rsidRPr="005B1D55">
              <w:rPr>
                <w:rFonts w:ascii="Arial" w:eastAsiaTheme="minorHAnsi" w:hAnsi="Arial" w:cs="Arial"/>
                <w:bCs/>
                <w:lang w:eastAsia="en-US"/>
              </w:rPr>
              <w:t>: surtos de doenças ou acidentes de trabalho coletivos).</w:t>
            </w:r>
          </w:p>
        </w:tc>
      </w:tr>
      <w:tr w:rsidR="001508F1" w:rsidRPr="008E0AF5" w:rsidTr="001508F1">
        <w:trPr>
          <w:trHeight w:val="379"/>
        </w:trPr>
        <w:tc>
          <w:tcPr>
            <w:tcW w:w="9351" w:type="dxa"/>
            <w:gridSpan w:val="2"/>
            <w:hideMark/>
          </w:tcPr>
          <w:p w:rsidR="001508F1" w:rsidRPr="008E0AF5" w:rsidRDefault="001508F1" w:rsidP="001508F1">
            <w:pPr>
              <w:spacing w:before="120" w:line="276" w:lineRule="auto"/>
              <w:rPr>
                <w:rFonts w:ascii="Arial" w:eastAsiaTheme="minorHAnsi" w:hAnsi="Arial" w:cs="Arial"/>
                <w:lang w:eastAsia="en-US"/>
              </w:rPr>
            </w:pPr>
            <w:r w:rsidRPr="008E0AF5">
              <w:rPr>
                <w:rFonts w:ascii="Arial" w:eastAsiaTheme="minorHAnsi" w:hAnsi="Arial" w:cs="Arial"/>
                <w:b/>
                <w:bCs/>
                <w:lang w:val="pt-PT" w:eastAsia="en-US"/>
              </w:rPr>
              <w:t>Probabilidade:</w:t>
            </w:r>
            <w:r w:rsidRPr="008E0AF5">
              <w:rPr>
                <w:rFonts w:ascii="Arial" w:eastAsiaTheme="minorHAnsi" w:hAnsi="Arial" w:cs="Arial"/>
                <w:lang w:val="pt-PT" w:eastAsia="en-US"/>
              </w:rPr>
              <w:t xml:space="preserve">        </w:t>
            </w:r>
            <w:r w:rsidRPr="008E0AF5">
              <w:rPr>
                <w:rFonts w:ascii="Arial" w:eastAsiaTheme="minorHAnsi" w:hAnsi="Arial" w:cs="Arial"/>
                <w:lang w:val="pt-PT" w:eastAsia="en-US"/>
              </w:rPr>
              <w:tab/>
              <w:t xml:space="preserve">( </w:t>
            </w:r>
            <w:r>
              <w:rPr>
                <w:rFonts w:ascii="Arial" w:eastAsiaTheme="minorHAnsi" w:hAnsi="Arial" w:cs="Arial"/>
                <w:lang w:val="pt-PT" w:eastAsia="en-US"/>
              </w:rPr>
              <w:t xml:space="preserve">x </w:t>
            </w:r>
            <w:r w:rsidRPr="008E0AF5">
              <w:rPr>
                <w:rFonts w:ascii="Arial" w:eastAsiaTheme="minorHAnsi" w:hAnsi="Arial" w:cs="Arial"/>
                <w:lang w:val="pt-PT" w:eastAsia="en-US"/>
              </w:rPr>
              <w:t>) Baixa</w:t>
            </w:r>
            <w:r w:rsidRPr="008E0AF5">
              <w:rPr>
                <w:rFonts w:ascii="Arial" w:eastAsiaTheme="minorHAnsi" w:hAnsi="Arial" w:cs="Arial"/>
                <w:lang w:val="pt-PT" w:eastAsia="en-US"/>
              </w:rPr>
              <w:tab/>
              <w:t xml:space="preserve">( </w:t>
            </w:r>
            <w:r>
              <w:rPr>
                <w:rFonts w:ascii="Arial" w:eastAsiaTheme="minorHAnsi" w:hAnsi="Arial" w:cs="Arial"/>
                <w:lang w:val="pt-PT" w:eastAsia="en-US"/>
              </w:rPr>
              <w:t xml:space="preserve"> </w:t>
            </w:r>
            <w:r w:rsidRPr="008E0AF5">
              <w:rPr>
                <w:rFonts w:ascii="Arial" w:eastAsiaTheme="minorHAnsi" w:hAnsi="Arial" w:cs="Arial"/>
                <w:lang w:val="pt-PT" w:eastAsia="en-US"/>
              </w:rPr>
              <w:t>) Média.        (</w:t>
            </w:r>
            <w:r>
              <w:rPr>
                <w:rFonts w:ascii="Arial" w:eastAsiaTheme="minorHAnsi" w:hAnsi="Arial" w:cs="Arial"/>
                <w:lang w:val="pt-PT" w:eastAsia="en-US"/>
              </w:rPr>
              <w:t xml:space="preserve"> </w:t>
            </w:r>
            <w:r w:rsidRPr="008E0AF5">
              <w:rPr>
                <w:rFonts w:ascii="Arial" w:eastAsiaTheme="minorHAnsi" w:hAnsi="Arial" w:cs="Arial"/>
                <w:lang w:val="pt-PT" w:eastAsia="en-US"/>
              </w:rPr>
              <w:t xml:space="preserve"> ) Alta</w:t>
            </w:r>
          </w:p>
        </w:tc>
      </w:tr>
      <w:tr w:rsidR="001508F1" w:rsidRPr="008E0AF5" w:rsidTr="001508F1">
        <w:trPr>
          <w:trHeight w:val="381"/>
        </w:trPr>
        <w:tc>
          <w:tcPr>
            <w:tcW w:w="9351" w:type="dxa"/>
            <w:gridSpan w:val="2"/>
            <w:hideMark/>
          </w:tcPr>
          <w:p w:rsidR="001508F1" w:rsidRPr="008E0AF5" w:rsidRDefault="001508F1" w:rsidP="001508F1">
            <w:pPr>
              <w:spacing w:before="120" w:line="276" w:lineRule="auto"/>
              <w:rPr>
                <w:rFonts w:ascii="Arial" w:eastAsiaTheme="minorHAnsi" w:hAnsi="Arial" w:cs="Arial"/>
                <w:b/>
                <w:bCs/>
                <w:lang w:eastAsia="en-US"/>
              </w:rPr>
            </w:pPr>
            <w:r w:rsidRPr="008E0AF5">
              <w:rPr>
                <w:rFonts w:ascii="Arial" w:eastAsiaTheme="minorHAnsi" w:hAnsi="Arial" w:cs="Arial"/>
                <w:b/>
                <w:bCs/>
                <w:lang w:val="pt-PT" w:eastAsia="en-US"/>
              </w:rPr>
              <w:t>Impacto :</w:t>
            </w:r>
            <w:r w:rsidRPr="008E0AF5">
              <w:rPr>
                <w:rFonts w:ascii="Arial" w:eastAsiaTheme="minorHAnsi" w:hAnsi="Arial" w:cs="Arial"/>
                <w:b/>
                <w:bCs/>
                <w:lang w:val="pt-PT" w:eastAsia="en-US"/>
              </w:rPr>
              <w:tab/>
              <w:t xml:space="preserve">             </w:t>
            </w:r>
            <w:r w:rsidRPr="008E0AF5">
              <w:rPr>
                <w:rFonts w:ascii="Arial" w:eastAsiaTheme="minorHAnsi" w:hAnsi="Arial" w:cs="Arial"/>
                <w:lang w:val="pt-PT" w:eastAsia="en-US"/>
              </w:rPr>
              <w:t>(  ) Baixa</w:t>
            </w:r>
            <w:r w:rsidRPr="008E0AF5">
              <w:rPr>
                <w:rFonts w:ascii="Arial" w:eastAsiaTheme="minorHAnsi" w:hAnsi="Arial" w:cs="Arial"/>
                <w:lang w:val="pt-PT" w:eastAsia="en-US"/>
              </w:rPr>
              <w:tab/>
              <w:t xml:space="preserve">(  ) Média.        ( </w:t>
            </w:r>
            <w:r>
              <w:rPr>
                <w:rFonts w:ascii="Arial" w:eastAsiaTheme="minorHAnsi" w:hAnsi="Arial" w:cs="Arial"/>
                <w:lang w:val="pt-PT" w:eastAsia="en-US"/>
              </w:rPr>
              <w:t>x</w:t>
            </w:r>
            <w:r w:rsidRPr="008E0AF5">
              <w:rPr>
                <w:rFonts w:ascii="Arial" w:eastAsiaTheme="minorHAnsi" w:hAnsi="Arial" w:cs="Arial"/>
                <w:lang w:val="pt-PT" w:eastAsia="en-US"/>
              </w:rPr>
              <w:t xml:space="preserve"> ) Alta</w:t>
            </w:r>
          </w:p>
        </w:tc>
      </w:tr>
      <w:tr w:rsidR="001508F1" w:rsidRPr="008E0AF5" w:rsidTr="001508F1">
        <w:trPr>
          <w:trHeight w:val="381"/>
        </w:trPr>
        <w:tc>
          <w:tcPr>
            <w:tcW w:w="6605" w:type="dxa"/>
            <w:hideMark/>
          </w:tcPr>
          <w:p w:rsidR="001508F1" w:rsidRPr="008E0AF5" w:rsidRDefault="001508F1" w:rsidP="001508F1">
            <w:pPr>
              <w:spacing w:before="120" w:line="276" w:lineRule="auto"/>
              <w:rPr>
                <w:rFonts w:ascii="Arial" w:eastAsiaTheme="minorHAnsi" w:hAnsi="Arial" w:cs="Arial"/>
                <w:b/>
                <w:bCs/>
                <w:lang w:eastAsia="en-US"/>
              </w:rPr>
            </w:pPr>
            <w:r w:rsidRPr="008E0AF5">
              <w:rPr>
                <w:rFonts w:ascii="Arial" w:eastAsiaTheme="minorHAnsi" w:hAnsi="Arial" w:cs="Arial"/>
                <w:b/>
                <w:bCs/>
                <w:lang w:val="pt-PT" w:eastAsia="en-US"/>
              </w:rPr>
              <w:t>Ação Preventiva</w:t>
            </w:r>
          </w:p>
        </w:tc>
        <w:tc>
          <w:tcPr>
            <w:tcW w:w="2746" w:type="dxa"/>
            <w:hideMark/>
          </w:tcPr>
          <w:p w:rsidR="001508F1" w:rsidRPr="008E0AF5" w:rsidRDefault="001508F1" w:rsidP="001508F1">
            <w:pPr>
              <w:spacing w:before="120" w:line="276" w:lineRule="auto"/>
              <w:rPr>
                <w:rFonts w:ascii="Arial" w:eastAsiaTheme="minorHAnsi" w:hAnsi="Arial" w:cs="Arial"/>
                <w:b/>
                <w:bCs/>
                <w:lang w:eastAsia="en-US"/>
              </w:rPr>
            </w:pPr>
            <w:r w:rsidRPr="008E0AF5">
              <w:rPr>
                <w:rFonts w:ascii="Arial" w:eastAsiaTheme="minorHAnsi" w:hAnsi="Arial" w:cs="Arial"/>
                <w:b/>
                <w:bCs/>
                <w:lang w:val="pt-PT" w:eastAsia="en-US"/>
              </w:rPr>
              <w:t>Responsável</w:t>
            </w:r>
          </w:p>
        </w:tc>
      </w:tr>
      <w:tr w:rsidR="001508F1" w:rsidRPr="008E0AF5" w:rsidTr="001508F1">
        <w:trPr>
          <w:trHeight w:val="655"/>
        </w:trPr>
        <w:tc>
          <w:tcPr>
            <w:tcW w:w="6605" w:type="dxa"/>
            <w:hideMark/>
          </w:tcPr>
          <w:p w:rsidR="001508F1" w:rsidRPr="008E0AF5" w:rsidRDefault="001508F1" w:rsidP="001508F1">
            <w:pPr>
              <w:suppressAutoHyphens w:val="0"/>
              <w:spacing w:before="120" w:line="276" w:lineRule="auto"/>
              <w:ind w:left="319"/>
              <w:jc w:val="both"/>
              <w:rPr>
                <w:rFonts w:ascii="Arial" w:eastAsiaTheme="minorHAnsi" w:hAnsi="Arial" w:cs="Arial"/>
                <w:lang w:eastAsia="en-US"/>
              </w:rPr>
            </w:pPr>
            <w:r w:rsidRPr="005B1D55">
              <w:rPr>
                <w:rFonts w:ascii="Arial" w:eastAsiaTheme="minorHAnsi" w:hAnsi="Arial" w:cs="Arial"/>
                <w:lang w:eastAsia="en-US"/>
              </w:rPr>
              <w:t>Manter programas de saúde ocupacional e prevenção de acidentes para manter a sinistralidade sob controle.</w:t>
            </w:r>
          </w:p>
        </w:tc>
        <w:tc>
          <w:tcPr>
            <w:tcW w:w="2746" w:type="dxa"/>
            <w:hideMark/>
          </w:tcPr>
          <w:p w:rsidR="001508F1" w:rsidRPr="008E0AF5" w:rsidRDefault="001508F1" w:rsidP="001508F1">
            <w:pPr>
              <w:spacing w:before="120" w:line="276" w:lineRule="auto"/>
              <w:rPr>
                <w:rFonts w:ascii="Arial" w:eastAsiaTheme="minorHAnsi" w:hAnsi="Arial" w:cs="Arial"/>
                <w:lang w:eastAsia="en-US"/>
              </w:rPr>
            </w:pPr>
            <w:r w:rsidRPr="005B1D55">
              <w:rPr>
                <w:rFonts w:ascii="Arial" w:eastAsiaTheme="minorHAnsi" w:hAnsi="Arial" w:cs="Arial"/>
                <w:lang w:eastAsia="en-US"/>
              </w:rPr>
              <w:t>Segurança do Trabalho</w:t>
            </w:r>
          </w:p>
        </w:tc>
      </w:tr>
      <w:tr w:rsidR="001508F1" w:rsidRPr="008E0AF5" w:rsidTr="001508F1">
        <w:trPr>
          <w:trHeight w:val="381"/>
        </w:trPr>
        <w:tc>
          <w:tcPr>
            <w:tcW w:w="6605" w:type="dxa"/>
            <w:hideMark/>
          </w:tcPr>
          <w:p w:rsidR="001508F1" w:rsidRPr="008E0AF5" w:rsidRDefault="001508F1" w:rsidP="001508F1">
            <w:pPr>
              <w:spacing w:before="120" w:line="276" w:lineRule="auto"/>
              <w:rPr>
                <w:rFonts w:ascii="Arial" w:eastAsiaTheme="minorHAnsi" w:hAnsi="Arial" w:cs="Arial"/>
                <w:b/>
                <w:bCs/>
                <w:lang w:eastAsia="en-US"/>
              </w:rPr>
            </w:pPr>
            <w:r w:rsidRPr="008E0AF5">
              <w:rPr>
                <w:rFonts w:ascii="Arial" w:eastAsiaTheme="minorHAnsi" w:hAnsi="Arial" w:cs="Arial"/>
                <w:b/>
                <w:bCs/>
                <w:lang w:val="pt-PT" w:eastAsia="en-US"/>
              </w:rPr>
              <w:t>Ação de Contingência</w:t>
            </w:r>
          </w:p>
        </w:tc>
        <w:tc>
          <w:tcPr>
            <w:tcW w:w="2746" w:type="dxa"/>
            <w:hideMark/>
          </w:tcPr>
          <w:p w:rsidR="001508F1" w:rsidRPr="008E0AF5" w:rsidRDefault="001508F1" w:rsidP="001508F1">
            <w:pPr>
              <w:spacing w:before="120" w:line="276" w:lineRule="auto"/>
              <w:rPr>
                <w:rFonts w:ascii="Arial" w:eastAsiaTheme="minorHAnsi" w:hAnsi="Arial" w:cs="Arial"/>
                <w:b/>
                <w:bCs/>
                <w:lang w:eastAsia="en-US"/>
              </w:rPr>
            </w:pPr>
            <w:r w:rsidRPr="008E0AF5">
              <w:rPr>
                <w:rFonts w:ascii="Arial" w:eastAsiaTheme="minorHAnsi" w:hAnsi="Arial" w:cs="Arial"/>
                <w:b/>
                <w:bCs/>
                <w:lang w:val="pt-PT" w:eastAsia="en-US"/>
              </w:rPr>
              <w:t>Responsável</w:t>
            </w:r>
          </w:p>
        </w:tc>
      </w:tr>
      <w:tr w:rsidR="001508F1" w:rsidRPr="008E0AF5" w:rsidTr="001508F1">
        <w:trPr>
          <w:trHeight w:val="657"/>
        </w:trPr>
        <w:tc>
          <w:tcPr>
            <w:tcW w:w="6605" w:type="dxa"/>
            <w:hideMark/>
          </w:tcPr>
          <w:p w:rsidR="001508F1" w:rsidRPr="008E0AF5" w:rsidRDefault="001508F1" w:rsidP="001508F1">
            <w:pPr>
              <w:suppressAutoHyphens w:val="0"/>
              <w:spacing w:before="120" w:line="276" w:lineRule="auto"/>
              <w:jc w:val="both"/>
              <w:rPr>
                <w:rFonts w:ascii="Arial" w:eastAsiaTheme="minorHAnsi" w:hAnsi="Arial" w:cs="Arial"/>
                <w:lang w:eastAsia="en-US"/>
              </w:rPr>
            </w:pPr>
            <w:r w:rsidRPr="005B1D55">
              <w:rPr>
                <w:rFonts w:ascii="Arial" w:eastAsiaTheme="minorHAnsi" w:hAnsi="Arial" w:cs="Arial"/>
                <w:lang w:eastAsia="en-US"/>
              </w:rPr>
              <w:t>Pedido de reajuste extraordinário por parte da seguradora ou rescisão unilateral.</w:t>
            </w:r>
          </w:p>
        </w:tc>
        <w:tc>
          <w:tcPr>
            <w:tcW w:w="2746" w:type="dxa"/>
            <w:hideMark/>
          </w:tcPr>
          <w:p w:rsidR="001508F1" w:rsidRPr="008E0AF5" w:rsidRDefault="001508F1" w:rsidP="001508F1">
            <w:pPr>
              <w:spacing w:before="120" w:line="276" w:lineRule="auto"/>
              <w:rPr>
                <w:rFonts w:ascii="Arial" w:eastAsiaTheme="minorHAnsi" w:hAnsi="Arial" w:cs="Arial"/>
                <w:lang w:eastAsia="en-US"/>
              </w:rPr>
            </w:pPr>
            <w:r w:rsidRPr="005B1D55">
              <w:rPr>
                <w:rFonts w:ascii="Arial" w:eastAsiaTheme="minorHAnsi" w:hAnsi="Arial" w:cs="Arial"/>
                <w:lang w:eastAsia="en-US"/>
              </w:rPr>
              <w:t>Fiscal do contrato</w:t>
            </w:r>
          </w:p>
        </w:tc>
      </w:tr>
    </w:tbl>
    <w:p w:rsidR="001508F1" w:rsidRDefault="001508F1" w:rsidP="001508F1">
      <w:pPr>
        <w:spacing w:before="120" w:line="276" w:lineRule="auto"/>
        <w:rPr>
          <w:rFonts w:ascii="Arial" w:hAnsi="Arial" w:cs="Arial"/>
        </w:rPr>
      </w:pPr>
    </w:p>
    <w:p w:rsidR="001508F1" w:rsidRDefault="001508F1" w:rsidP="001508F1">
      <w:pPr>
        <w:jc w:val="center"/>
        <w:rPr>
          <w:rFonts w:ascii="Arial" w:eastAsia="Arial Unicode MS" w:hAnsi="Arial" w:cs="Arial"/>
        </w:rPr>
      </w:pPr>
    </w:p>
    <w:p w:rsidR="001508F1" w:rsidRDefault="001508F1" w:rsidP="001508F1">
      <w:pPr>
        <w:jc w:val="center"/>
        <w:rPr>
          <w:rFonts w:ascii="Arial" w:eastAsia="Arial Unicode MS" w:hAnsi="Arial" w:cs="Arial"/>
        </w:rPr>
      </w:pPr>
    </w:p>
    <w:p w:rsidR="001508F1" w:rsidRDefault="001508F1" w:rsidP="001508F1">
      <w:pPr>
        <w:rPr>
          <w:rFonts w:ascii="Arial" w:hAnsi="Arial" w:cs="Arial"/>
        </w:rPr>
      </w:pPr>
      <w:r w:rsidRPr="008E0AF5">
        <w:rPr>
          <w:rFonts w:ascii="Arial" w:hAnsi="Arial" w:cs="Arial"/>
        </w:rPr>
        <w:t xml:space="preserve">Itajaí SC, </w:t>
      </w:r>
      <w:r>
        <w:rPr>
          <w:rFonts w:ascii="Arial" w:hAnsi="Arial" w:cs="Arial"/>
        </w:rPr>
        <w:t>10</w:t>
      </w:r>
      <w:r w:rsidRPr="008E0AF5">
        <w:rPr>
          <w:rFonts w:ascii="Arial" w:hAnsi="Arial" w:cs="Arial"/>
        </w:rPr>
        <w:t xml:space="preserve"> de </w:t>
      </w:r>
      <w:r>
        <w:rPr>
          <w:rFonts w:ascii="Arial" w:hAnsi="Arial" w:cs="Arial"/>
        </w:rPr>
        <w:t>abril</w:t>
      </w:r>
      <w:r w:rsidRPr="008E0AF5">
        <w:rPr>
          <w:rFonts w:ascii="Arial" w:hAnsi="Arial" w:cs="Arial"/>
        </w:rPr>
        <w:t xml:space="preserve"> de 20</w:t>
      </w:r>
      <w:r>
        <w:rPr>
          <w:rFonts w:ascii="Arial" w:hAnsi="Arial" w:cs="Arial"/>
        </w:rPr>
        <w:t>26.</w:t>
      </w:r>
    </w:p>
    <w:p w:rsidR="001508F1" w:rsidRDefault="001508F1" w:rsidP="001508F1">
      <w:pPr>
        <w:rPr>
          <w:rFonts w:ascii="Arial" w:hAnsi="Arial" w:cs="Arial"/>
        </w:rPr>
      </w:pPr>
    </w:p>
    <w:p w:rsidR="001508F1" w:rsidRDefault="001508F1" w:rsidP="001508F1">
      <w:pPr>
        <w:rPr>
          <w:rFonts w:ascii="Arial" w:hAnsi="Arial" w:cs="Arial"/>
        </w:rPr>
      </w:pPr>
    </w:p>
    <w:p w:rsidR="001508F1" w:rsidRDefault="001508F1" w:rsidP="001508F1">
      <w:pPr>
        <w:rPr>
          <w:rFonts w:ascii="Arial" w:eastAsia="Arial Unicode MS" w:hAnsi="Arial" w:cs="Arial"/>
        </w:rPr>
      </w:pPr>
    </w:p>
    <w:p w:rsidR="001508F1" w:rsidRDefault="001508F1" w:rsidP="001508F1">
      <w:pPr>
        <w:jc w:val="center"/>
        <w:rPr>
          <w:rFonts w:ascii="Arial" w:eastAsia="Arial Unicode MS" w:hAnsi="Arial" w:cs="Arial"/>
        </w:rPr>
      </w:pPr>
    </w:p>
    <w:p w:rsidR="001508F1" w:rsidRPr="00D1716F" w:rsidRDefault="001508F1" w:rsidP="001508F1">
      <w:pPr>
        <w:jc w:val="center"/>
        <w:rPr>
          <w:rFonts w:ascii="Arial" w:eastAsia="Arial Unicode MS" w:hAnsi="Arial" w:cs="Arial"/>
          <w:b/>
          <w:sz w:val="22"/>
          <w:szCs w:val="22"/>
        </w:rPr>
      </w:pPr>
      <w:r w:rsidRPr="00D1716F">
        <w:rPr>
          <w:rFonts w:ascii="Arial" w:eastAsia="Arial Unicode MS" w:hAnsi="Arial" w:cs="Arial"/>
          <w:b/>
          <w:sz w:val="24"/>
        </w:rPr>
        <w:t>THAISA FERNANDA FELISBERTO MARTINS</w:t>
      </w:r>
    </w:p>
    <w:p w:rsidR="001508F1" w:rsidRPr="00D1716F" w:rsidRDefault="001508F1" w:rsidP="001508F1">
      <w:pPr>
        <w:jc w:val="center"/>
        <w:rPr>
          <w:rFonts w:ascii="Arial" w:hAnsi="Arial" w:cs="Arial"/>
          <w:b/>
          <w:bCs/>
          <w:sz w:val="22"/>
        </w:rPr>
      </w:pPr>
      <w:r w:rsidRPr="00D1716F">
        <w:rPr>
          <w:rFonts w:ascii="Arial" w:eastAsia="Arial Unicode MS" w:hAnsi="Arial" w:cs="Arial"/>
          <w:sz w:val="22"/>
        </w:rPr>
        <w:t>Gerente de Recursos Humanos</w:t>
      </w:r>
    </w:p>
    <w:p w:rsidR="001508F1" w:rsidRPr="008E0AF5" w:rsidRDefault="001508F1" w:rsidP="001508F1">
      <w:pPr>
        <w:spacing w:before="120" w:line="276" w:lineRule="auto"/>
        <w:jc w:val="center"/>
        <w:rPr>
          <w:rFonts w:ascii="Arial" w:hAnsi="Arial" w:cs="Arial"/>
          <w:b/>
          <w:bCs/>
        </w:rPr>
      </w:pPr>
    </w:p>
    <w:p w:rsidR="001508F1" w:rsidRDefault="001508F1" w:rsidP="001508F1">
      <w:pPr>
        <w:spacing w:before="120" w:line="276" w:lineRule="auto"/>
        <w:jc w:val="center"/>
        <w:rPr>
          <w:rFonts w:ascii="Arial" w:hAnsi="Arial" w:cs="Arial"/>
          <w:b/>
          <w:bCs/>
        </w:rPr>
      </w:pPr>
    </w:p>
    <w:p w:rsidR="001508F1" w:rsidRDefault="001508F1" w:rsidP="001508F1">
      <w:pPr>
        <w:spacing w:before="120" w:line="276" w:lineRule="auto"/>
        <w:jc w:val="center"/>
        <w:rPr>
          <w:rFonts w:ascii="Arial" w:hAnsi="Arial" w:cs="Arial"/>
          <w:b/>
          <w:bCs/>
        </w:rPr>
      </w:pPr>
    </w:p>
    <w:p w:rsidR="001508F1" w:rsidRDefault="001508F1" w:rsidP="001508F1">
      <w:pPr>
        <w:spacing w:before="120" w:line="276" w:lineRule="auto"/>
        <w:jc w:val="center"/>
        <w:rPr>
          <w:rFonts w:ascii="Arial" w:hAnsi="Arial" w:cs="Arial"/>
          <w:b/>
          <w:bCs/>
        </w:rPr>
      </w:pPr>
    </w:p>
    <w:p w:rsidR="001508F1" w:rsidRDefault="001508F1" w:rsidP="001508F1">
      <w:pPr>
        <w:spacing w:before="120" w:line="276" w:lineRule="auto"/>
        <w:jc w:val="center"/>
        <w:rPr>
          <w:rFonts w:ascii="Arial" w:hAnsi="Arial" w:cs="Arial"/>
          <w:b/>
          <w:bCs/>
        </w:rPr>
      </w:pPr>
    </w:p>
    <w:p w:rsidR="001508F1" w:rsidRDefault="001508F1" w:rsidP="001508F1">
      <w:pPr>
        <w:spacing w:before="120" w:line="276" w:lineRule="auto"/>
        <w:jc w:val="center"/>
        <w:rPr>
          <w:rFonts w:ascii="Arial" w:hAnsi="Arial" w:cs="Arial"/>
          <w:b/>
          <w:bCs/>
        </w:rPr>
      </w:pPr>
    </w:p>
    <w:p w:rsidR="001508F1" w:rsidRDefault="001508F1" w:rsidP="001508F1">
      <w:pPr>
        <w:spacing w:before="120" w:line="276" w:lineRule="auto"/>
        <w:jc w:val="center"/>
        <w:rPr>
          <w:rFonts w:ascii="Arial" w:hAnsi="Arial" w:cs="Arial"/>
          <w:b/>
          <w:bCs/>
        </w:rPr>
      </w:pPr>
    </w:p>
    <w:p w:rsidR="001508F1" w:rsidRDefault="001508F1" w:rsidP="001508F1">
      <w:pPr>
        <w:spacing w:before="120" w:line="276" w:lineRule="auto"/>
        <w:jc w:val="center"/>
        <w:rPr>
          <w:rFonts w:ascii="Arial" w:hAnsi="Arial" w:cs="Arial"/>
          <w:b/>
          <w:bCs/>
        </w:rPr>
      </w:pPr>
    </w:p>
    <w:p w:rsidR="001508F1" w:rsidRDefault="001508F1" w:rsidP="001508F1">
      <w:pPr>
        <w:spacing w:before="120" w:line="276" w:lineRule="auto"/>
        <w:jc w:val="center"/>
        <w:rPr>
          <w:rFonts w:ascii="Arial" w:hAnsi="Arial" w:cs="Arial"/>
          <w:b/>
          <w:bCs/>
        </w:rPr>
      </w:pPr>
    </w:p>
    <w:p w:rsidR="001508F1" w:rsidRDefault="001508F1" w:rsidP="001508F1">
      <w:pPr>
        <w:spacing w:before="120" w:line="276" w:lineRule="auto"/>
        <w:jc w:val="center"/>
        <w:rPr>
          <w:rFonts w:ascii="Arial" w:hAnsi="Arial" w:cs="Arial"/>
          <w:b/>
          <w:bCs/>
        </w:rPr>
      </w:pPr>
    </w:p>
    <w:p w:rsidR="001508F1" w:rsidRDefault="001508F1" w:rsidP="001508F1">
      <w:pPr>
        <w:spacing w:before="120" w:line="276" w:lineRule="auto"/>
        <w:jc w:val="center"/>
        <w:rPr>
          <w:rFonts w:ascii="Arial" w:hAnsi="Arial" w:cs="Arial"/>
          <w:b/>
          <w:bCs/>
        </w:rPr>
      </w:pPr>
    </w:p>
    <w:p w:rsidR="001508F1" w:rsidRDefault="001508F1" w:rsidP="001508F1">
      <w:pPr>
        <w:spacing w:before="120" w:line="276" w:lineRule="auto"/>
        <w:jc w:val="center"/>
        <w:rPr>
          <w:rFonts w:ascii="Arial" w:hAnsi="Arial" w:cs="Arial"/>
          <w:b/>
          <w:bCs/>
        </w:rPr>
      </w:pPr>
    </w:p>
    <w:p w:rsidR="001508F1" w:rsidRDefault="001508F1" w:rsidP="001508F1">
      <w:pPr>
        <w:spacing w:before="120" w:line="276" w:lineRule="auto"/>
        <w:jc w:val="center"/>
        <w:rPr>
          <w:rFonts w:ascii="Arial" w:hAnsi="Arial" w:cs="Arial"/>
          <w:b/>
          <w:bCs/>
        </w:rPr>
      </w:pPr>
    </w:p>
    <w:p w:rsidR="001508F1" w:rsidRDefault="001508F1" w:rsidP="001508F1">
      <w:pPr>
        <w:spacing w:before="120" w:line="276" w:lineRule="auto"/>
        <w:jc w:val="center"/>
        <w:rPr>
          <w:rFonts w:ascii="Arial" w:hAnsi="Arial" w:cs="Arial"/>
          <w:b/>
          <w:bCs/>
        </w:rPr>
      </w:pPr>
    </w:p>
    <w:p w:rsidR="001508F1" w:rsidRDefault="001508F1" w:rsidP="001508F1">
      <w:pPr>
        <w:spacing w:before="120" w:line="276" w:lineRule="auto"/>
        <w:jc w:val="center"/>
        <w:rPr>
          <w:rFonts w:ascii="Arial" w:hAnsi="Arial" w:cs="Arial"/>
          <w:b/>
          <w:bCs/>
        </w:rPr>
      </w:pPr>
    </w:p>
    <w:p w:rsidR="001508F1" w:rsidRDefault="001508F1" w:rsidP="001508F1">
      <w:pPr>
        <w:spacing w:before="120" w:line="276" w:lineRule="auto"/>
        <w:jc w:val="center"/>
        <w:rPr>
          <w:rFonts w:ascii="Arial" w:hAnsi="Arial" w:cs="Arial"/>
          <w:b/>
          <w:bCs/>
        </w:rPr>
      </w:pPr>
    </w:p>
    <w:p w:rsidR="001508F1" w:rsidRDefault="001508F1" w:rsidP="001508F1">
      <w:pPr>
        <w:spacing w:before="120" w:line="276" w:lineRule="auto"/>
        <w:jc w:val="center"/>
        <w:rPr>
          <w:rFonts w:ascii="Arial" w:hAnsi="Arial" w:cs="Arial"/>
          <w:b/>
          <w:bCs/>
        </w:rPr>
      </w:pPr>
    </w:p>
    <w:p w:rsidR="001508F1" w:rsidRDefault="001508F1" w:rsidP="001508F1">
      <w:pPr>
        <w:spacing w:before="120" w:line="276" w:lineRule="auto"/>
        <w:jc w:val="center"/>
        <w:rPr>
          <w:rFonts w:ascii="Arial" w:hAnsi="Arial" w:cs="Arial"/>
          <w:b/>
          <w:bCs/>
        </w:rPr>
      </w:pPr>
    </w:p>
    <w:p w:rsidR="001508F1" w:rsidRPr="008E0AF5" w:rsidRDefault="001508F1" w:rsidP="001508F1">
      <w:pPr>
        <w:spacing w:before="120" w:line="276" w:lineRule="auto"/>
        <w:jc w:val="center"/>
        <w:rPr>
          <w:rFonts w:ascii="Arial" w:hAnsi="Arial" w:cs="Arial"/>
          <w:b/>
          <w:bCs/>
        </w:rPr>
      </w:pPr>
    </w:p>
    <w:p w:rsidR="001508F1" w:rsidRPr="001508F1" w:rsidRDefault="001508F1" w:rsidP="001508F1">
      <w:pPr>
        <w:spacing w:before="120" w:line="276" w:lineRule="auto"/>
        <w:jc w:val="center"/>
        <w:rPr>
          <w:rFonts w:ascii="Arial" w:hAnsi="Arial" w:cs="Arial"/>
          <w:b/>
          <w:bCs/>
          <w:sz w:val="24"/>
          <w:szCs w:val="24"/>
        </w:rPr>
      </w:pPr>
      <w:r w:rsidRPr="001508F1">
        <w:rPr>
          <w:rFonts w:ascii="Arial" w:hAnsi="Arial" w:cs="Arial"/>
          <w:b/>
          <w:bCs/>
          <w:sz w:val="24"/>
          <w:szCs w:val="24"/>
        </w:rPr>
        <w:t>DESPACHO DA AUTORIDADE COMPETENTE</w:t>
      </w:r>
    </w:p>
    <w:p w:rsidR="001508F1" w:rsidRPr="008E0AF5" w:rsidRDefault="001508F1" w:rsidP="001508F1">
      <w:pPr>
        <w:spacing w:before="120" w:line="276" w:lineRule="auto"/>
        <w:jc w:val="both"/>
        <w:rPr>
          <w:rFonts w:ascii="Arial" w:hAnsi="Arial" w:cs="Arial"/>
        </w:rPr>
      </w:pPr>
    </w:p>
    <w:p w:rsidR="001508F1" w:rsidRPr="001508F1" w:rsidRDefault="001508F1" w:rsidP="001508F1">
      <w:pPr>
        <w:spacing w:before="120" w:line="360" w:lineRule="auto"/>
        <w:ind w:firstLine="1134"/>
        <w:jc w:val="both"/>
        <w:rPr>
          <w:rFonts w:ascii="Arial" w:hAnsi="Arial" w:cs="Arial"/>
          <w:sz w:val="24"/>
          <w:szCs w:val="24"/>
        </w:rPr>
      </w:pPr>
      <w:r w:rsidRPr="001508F1">
        <w:rPr>
          <w:rFonts w:ascii="Arial" w:hAnsi="Arial" w:cs="Arial"/>
          <w:sz w:val="24"/>
          <w:szCs w:val="24"/>
        </w:rPr>
        <w:t xml:space="preserve">Aprovo este Estudo técnico preliminar para: </w:t>
      </w:r>
      <w:r w:rsidRPr="001508F1">
        <w:rPr>
          <w:rFonts w:ascii="Arial" w:hAnsi="Arial" w:cs="Arial"/>
          <w:b/>
          <w:sz w:val="24"/>
          <w:szCs w:val="24"/>
          <w:u w:val="single"/>
        </w:rPr>
        <w:t>Contratação de seguro de Vida em Grupo para os Funcionários do SEMASA, que participam da Apólice de Seguro Coletivo na condição de segurados ativos desta Autarquia Municipal, em conformidade com as Normas e Regulamentações da SUSEP, para garantir a continuidade dos direitos dos servidores desta Autarquia.</w:t>
      </w:r>
    </w:p>
    <w:p w:rsidR="001508F1" w:rsidRPr="001508F1" w:rsidRDefault="001508F1" w:rsidP="001508F1">
      <w:pPr>
        <w:spacing w:before="120" w:line="360" w:lineRule="auto"/>
        <w:ind w:firstLine="1134"/>
        <w:jc w:val="both"/>
        <w:rPr>
          <w:rFonts w:ascii="Arial" w:hAnsi="Arial" w:cs="Arial"/>
          <w:sz w:val="24"/>
          <w:szCs w:val="24"/>
        </w:rPr>
      </w:pPr>
    </w:p>
    <w:p w:rsidR="001508F1" w:rsidRPr="001508F1" w:rsidRDefault="001508F1" w:rsidP="001508F1">
      <w:pPr>
        <w:spacing w:before="120" w:line="360" w:lineRule="auto"/>
        <w:ind w:firstLine="1134"/>
        <w:jc w:val="both"/>
        <w:rPr>
          <w:rFonts w:ascii="Arial" w:hAnsi="Arial" w:cs="Arial"/>
          <w:sz w:val="24"/>
          <w:szCs w:val="24"/>
        </w:rPr>
      </w:pPr>
      <w:r w:rsidRPr="001508F1">
        <w:rPr>
          <w:rFonts w:ascii="Arial" w:hAnsi="Arial" w:cs="Arial"/>
          <w:sz w:val="24"/>
          <w:szCs w:val="24"/>
        </w:rPr>
        <w:t>Fica também autorizado o envio do processo para a área requisitante para a elaboração do termo de referência.</w:t>
      </w:r>
    </w:p>
    <w:p w:rsidR="001508F1" w:rsidRDefault="001508F1" w:rsidP="001508F1">
      <w:pPr>
        <w:spacing w:before="120" w:line="276" w:lineRule="auto"/>
        <w:jc w:val="both"/>
        <w:rPr>
          <w:rFonts w:ascii="Arial" w:hAnsi="Arial" w:cs="Arial"/>
          <w:sz w:val="24"/>
          <w:szCs w:val="24"/>
        </w:rPr>
      </w:pPr>
    </w:p>
    <w:p w:rsidR="001508F1" w:rsidRPr="001508F1" w:rsidRDefault="001508F1" w:rsidP="001508F1">
      <w:pPr>
        <w:spacing w:before="120" w:line="276" w:lineRule="auto"/>
        <w:jc w:val="center"/>
        <w:rPr>
          <w:rFonts w:ascii="Arial" w:hAnsi="Arial" w:cs="Arial"/>
          <w:sz w:val="24"/>
          <w:szCs w:val="24"/>
        </w:rPr>
      </w:pPr>
      <w:r w:rsidRPr="001508F1">
        <w:rPr>
          <w:rFonts w:ascii="Arial" w:hAnsi="Arial" w:cs="Arial"/>
          <w:sz w:val="24"/>
          <w:szCs w:val="24"/>
        </w:rPr>
        <w:t>Itajaí SC, 10 de abril de 2026.</w:t>
      </w:r>
    </w:p>
    <w:p w:rsidR="001508F1" w:rsidRPr="001508F1" w:rsidRDefault="001508F1" w:rsidP="001508F1">
      <w:pPr>
        <w:spacing w:before="120" w:line="276" w:lineRule="auto"/>
        <w:jc w:val="both"/>
        <w:rPr>
          <w:rFonts w:ascii="Arial" w:hAnsi="Arial" w:cs="Arial"/>
          <w:sz w:val="24"/>
          <w:szCs w:val="24"/>
        </w:rPr>
      </w:pPr>
    </w:p>
    <w:p w:rsidR="001508F1" w:rsidRPr="001508F1" w:rsidRDefault="001508F1" w:rsidP="001508F1">
      <w:pPr>
        <w:spacing w:before="120" w:line="276" w:lineRule="auto"/>
        <w:jc w:val="both"/>
        <w:rPr>
          <w:rFonts w:ascii="Arial" w:hAnsi="Arial" w:cs="Arial"/>
          <w:sz w:val="24"/>
          <w:szCs w:val="24"/>
        </w:rPr>
      </w:pPr>
    </w:p>
    <w:p w:rsidR="001508F1" w:rsidRPr="00D1716F" w:rsidRDefault="001508F1" w:rsidP="001508F1">
      <w:pPr>
        <w:spacing w:line="276" w:lineRule="auto"/>
        <w:jc w:val="center"/>
        <w:rPr>
          <w:rFonts w:ascii="Arial" w:hAnsi="Arial" w:cs="Arial"/>
          <w:b/>
          <w:sz w:val="24"/>
          <w:szCs w:val="24"/>
        </w:rPr>
      </w:pPr>
      <w:r w:rsidRPr="00D1716F">
        <w:rPr>
          <w:rFonts w:ascii="Arial" w:hAnsi="Arial" w:cs="Arial"/>
          <w:b/>
          <w:sz w:val="24"/>
          <w:szCs w:val="24"/>
        </w:rPr>
        <w:t xml:space="preserve">Celso Hugo </w:t>
      </w:r>
      <w:proofErr w:type="spellStart"/>
      <w:r w:rsidRPr="00D1716F">
        <w:rPr>
          <w:rFonts w:ascii="Arial" w:hAnsi="Arial" w:cs="Arial"/>
          <w:b/>
          <w:sz w:val="24"/>
          <w:szCs w:val="24"/>
        </w:rPr>
        <w:t>Praun</w:t>
      </w:r>
      <w:proofErr w:type="spellEnd"/>
      <w:r w:rsidRPr="00D1716F">
        <w:rPr>
          <w:rFonts w:ascii="Arial" w:hAnsi="Arial" w:cs="Arial"/>
          <w:b/>
          <w:sz w:val="24"/>
          <w:szCs w:val="24"/>
        </w:rPr>
        <w:t xml:space="preserve"> Filho</w:t>
      </w:r>
    </w:p>
    <w:p w:rsidR="001508F1" w:rsidRPr="001508F1" w:rsidRDefault="001508F1" w:rsidP="001508F1">
      <w:pPr>
        <w:spacing w:line="276" w:lineRule="auto"/>
        <w:jc w:val="center"/>
        <w:rPr>
          <w:rFonts w:ascii="Arial" w:hAnsi="Arial" w:cs="Arial"/>
          <w:sz w:val="24"/>
          <w:szCs w:val="24"/>
        </w:rPr>
      </w:pPr>
      <w:r w:rsidRPr="001508F1">
        <w:rPr>
          <w:rFonts w:ascii="Arial" w:hAnsi="Arial" w:cs="Arial"/>
          <w:sz w:val="24"/>
          <w:szCs w:val="24"/>
        </w:rPr>
        <w:t>Diretor Geral</w:t>
      </w:r>
    </w:p>
    <w:p w:rsidR="001508F1" w:rsidRPr="001508F1" w:rsidRDefault="001508F1" w:rsidP="001508F1">
      <w:pPr>
        <w:spacing w:before="120" w:line="276" w:lineRule="auto"/>
        <w:rPr>
          <w:rFonts w:ascii="Arial" w:hAnsi="Arial" w:cs="Arial"/>
          <w:sz w:val="24"/>
          <w:szCs w:val="24"/>
        </w:rPr>
      </w:pPr>
    </w:p>
    <w:p w:rsidR="001508F1" w:rsidRPr="001508F1" w:rsidRDefault="001508F1" w:rsidP="001508F1">
      <w:pPr>
        <w:spacing w:before="120" w:line="276" w:lineRule="auto"/>
        <w:rPr>
          <w:rFonts w:ascii="Arial" w:hAnsi="Arial" w:cs="Arial"/>
          <w:sz w:val="24"/>
          <w:szCs w:val="24"/>
        </w:rPr>
      </w:pPr>
    </w:p>
    <w:p w:rsidR="001508F1" w:rsidRPr="001508F1" w:rsidRDefault="001508F1" w:rsidP="001508F1">
      <w:pPr>
        <w:spacing w:before="120" w:line="276" w:lineRule="auto"/>
        <w:ind w:left="360"/>
        <w:rPr>
          <w:rFonts w:ascii="Arial" w:hAnsi="Arial" w:cs="Arial"/>
          <w:sz w:val="24"/>
          <w:szCs w:val="24"/>
        </w:rPr>
      </w:pPr>
    </w:p>
    <w:p w:rsidR="001508F1" w:rsidRPr="001508F1" w:rsidRDefault="001508F1" w:rsidP="001508F1">
      <w:pPr>
        <w:tabs>
          <w:tab w:val="left" w:pos="1422"/>
        </w:tabs>
        <w:spacing w:before="120" w:line="276" w:lineRule="auto"/>
        <w:rPr>
          <w:rFonts w:ascii="Arial" w:hAnsi="Arial" w:cs="Arial"/>
          <w:sz w:val="24"/>
          <w:szCs w:val="24"/>
        </w:rPr>
      </w:pPr>
    </w:p>
    <w:p w:rsidR="001508F1" w:rsidRPr="001508F1" w:rsidRDefault="001508F1" w:rsidP="001508F1">
      <w:pPr>
        <w:spacing w:before="120" w:line="276" w:lineRule="auto"/>
        <w:rPr>
          <w:rFonts w:ascii="Arial" w:hAnsi="Arial" w:cs="Arial"/>
          <w:sz w:val="24"/>
          <w:szCs w:val="24"/>
        </w:rPr>
      </w:pPr>
    </w:p>
    <w:p w:rsidR="00A8164A" w:rsidRPr="001508F1" w:rsidRDefault="00A8164A" w:rsidP="00AB2B2F">
      <w:pPr>
        <w:spacing w:before="120" w:line="276" w:lineRule="auto"/>
        <w:ind w:right="-3"/>
        <w:jc w:val="center"/>
        <w:rPr>
          <w:rFonts w:ascii="Arial" w:hAnsi="Arial" w:cs="Arial"/>
          <w:sz w:val="24"/>
          <w:szCs w:val="24"/>
        </w:rPr>
      </w:pPr>
    </w:p>
    <w:p w:rsidR="001508F1" w:rsidRDefault="001508F1">
      <w:pPr>
        <w:suppressAutoHyphens w:val="0"/>
        <w:rPr>
          <w:rFonts w:ascii="Arial" w:hAnsi="Arial" w:cs="Arial"/>
          <w:sz w:val="24"/>
          <w:szCs w:val="24"/>
        </w:rPr>
      </w:pPr>
      <w:r>
        <w:rPr>
          <w:rFonts w:ascii="Arial" w:hAnsi="Arial" w:cs="Arial"/>
          <w:sz w:val="24"/>
          <w:szCs w:val="24"/>
        </w:rPr>
        <w:br w:type="page"/>
      </w:r>
    </w:p>
    <w:p w:rsidR="00550E5A" w:rsidRPr="007B2EE4" w:rsidRDefault="00550E5A" w:rsidP="00550E5A">
      <w:pPr>
        <w:pStyle w:val="Ttulo"/>
        <w:spacing w:after="0" w:line="276" w:lineRule="auto"/>
        <w:rPr>
          <w:rFonts w:ascii="Arial" w:hAnsi="Arial" w:cs="Arial"/>
          <w:sz w:val="24"/>
          <w:szCs w:val="24"/>
        </w:rPr>
      </w:pPr>
      <w:r w:rsidRPr="009509B3">
        <w:rPr>
          <w:rFonts w:ascii="Arial" w:hAnsi="Arial" w:cs="Arial"/>
          <w:noProof/>
          <w:sz w:val="24"/>
          <w:szCs w:val="24"/>
          <w:shd w:val="clear" w:color="auto" w:fill="C6D9F1" w:themeFill="text2" w:themeFillTint="33"/>
        </w:rPr>
        <w:lastRenderedPageBreak/>
        <w:t>PREGÃO</w:t>
      </w:r>
      <w:r w:rsidRPr="007B2EE4">
        <w:rPr>
          <w:rFonts w:ascii="Arial" w:hAnsi="Arial" w:cs="Arial"/>
          <w:sz w:val="24"/>
          <w:szCs w:val="24"/>
          <w:shd w:val="clear" w:color="auto" w:fill="C6D9F1" w:themeFill="text2" w:themeFillTint="33"/>
        </w:rPr>
        <w:t xml:space="preserve"> </w:t>
      </w:r>
      <w:r w:rsidRPr="009509B3">
        <w:rPr>
          <w:rFonts w:ascii="Arial" w:hAnsi="Arial" w:cs="Arial"/>
          <w:noProof/>
          <w:sz w:val="24"/>
          <w:szCs w:val="24"/>
          <w:shd w:val="clear" w:color="auto" w:fill="C6D9F1" w:themeFill="text2" w:themeFillTint="33"/>
        </w:rPr>
        <w:t>ELETRÔNICO</w:t>
      </w:r>
      <w:r w:rsidRPr="007B2EE4">
        <w:rPr>
          <w:rFonts w:ascii="Arial" w:hAnsi="Arial" w:cs="Arial"/>
          <w:sz w:val="24"/>
          <w:szCs w:val="24"/>
          <w:shd w:val="clear" w:color="auto" w:fill="C6D9F1" w:themeFill="text2" w:themeFillTint="33"/>
        </w:rPr>
        <w:t xml:space="preserve"> N° </w:t>
      </w:r>
      <w:r w:rsidRPr="009509B3">
        <w:rPr>
          <w:rFonts w:ascii="Arial" w:hAnsi="Arial" w:cs="Arial"/>
          <w:noProof/>
          <w:sz w:val="24"/>
          <w:szCs w:val="24"/>
          <w:shd w:val="clear" w:color="auto" w:fill="C6D9F1" w:themeFill="text2" w:themeFillTint="33"/>
        </w:rPr>
        <w:t>22</w:t>
      </w:r>
      <w:r w:rsidRPr="007B2EE4">
        <w:rPr>
          <w:rFonts w:ascii="Arial" w:hAnsi="Arial" w:cs="Arial"/>
          <w:sz w:val="24"/>
          <w:szCs w:val="24"/>
          <w:shd w:val="clear" w:color="auto" w:fill="C6D9F1" w:themeFill="text2" w:themeFillTint="33"/>
        </w:rPr>
        <w:t>/</w:t>
      </w:r>
      <w:r w:rsidRPr="009509B3">
        <w:rPr>
          <w:rFonts w:ascii="Arial" w:hAnsi="Arial" w:cs="Arial"/>
          <w:noProof/>
          <w:sz w:val="24"/>
          <w:szCs w:val="24"/>
          <w:shd w:val="clear" w:color="auto" w:fill="C6D9F1" w:themeFill="text2" w:themeFillTint="33"/>
        </w:rPr>
        <w:t>2026</w:t>
      </w:r>
    </w:p>
    <w:p w:rsidR="00550E5A" w:rsidRPr="007B2EE4" w:rsidRDefault="00550E5A" w:rsidP="00550E5A">
      <w:pPr>
        <w:pStyle w:val="Ttulo"/>
        <w:pBdr>
          <w:top w:val="single" w:sz="4" w:space="1" w:color="auto"/>
          <w:left w:val="single" w:sz="4" w:space="4" w:color="auto"/>
          <w:bottom w:val="single" w:sz="4" w:space="1" w:color="auto"/>
          <w:right w:val="single" w:sz="4" w:space="4" w:color="auto"/>
        </w:pBdr>
        <w:shd w:val="clear" w:color="auto" w:fill="E0E0E0"/>
        <w:spacing w:after="0" w:line="276" w:lineRule="auto"/>
        <w:rPr>
          <w:rFonts w:ascii="Arial" w:hAnsi="Arial" w:cs="Arial"/>
          <w:sz w:val="24"/>
          <w:szCs w:val="24"/>
        </w:rPr>
      </w:pPr>
      <w:r w:rsidRPr="007B2EE4">
        <w:rPr>
          <w:rFonts w:ascii="Arial" w:hAnsi="Arial" w:cs="Arial"/>
          <w:sz w:val="24"/>
          <w:szCs w:val="24"/>
        </w:rPr>
        <w:t xml:space="preserve">Processo Administrativo Nº </w:t>
      </w:r>
      <w:r w:rsidRPr="009509B3">
        <w:rPr>
          <w:rFonts w:ascii="Arial" w:hAnsi="Arial" w:cs="Arial"/>
          <w:noProof/>
          <w:sz w:val="24"/>
          <w:szCs w:val="24"/>
          <w:shd w:val="clear" w:color="auto" w:fill="C6D9F1" w:themeFill="text2" w:themeFillTint="33"/>
        </w:rPr>
        <w:t>2026-GRH-103406</w:t>
      </w:r>
    </w:p>
    <w:p w:rsidR="00550E5A" w:rsidRPr="007B2EE4" w:rsidRDefault="00550E5A" w:rsidP="00550E5A">
      <w:pPr>
        <w:spacing w:before="120" w:line="276" w:lineRule="auto"/>
        <w:jc w:val="both"/>
        <w:rPr>
          <w:rFonts w:ascii="Arial" w:hAnsi="Arial" w:cs="Arial"/>
          <w:sz w:val="24"/>
          <w:szCs w:val="24"/>
        </w:rPr>
      </w:pPr>
    </w:p>
    <w:p w:rsidR="001508F1" w:rsidRPr="001508F1" w:rsidRDefault="00550E5A" w:rsidP="00550E5A">
      <w:pPr>
        <w:spacing w:before="120" w:line="276" w:lineRule="auto"/>
        <w:jc w:val="center"/>
        <w:rPr>
          <w:rFonts w:ascii="Calibri" w:hAnsi="Calibri" w:cs="Calibri"/>
          <w:b/>
          <w:bCs/>
          <w:color w:val="000000"/>
          <w:sz w:val="28"/>
          <w:szCs w:val="28"/>
        </w:rPr>
      </w:pPr>
      <w:r>
        <w:rPr>
          <w:rFonts w:ascii="Arial" w:hAnsi="Arial" w:cs="Arial"/>
          <w:b/>
          <w:sz w:val="24"/>
          <w:szCs w:val="24"/>
        </w:rPr>
        <w:t xml:space="preserve">APÊNDICE </w:t>
      </w:r>
      <w:r w:rsidRPr="007B2EE4">
        <w:rPr>
          <w:rFonts w:ascii="Arial" w:hAnsi="Arial" w:cs="Arial"/>
          <w:b/>
          <w:sz w:val="24"/>
          <w:szCs w:val="24"/>
        </w:rPr>
        <w:t>I</w:t>
      </w:r>
      <w:r>
        <w:rPr>
          <w:rFonts w:ascii="Arial" w:hAnsi="Arial" w:cs="Arial"/>
          <w:b/>
          <w:sz w:val="24"/>
          <w:szCs w:val="24"/>
        </w:rPr>
        <w:t>I</w:t>
      </w:r>
      <w:r w:rsidRPr="007B2EE4">
        <w:rPr>
          <w:rFonts w:ascii="Arial" w:hAnsi="Arial" w:cs="Arial"/>
          <w:b/>
          <w:sz w:val="24"/>
          <w:szCs w:val="24"/>
        </w:rPr>
        <w:t xml:space="preserve"> – </w:t>
      </w:r>
      <w:r w:rsidRPr="001508F1">
        <w:rPr>
          <w:rFonts w:ascii="Calibri" w:hAnsi="Calibri" w:cs="Calibri"/>
          <w:b/>
          <w:bCs/>
          <w:color w:val="000000"/>
          <w:sz w:val="28"/>
          <w:szCs w:val="28"/>
        </w:rPr>
        <w:t xml:space="preserve">PLANILHA SEGURO DE VIDA </w:t>
      </w:r>
      <w:r w:rsidR="001508F1" w:rsidRPr="001508F1">
        <w:rPr>
          <w:rFonts w:ascii="Calibri" w:hAnsi="Calibri" w:cs="Calibri"/>
          <w:b/>
          <w:bCs/>
          <w:color w:val="000000"/>
          <w:sz w:val="28"/>
          <w:szCs w:val="28"/>
        </w:rPr>
        <w:t>2026</w:t>
      </w:r>
    </w:p>
    <w:p w:rsidR="001508F1" w:rsidRDefault="001508F1" w:rsidP="00AB2B2F">
      <w:pPr>
        <w:spacing w:before="120" w:line="276" w:lineRule="auto"/>
        <w:ind w:right="-3"/>
        <w:jc w:val="center"/>
        <w:rPr>
          <w:rFonts w:ascii="Arial" w:hAnsi="Arial" w:cs="Arial"/>
          <w:sz w:val="24"/>
          <w:szCs w:val="24"/>
        </w:rPr>
      </w:pPr>
    </w:p>
    <w:tbl>
      <w:tblPr>
        <w:tblW w:w="9199" w:type="dxa"/>
        <w:tblCellMar>
          <w:left w:w="70" w:type="dxa"/>
          <w:right w:w="70" w:type="dxa"/>
        </w:tblCellMar>
        <w:tblLook w:val="04A0" w:firstRow="1" w:lastRow="0" w:firstColumn="1" w:lastColumn="0" w:noHBand="0" w:noVBand="1"/>
      </w:tblPr>
      <w:tblGrid>
        <w:gridCol w:w="1408"/>
        <w:gridCol w:w="2533"/>
        <w:gridCol w:w="1220"/>
        <w:gridCol w:w="1147"/>
        <w:gridCol w:w="1347"/>
        <w:gridCol w:w="1544"/>
      </w:tblGrid>
      <w:tr w:rsidR="00550E5A" w:rsidRPr="00550E5A" w:rsidTr="00550E5A">
        <w:trPr>
          <w:trHeight w:val="492"/>
        </w:trPr>
        <w:tc>
          <w:tcPr>
            <w:tcW w:w="1408" w:type="dxa"/>
            <w:tcBorders>
              <w:top w:val="single" w:sz="8" w:space="0" w:color="auto"/>
              <w:left w:val="single" w:sz="8" w:space="0" w:color="auto"/>
              <w:bottom w:val="single" w:sz="8" w:space="0" w:color="auto"/>
              <w:right w:val="single" w:sz="8" w:space="0" w:color="auto"/>
            </w:tcBorders>
            <w:shd w:val="clear" w:color="000000" w:fill="BFBFBF"/>
            <w:vAlign w:val="center"/>
            <w:hideMark/>
          </w:tcPr>
          <w:p w:rsidR="00550E5A" w:rsidRPr="00550E5A" w:rsidRDefault="00550E5A" w:rsidP="00550E5A">
            <w:pPr>
              <w:suppressAutoHyphens w:val="0"/>
              <w:jc w:val="center"/>
              <w:rPr>
                <w:rFonts w:ascii="Calibri" w:hAnsi="Calibri" w:cs="Calibri"/>
                <w:b/>
                <w:bCs/>
                <w:color w:val="000000"/>
                <w:sz w:val="18"/>
                <w:szCs w:val="18"/>
              </w:rPr>
            </w:pPr>
            <w:r w:rsidRPr="00550E5A">
              <w:rPr>
                <w:rFonts w:ascii="Calibri" w:hAnsi="Calibri" w:cs="Calibri"/>
                <w:b/>
                <w:bCs/>
                <w:color w:val="000000"/>
                <w:sz w:val="18"/>
                <w:szCs w:val="18"/>
              </w:rPr>
              <w:t>MATRÍCULA</w:t>
            </w:r>
          </w:p>
        </w:tc>
        <w:tc>
          <w:tcPr>
            <w:tcW w:w="2533" w:type="dxa"/>
            <w:tcBorders>
              <w:top w:val="single" w:sz="8" w:space="0" w:color="auto"/>
              <w:left w:val="nil"/>
              <w:bottom w:val="single" w:sz="8" w:space="0" w:color="auto"/>
              <w:right w:val="single" w:sz="8" w:space="0" w:color="auto"/>
            </w:tcBorders>
            <w:shd w:val="clear" w:color="000000" w:fill="BFBFBF"/>
            <w:vAlign w:val="center"/>
            <w:hideMark/>
          </w:tcPr>
          <w:p w:rsidR="00550E5A" w:rsidRPr="00550E5A" w:rsidRDefault="00550E5A" w:rsidP="00550E5A">
            <w:pPr>
              <w:suppressAutoHyphens w:val="0"/>
              <w:jc w:val="center"/>
              <w:rPr>
                <w:rFonts w:ascii="Calibri" w:hAnsi="Calibri" w:cs="Calibri"/>
                <w:b/>
                <w:bCs/>
                <w:color w:val="000000"/>
                <w:sz w:val="18"/>
                <w:szCs w:val="18"/>
              </w:rPr>
            </w:pPr>
            <w:r w:rsidRPr="00550E5A">
              <w:rPr>
                <w:rFonts w:ascii="Calibri" w:hAnsi="Calibri" w:cs="Calibri"/>
                <w:b/>
                <w:bCs/>
                <w:color w:val="000000"/>
                <w:sz w:val="18"/>
                <w:szCs w:val="18"/>
              </w:rPr>
              <w:t>CARGOS</w:t>
            </w:r>
          </w:p>
        </w:tc>
        <w:tc>
          <w:tcPr>
            <w:tcW w:w="1220" w:type="dxa"/>
            <w:tcBorders>
              <w:top w:val="single" w:sz="8" w:space="0" w:color="auto"/>
              <w:left w:val="nil"/>
              <w:bottom w:val="single" w:sz="8" w:space="0" w:color="auto"/>
              <w:right w:val="single" w:sz="8" w:space="0" w:color="auto"/>
            </w:tcBorders>
            <w:shd w:val="clear" w:color="000000" w:fill="BFBFBF"/>
            <w:vAlign w:val="center"/>
            <w:hideMark/>
          </w:tcPr>
          <w:p w:rsidR="00550E5A" w:rsidRPr="00550E5A" w:rsidRDefault="00550E5A" w:rsidP="00550E5A">
            <w:pPr>
              <w:suppressAutoHyphens w:val="0"/>
              <w:jc w:val="center"/>
              <w:rPr>
                <w:rFonts w:ascii="Calibri" w:hAnsi="Calibri" w:cs="Calibri"/>
                <w:b/>
                <w:bCs/>
                <w:color w:val="000000"/>
                <w:sz w:val="18"/>
                <w:szCs w:val="18"/>
              </w:rPr>
            </w:pPr>
            <w:r w:rsidRPr="00550E5A">
              <w:rPr>
                <w:rFonts w:ascii="Calibri" w:hAnsi="Calibri" w:cs="Calibri"/>
                <w:b/>
                <w:bCs/>
                <w:color w:val="000000"/>
                <w:sz w:val="18"/>
                <w:szCs w:val="18"/>
              </w:rPr>
              <w:t>DATA DE NASCIMENTO</w:t>
            </w:r>
          </w:p>
        </w:tc>
        <w:tc>
          <w:tcPr>
            <w:tcW w:w="1147" w:type="dxa"/>
            <w:tcBorders>
              <w:top w:val="single" w:sz="8" w:space="0" w:color="auto"/>
              <w:left w:val="nil"/>
              <w:bottom w:val="single" w:sz="8" w:space="0" w:color="auto"/>
              <w:right w:val="nil"/>
            </w:tcBorders>
            <w:shd w:val="clear" w:color="000000" w:fill="BFBFBF"/>
            <w:vAlign w:val="center"/>
            <w:hideMark/>
          </w:tcPr>
          <w:p w:rsidR="00550E5A" w:rsidRPr="00550E5A" w:rsidRDefault="00550E5A" w:rsidP="00550E5A">
            <w:pPr>
              <w:suppressAutoHyphens w:val="0"/>
              <w:jc w:val="center"/>
              <w:rPr>
                <w:rFonts w:ascii="Calibri" w:hAnsi="Calibri" w:cs="Calibri"/>
                <w:b/>
                <w:bCs/>
                <w:color w:val="000000"/>
                <w:sz w:val="18"/>
                <w:szCs w:val="18"/>
              </w:rPr>
            </w:pPr>
            <w:r w:rsidRPr="00550E5A">
              <w:rPr>
                <w:rFonts w:ascii="Calibri" w:hAnsi="Calibri" w:cs="Calibri"/>
                <w:b/>
                <w:bCs/>
                <w:color w:val="000000"/>
                <w:sz w:val="18"/>
                <w:szCs w:val="18"/>
              </w:rPr>
              <w:t>SEXO</w:t>
            </w:r>
          </w:p>
        </w:tc>
        <w:tc>
          <w:tcPr>
            <w:tcW w:w="1347" w:type="dxa"/>
            <w:tcBorders>
              <w:top w:val="single" w:sz="8" w:space="0" w:color="auto"/>
              <w:left w:val="single" w:sz="8" w:space="0" w:color="auto"/>
              <w:bottom w:val="single" w:sz="8" w:space="0" w:color="auto"/>
              <w:right w:val="single" w:sz="8" w:space="0" w:color="auto"/>
            </w:tcBorders>
            <w:shd w:val="clear" w:color="000000" w:fill="BFBFBF"/>
            <w:vAlign w:val="center"/>
            <w:hideMark/>
          </w:tcPr>
          <w:p w:rsidR="00550E5A" w:rsidRPr="00550E5A" w:rsidRDefault="00550E5A" w:rsidP="00550E5A">
            <w:pPr>
              <w:suppressAutoHyphens w:val="0"/>
              <w:jc w:val="center"/>
              <w:rPr>
                <w:rFonts w:ascii="Calibri" w:hAnsi="Calibri" w:cs="Calibri"/>
                <w:b/>
                <w:bCs/>
                <w:color w:val="000000"/>
                <w:sz w:val="18"/>
                <w:szCs w:val="18"/>
              </w:rPr>
            </w:pPr>
            <w:r w:rsidRPr="00550E5A">
              <w:rPr>
                <w:rFonts w:ascii="Calibri" w:hAnsi="Calibri" w:cs="Calibri"/>
                <w:b/>
                <w:bCs/>
                <w:color w:val="000000"/>
                <w:sz w:val="18"/>
                <w:szCs w:val="18"/>
              </w:rPr>
              <w:t xml:space="preserve">REMUNERAÇÃO </w:t>
            </w:r>
          </w:p>
        </w:tc>
        <w:tc>
          <w:tcPr>
            <w:tcW w:w="1544" w:type="dxa"/>
            <w:tcBorders>
              <w:top w:val="single" w:sz="8" w:space="0" w:color="auto"/>
              <w:left w:val="nil"/>
              <w:bottom w:val="single" w:sz="8" w:space="0" w:color="auto"/>
              <w:right w:val="single" w:sz="8" w:space="0" w:color="auto"/>
            </w:tcBorders>
            <w:shd w:val="clear" w:color="000000" w:fill="BFBFBF"/>
            <w:vAlign w:val="center"/>
            <w:hideMark/>
          </w:tcPr>
          <w:p w:rsidR="00550E5A" w:rsidRPr="00550E5A" w:rsidRDefault="00550E5A" w:rsidP="00550E5A">
            <w:pPr>
              <w:suppressAutoHyphens w:val="0"/>
              <w:jc w:val="center"/>
              <w:rPr>
                <w:rFonts w:ascii="Calibri" w:hAnsi="Calibri" w:cs="Calibri"/>
                <w:b/>
                <w:bCs/>
                <w:color w:val="000000"/>
                <w:sz w:val="18"/>
                <w:szCs w:val="18"/>
              </w:rPr>
            </w:pPr>
            <w:r w:rsidRPr="00550E5A">
              <w:rPr>
                <w:rFonts w:ascii="Calibri" w:hAnsi="Calibri" w:cs="Calibri"/>
                <w:b/>
                <w:bCs/>
                <w:color w:val="000000"/>
                <w:sz w:val="18"/>
                <w:szCs w:val="18"/>
              </w:rPr>
              <w:t xml:space="preserve"> LÍMITE MÍNIMO             </w:t>
            </w:r>
            <w:proofErr w:type="gramStart"/>
            <w:r w:rsidRPr="00550E5A">
              <w:rPr>
                <w:rFonts w:ascii="Calibri" w:hAnsi="Calibri" w:cs="Calibri"/>
                <w:b/>
                <w:bCs/>
                <w:color w:val="000000"/>
                <w:sz w:val="18"/>
                <w:szCs w:val="18"/>
              </w:rPr>
              <w:t xml:space="preserve">   (</w:t>
            </w:r>
            <w:proofErr w:type="gramEnd"/>
            <w:r w:rsidRPr="00550E5A">
              <w:rPr>
                <w:rFonts w:ascii="Calibri" w:hAnsi="Calibri" w:cs="Calibri"/>
                <w:b/>
                <w:bCs/>
                <w:color w:val="000000"/>
                <w:sz w:val="18"/>
                <w:szCs w:val="18"/>
              </w:rPr>
              <w:t xml:space="preserve">R$ 162.080,12) </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CARGO VAGO</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Técnico em Contabilidade</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 </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 </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4.506,07</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162.080,12</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CARGO VAGO</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Analista de Planejamento</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 </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 </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7.385,65</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184.641,25</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CARGO VAGO</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Fiscal de Serviços Comerciais</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 </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 </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5.164,69</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162.080,12</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CARGO VAGO</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Fiscal de Serviços Comerciais</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 </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 </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5.164,69</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162.080,12</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CARGO VAGO</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Fiscal de Serviços Comerciais</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 </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 </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5.164,69</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162.080,12</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CARGO VAGO</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Telefonista</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 </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 </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4.180,26</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162.080,12</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CARGO VAGO</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Leiturista</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 </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 </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3.762,01</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162.080,12</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CARGO VAGO</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Leiturista</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 </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 </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3.762,01</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162.080,12</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CARGO VAGO</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Leiturista</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 </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 </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3.762,01</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162.080,12</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CARGO VAGO</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Leiturista</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 </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 </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3.762,01</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162.080,12</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CARGO VAGO</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Leiturista</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 </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 </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3.762,01</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162.080,12</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CARGO VAGO</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Engenheiro Civil</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 </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 </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12.618,88</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315.472,00</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CARGO VAGO</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Gerente de TI</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 </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 </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R$ 13.614,94</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340.373,50</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CARGO VAGO</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Assessor Gerencial</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 </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 </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6.808,34</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170.208,50</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59</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PROCURADOR</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29/11/1980</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M</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R$ 32.348,04</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808.701,00</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72</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TELEFONISTA</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17/12/1984</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F</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R$ 5.714,56</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162.080,12</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74</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OPERADOR DE SISTEMAS</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07/10/1981</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F</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R$ 9.065,63</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226.640,75</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75</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ATENDENTE</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01/03/1983</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M</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R$ 5.391,10</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162.080,12</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78</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ATENDENTE</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30/11/1971</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F</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R$ 5.606,71</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162.080,12</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79</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ATENDENTE</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01/08/1977</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F</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R$ 5.824,45</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162.080,12</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80</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TÉCNICO EM CONTABILIDADE</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15/09/1962</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M</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R$ 6.043,70</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162.080,12</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82</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ATENDENTE</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30/05/1974</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F</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R$ 4.890,30</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162.080,12</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84</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AGENTE DE SUPRIMENTOS E PATRIMONIO</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23/04/1973</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M</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R$ 5.094,13</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162.080,12</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87</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AGENTE DE SUPRIMENTOS E PATRIMONIO</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27/12/1979</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F</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R$ 3.875,47</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162.080,12</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89</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TECNICO DE NIVEL MEDIO</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08/11/1957</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M</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R$ 9.927,38</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248.184,50</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90</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AFERIDOR DE HIDROMETRO</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14/05/1985</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M</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R$ 5.714,56</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162.080,12</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98</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ADMINISTRADOR DE REDE</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25/09/1977</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M</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R$ 9.428,27</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235.706,75</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100</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LEITURISTA</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08/08/1968</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M</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R$ 5.669,40</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162.080,12</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101</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ATENDENTE</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31/12/1970</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M</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R$ 5.289,36</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162.080,12</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103</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ATENDENTE</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08/05/1983</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M</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R$ 6.299,71</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162.080,12</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104</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AUXILIAR ADMINISTRATIVO</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24/02/1978</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M</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R$ 5.943,14</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162.080,12</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lastRenderedPageBreak/>
              <w:t>110</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MONITOR DE SANEAMENTO</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26/08/1982</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M</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R$ 6.973,05</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174.326,25</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113</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LEITURISTA</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07/07/1977</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M</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R$ 5.045,75</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162.080,12</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115</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MONITOR DE SANEAMENTO</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23/09/1962</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M</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R$ 6.205,99</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162.080,12</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116</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LEITURISTA</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02/04/1971</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M</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R$ 4.760,14</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162.080,12</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117</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TECNICO DE NIVEL MEDIO</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16/08/1969</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M</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R$ 9.365,42</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234.135,50</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118</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TELEFONISTA</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13/09/1971</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F</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R$ 5.391,10</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162.080,12</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126</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AUXILIAR ADMINISTRATIVO</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04/09/1976</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F</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R$ 6.299,71</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162.080,12</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127</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ATENDENTE</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02/07/1982</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F</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R$ 5.183,75</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162.080,12</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128</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ATENDENTE</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28/04/1984</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F</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R$ 5.289,36</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162.080,12</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130</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AGENTE DE SUPRIMENTOS E PATRIMONIO</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26/12/1969</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F</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R$ 4.805,76</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162.080,12</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132</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LEITURISTA</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22/03/1963</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M</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R$ 5.348,50</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162.080,12</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133</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MONITOR DE SANEAMENTO</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04/01/1978</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F</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R$ 6.578,35</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164.458,75</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134</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LEITURISTA</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17/05/1979</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M</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R$ 4.401,01</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162.080,12</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135</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LEITURISTA</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02/09/1981</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M</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R$ 5.669,40</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162.080,12</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136</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MONITOR DE SANEAMENTO</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25/06/1978</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M</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R$ 6.833,80</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170.845,00</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138</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ATENDENTE</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05/09/1976</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M</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R$ 5.289,36</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162.080,12</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139</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MONITOR DE SANEAMENTO</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28/06/1967</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M</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R$ 6.205,99</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162.080,12</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142</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TECNICO DE SEGURANCA DO TRABALHO</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16/10/1964</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M</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R$ 8.148,92</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203.723,00</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144</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LEITURISTA</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11/12/1959</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M</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R$ 4.577,06</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162.080,12</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195</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RELAÇÕES PUBLICAS</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18/11/1984</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F</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R$ 10.702,21</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267.555,25</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197</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FISCAL DE SERVIÇOS COMERCIAIS</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23/05/1981</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M</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R$ 6.404,46</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162.080,12</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198</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LEITURISTA</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29/11/1966</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M</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R$ 4.577,06</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162.080,12</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202</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AFERIDOR DE HIDROMETRO</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01/03/1964</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M</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R$ 5.391,10</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162.080,12</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208</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FISCAL DE SERVIÇOS COMERCIAIS</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09/10/1969</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F</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R$ 7.196,06</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179.901,50</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211</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LEITURISTA</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13/06/1981</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M</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R$ 4.945,00</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162.080,12</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212</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AUXILIAR ADMINISTRATIVO</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04/06/1963</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F</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R$ 5.391,10</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162.080,12</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214</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LEITURISTA</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15/12/1983</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M</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R$ 5.451,35</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162.080,12</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215</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FISCAL DE SERVIÇOS COMERCIAIS</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01/08/1985</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M</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R$ 6.660,65</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166.516,25</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218</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LEITURISTA</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05/07/1969</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M</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R$ 4.401,01</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162.080,12</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222</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LEITURISTA</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20/05/1972</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M</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R$ 4.068,99</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162.080,12</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223</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LEITURISTA</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14/01/1974</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M</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R$ 5.451,35</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162.080,12</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224</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FISCAL DE SERVIÇOS COMERCIAIS</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14/03/1962</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M</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R$ 6.404,46</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162.080,12</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225</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MONITOR DE SANEAMENTO</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04/09/1981</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M</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R$ 6.325,32</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162.080,12</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249</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ENGENHEIRO QUIMICO</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22/10/1966</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M</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R$ 16.273,95</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406.848,75</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250</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LEITURISTA</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15/02/1982</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M</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R$ 4.231,75</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162.080,12</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262</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ASSESSOR EXECUTIVO DIRETORIAS</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03/11/1981</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F</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R$ 6.570,96</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164.274,00</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264</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MONITOR DE SANEAMENTO</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22/08/1974</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M</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R$ 6.082,05</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162.080,12</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lastRenderedPageBreak/>
              <w:t>275</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LEITURISTA</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09/10/1986</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M</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R$ 4.945,00</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162.080,12</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276</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LEITURISTA</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16/07/1969</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M</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R$ 4.945,00</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162.080,12</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277</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LEITURISTA</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25/10/1977</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M</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R$ 4.401,01</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162.080,12</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279</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LEITURISTA</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13/03/1990</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F</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R$ 5.241,69</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162.080,12</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281</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AUXILIAR ADMINISTRATIVO</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08/04/1984</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M</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R$ 5.283,42</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162.080,12</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283</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AFERIDOR DE HIDROMETRO</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20/09/1977</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F</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R$ 5.494,75</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162.080,12</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284</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AUXILIAR ADMINISTRATIVO</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01/01/1958</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M</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R$ 5.824,45</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162.080,12</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285</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AUXILIAR ADMINISTRATIVO</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22/06/1978</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F</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R$ 5.824,45</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162.080,12</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286</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AUXILIAR ADMINISTRATIVO</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11/04/1966</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M</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R$ 4.431,09</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162.080,12</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288</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ATENDENTE</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13/03/1966</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F</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R$ 5.283,42</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162.080,12</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290</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ENGENHEIRO SANITARISTA</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15/11/1971</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F</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R$ 17.582,14</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439.553,50</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293</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ASSISTENTE SOCIAL</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15/03/1982</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F</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R$ 9.894,79</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247.369,75</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294</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ATENDENTE</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01/01/1983</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F</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R$ 6.057,42</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162.080,12</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297</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FISCAL DE OBRA E SANEAMENTO</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11/05/1988</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F</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R$ 7.483,93</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187.098,25</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299</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ATENDENTE</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10/07/1990</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F</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R$ 5.824,45</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162.080,12</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300</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ATENDENTE</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27/05/1984</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F</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R$ 4.608,34</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162.080,12</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307</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ASSESSOR DE GESTÃO AMBIENTAL</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16/03/1959</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M</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R$ 15.213,00</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380.325,00</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322</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FISCAL DE OBRA E SANEAMENTO</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08/10/1964</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M</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R$ 7.060,32</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176.508,00</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323</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ATENDENTE</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12/05/1985</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M</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R$ 5.824,45</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162.080,12</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326</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ATENDENTE</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29/06/1991</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M</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R$ 5.283,42</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162.080,12</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329</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FISCAL DE OBRA E SANEAMENTO</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28/10/1985</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M</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R$ 6.527,64</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163.191,00</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330</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GERENTE DE AGUA</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15/09/1961</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M</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R$ 15.046,19</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376.154,75</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334</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GERENTE DE PERDAS COMERCIAIS</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26/03/1957</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M</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R$ 13.614,94</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340.373,50</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360</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AUXILIAR ADMINISTRATIVO</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23/11/1982</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M</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R$ 5.385,01</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162.080,12</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361</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ENGENHEIRO ELETRICISTA</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29/05/1973</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M</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R$ 16.255,67</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406.391,75</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362</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LEITURISTA</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17/03/1986</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M</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R$ 4.846,25</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162.080,12</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375</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JORNALISTA</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12/07/1988</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F</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R$ 8.975,69</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224.392,25</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377</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ANALISTA DE RECURSOS HUMANOS</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17/12/1982</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F</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R$ 8.975,69</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224.392,25</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379</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CONTADOR</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14/02/1983</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M</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R$ 14.315,45</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357.886,25</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380</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PROGRAMADOR</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18/08/1993</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F</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R$ 7.603,13</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190.078,25</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383</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AUXILIAR ADMINISTRATIVO</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24/10/1992</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F</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R$ 5.080,22</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162.080,12</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385</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ANALISTA DE SISTEMAS</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28/05/1980</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M</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R$ 8.975,69</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224.392,25</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435</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GERENTE DE ATENDIMENTO AO PUBLICO</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29/05/1984</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F</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R$ 13.614,94</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340.373,50</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450</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GERENTE DE ESGOTO</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10/06/1991</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M</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R$ 13.614,94</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340.373,50</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456</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ASSESSOR JURIDICO</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28/11/1972</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M</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R$ 18.867,78</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471.694,50</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463</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ASSESSOR EXECUTIVO DIRETORIAS</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07/07/1981</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F</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R$ 6.808,34</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170.208,50</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465</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ANALISTA DE LICITAÇÕES E CONTRATOS</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29/04/1986</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M</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R$ 8.630,48</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215.762,00</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lastRenderedPageBreak/>
              <w:t>466</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ENGENHEIRO AMBIENTAL</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20/10/1986</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M</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R$ 13.911,05</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347.776,25</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469</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FISCAL DE OBRA E SANEAMENTO</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27/02/1982</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M</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R$ 6.276,60</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162.080,12</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470</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FISCAL DE SERVIÇOS COMERCIAIS</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01/01/1996</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F</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R$ 6.035,17</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162.080,12</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471</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FISCAL DE SERVIÇOS COMERCIAIS</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11/06/1996</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F</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R$ 6.035,17</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162.080,12</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473</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FISCAL DE OBRA E SANEAMENTO</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04/05/1996</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F</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R$ 6.276,60</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162.080,12</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474</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MONITOR DE SANEAMENTO</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02/05/1993</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F</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R$ 5.731,33</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162.080,12</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475</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MONITOR DE SANEAMENTO</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10/05/1988</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F</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R$ 5.406,92</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162.080,12</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477</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ATENDENTE</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05/03/1981</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F</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R$ 4.884,81</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162.080,12</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486</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GERENTE DE AGUA</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07/08/1971</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M</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R$ 13.614,94</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340.373,50</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487</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ANALISTA DE LICITAÇÕES E CONTRATOS</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11/04/1987</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F</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R$ 7.828,79</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195.719,75</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489</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ANALISTA DE LICITAÇÕES E CONTRATOS</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28/11/1991</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F</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R$ 7.828,79</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195.719,75</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491</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DIRETOR DE SANEAMENTO</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17/05/1967</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M</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R$ 20.422,38</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510.559,50</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496</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FISCAL DE OBRA E SANEAMENTO</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30/11/1988</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M</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R$ 5.693,57</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162.080,12</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497</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FISCAL DE OBRA E SANEAMENTO</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06/05/1989</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M</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R$ 5.693,57</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162.080,12</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498</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FISCAL DE OBRA E SANEAMENTO</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20/03/1989</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F</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R$ 5.693,57</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162.080,12</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503</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DIRETOR GERAL</w:t>
            </w:r>
          </w:p>
        </w:tc>
        <w:tc>
          <w:tcPr>
            <w:tcW w:w="1220"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21/02/1962</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M</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R$ 30.077,44</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751.936,00</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504</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DIRETOR ADMINISTRATIVO E FINANCEIRO</w:t>
            </w:r>
          </w:p>
        </w:tc>
        <w:tc>
          <w:tcPr>
            <w:tcW w:w="1220" w:type="dxa"/>
            <w:tcBorders>
              <w:top w:val="nil"/>
              <w:left w:val="nil"/>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11/06/1975</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M</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R$ 20.422,38</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510.559,50</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505</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DIRETOR DE RELACIONAMENTO COM O CLIENTE</w:t>
            </w:r>
          </w:p>
        </w:tc>
        <w:tc>
          <w:tcPr>
            <w:tcW w:w="1220" w:type="dxa"/>
            <w:tcBorders>
              <w:top w:val="nil"/>
              <w:left w:val="nil"/>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27/09/1982</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M</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R$ 20.422,38</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510.559,50</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506</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ASSESSOR GERENCIAL</w:t>
            </w:r>
          </w:p>
        </w:tc>
        <w:tc>
          <w:tcPr>
            <w:tcW w:w="1220" w:type="dxa"/>
            <w:tcBorders>
              <w:top w:val="nil"/>
              <w:left w:val="nil"/>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19/03/1969</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M</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R$ 6.808,34</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170.208,50</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507</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ASSESSOR EXECUTIVO DIRETORIA GERAL</w:t>
            </w:r>
          </w:p>
        </w:tc>
        <w:tc>
          <w:tcPr>
            <w:tcW w:w="1220" w:type="dxa"/>
            <w:tcBorders>
              <w:top w:val="nil"/>
              <w:left w:val="nil"/>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01/01/1986</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M</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R$ 13.614,94</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340.373,50</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508</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ASSESSOR EXECUTIVO DIRETORIAS</w:t>
            </w:r>
          </w:p>
        </w:tc>
        <w:tc>
          <w:tcPr>
            <w:tcW w:w="1220" w:type="dxa"/>
            <w:tcBorders>
              <w:top w:val="nil"/>
              <w:left w:val="nil"/>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13/08/1982</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M</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R$ 6.808,34</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170.208,50</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509</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ASSESSOR GERENCIAL</w:t>
            </w:r>
          </w:p>
        </w:tc>
        <w:tc>
          <w:tcPr>
            <w:tcW w:w="1220" w:type="dxa"/>
            <w:tcBorders>
              <w:top w:val="nil"/>
              <w:left w:val="nil"/>
              <w:bottom w:val="single" w:sz="8" w:space="0" w:color="auto"/>
              <w:right w:val="nil"/>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13/04/1992</w:t>
            </w:r>
          </w:p>
        </w:tc>
        <w:tc>
          <w:tcPr>
            <w:tcW w:w="1147" w:type="dxa"/>
            <w:tcBorders>
              <w:top w:val="nil"/>
              <w:left w:val="single" w:sz="8" w:space="0" w:color="auto"/>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M</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R$ 6.808,34</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170.208,50</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510</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ASSESSOR DE GOVERNANÇA</w:t>
            </w:r>
          </w:p>
        </w:tc>
        <w:tc>
          <w:tcPr>
            <w:tcW w:w="1220" w:type="dxa"/>
            <w:tcBorders>
              <w:top w:val="nil"/>
              <w:left w:val="nil"/>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04/10/1985</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M</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R$ 15.213,00</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380.325,00</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512</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GERENTE DE CONTABIL. E FINANÇAS</w:t>
            </w:r>
          </w:p>
        </w:tc>
        <w:tc>
          <w:tcPr>
            <w:tcW w:w="1220" w:type="dxa"/>
            <w:tcBorders>
              <w:top w:val="nil"/>
              <w:left w:val="nil"/>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03/03/1987</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F</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R$ 13.614,94</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340.373,50</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513</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GERENTE DE ASSISTENCIA SOCIAL</w:t>
            </w:r>
          </w:p>
        </w:tc>
        <w:tc>
          <w:tcPr>
            <w:tcW w:w="1220" w:type="dxa"/>
            <w:tcBorders>
              <w:top w:val="nil"/>
              <w:left w:val="nil"/>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03/03/1997</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F</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R$ 13.614,94</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340.373,50</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515</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GERENTE DE CADASTRO COMERCIAL E HIDROMETRIA</w:t>
            </w:r>
          </w:p>
        </w:tc>
        <w:tc>
          <w:tcPr>
            <w:tcW w:w="1220" w:type="dxa"/>
            <w:tcBorders>
              <w:top w:val="nil"/>
              <w:left w:val="nil"/>
              <w:bottom w:val="single" w:sz="8" w:space="0" w:color="auto"/>
              <w:right w:val="nil"/>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23/11/1969</w:t>
            </w:r>
          </w:p>
        </w:tc>
        <w:tc>
          <w:tcPr>
            <w:tcW w:w="1147" w:type="dxa"/>
            <w:tcBorders>
              <w:top w:val="nil"/>
              <w:left w:val="single" w:sz="8" w:space="0" w:color="auto"/>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M</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R$ 13.614,94</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340.373,50</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516</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GERENTE DE MANUTENÇÕES</w:t>
            </w:r>
          </w:p>
        </w:tc>
        <w:tc>
          <w:tcPr>
            <w:tcW w:w="1220" w:type="dxa"/>
            <w:tcBorders>
              <w:top w:val="nil"/>
              <w:left w:val="nil"/>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06/02/1992</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M</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R$ 13.614,94</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340.373,50</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517</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GERENTE DE SUPRIMENTOS E PATRIMONIO</w:t>
            </w:r>
          </w:p>
        </w:tc>
        <w:tc>
          <w:tcPr>
            <w:tcW w:w="1220" w:type="dxa"/>
            <w:tcBorders>
              <w:top w:val="nil"/>
              <w:left w:val="nil"/>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12/02/1983</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M</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R$ 13.614,94</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340.373,50</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518</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GERENTE DE LICITAÇÕES</w:t>
            </w:r>
          </w:p>
        </w:tc>
        <w:tc>
          <w:tcPr>
            <w:tcW w:w="1220" w:type="dxa"/>
            <w:tcBorders>
              <w:top w:val="nil"/>
              <w:left w:val="nil"/>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30/01/1979</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M</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R$ 13.614,94</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340.373,50</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520</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GERENTE DE FATURAMENTO</w:t>
            </w:r>
          </w:p>
        </w:tc>
        <w:tc>
          <w:tcPr>
            <w:tcW w:w="1220" w:type="dxa"/>
            <w:tcBorders>
              <w:top w:val="nil"/>
              <w:left w:val="nil"/>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29/07/1980</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F</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R$ 13.614,94</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340.373,50</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521</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ASSESSOR EXECUTIVO DIRETORIAS</w:t>
            </w:r>
          </w:p>
        </w:tc>
        <w:tc>
          <w:tcPr>
            <w:tcW w:w="1220" w:type="dxa"/>
            <w:tcBorders>
              <w:top w:val="nil"/>
              <w:left w:val="nil"/>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16/12/1976</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F</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R$ 6.808,34</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170.208,50</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522</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AUXILIAR ADMINISTRATIVO</w:t>
            </w:r>
          </w:p>
        </w:tc>
        <w:tc>
          <w:tcPr>
            <w:tcW w:w="1220" w:type="dxa"/>
            <w:tcBorders>
              <w:top w:val="nil"/>
              <w:left w:val="nil"/>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21/06/1987</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M</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R$ 4.431,09</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162.080,12</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523</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ANALISTA DE RECURSOS HUMANOS</w:t>
            </w:r>
          </w:p>
        </w:tc>
        <w:tc>
          <w:tcPr>
            <w:tcW w:w="1220" w:type="dxa"/>
            <w:tcBorders>
              <w:top w:val="nil"/>
              <w:left w:val="nil"/>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30/07/1980</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F</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R$ 7.828,79</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195.719,75</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lastRenderedPageBreak/>
              <w:t>524</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OPERADOR DE SISTEMAS</w:t>
            </w:r>
          </w:p>
        </w:tc>
        <w:tc>
          <w:tcPr>
            <w:tcW w:w="1220" w:type="dxa"/>
            <w:tcBorders>
              <w:top w:val="nil"/>
              <w:left w:val="nil"/>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18/04/1985</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M</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R$ 7.029,52</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175.738,00</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525</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AUXILIAR ADMINISTRATIVO</w:t>
            </w:r>
          </w:p>
        </w:tc>
        <w:tc>
          <w:tcPr>
            <w:tcW w:w="1220" w:type="dxa"/>
            <w:tcBorders>
              <w:top w:val="nil"/>
              <w:left w:val="nil"/>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19/02/1997</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F</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R$ 4.431,09</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162.080,12</w:t>
            </w:r>
          </w:p>
        </w:tc>
      </w:tr>
      <w:tr w:rsidR="00550E5A" w:rsidRPr="00550E5A" w:rsidTr="00550E5A">
        <w:trPr>
          <w:trHeight w:val="313"/>
        </w:trPr>
        <w:tc>
          <w:tcPr>
            <w:tcW w:w="1408" w:type="dxa"/>
            <w:tcBorders>
              <w:top w:val="nil"/>
              <w:left w:val="single" w:sz="8" w:space="0" w:color="auto"/>
              <w:bottom w:val="nil"/>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526</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AUXILIAR ADMINISTRATIVO</w:t>
            </w:r>
          </w:p>
        </w:tc>
        <w:tc>
          <w:tcPr>
            <w:tcW w:w="1220" w:type="dxa"/>
            <w:tcBorders>
              <w:top w:val="nil"/>
              <w:left w:val="nil"/>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31/03/1998</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F</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R$ 4.431,09</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162.080,12</w:t>
            </w:r>
          </w:p>
        </w:tc>
      </w:tr>
      <w:tr w:rsidR="00550E5A" w:rsidRPr="00550E5A" w:rsidTr="00550E5A">
        <w:trPr>
          <w:trHeight w:val="313"/>
        </w:trPr>
        <w:tc>
          <w:tcPr>
            <w:tcW w:w="140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527</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AUXILIAR ADMINISTRATIVO</w:t>
            </w:r>
          </w:p>
        </w:tc>
        <w:tc>
          <w:tcPr>
            <w:tcW w:w="1220" w:type="dxa"/>
            <w:tcBorders>
              <w:top w:val="nil"/>
              <w:left w:val="nil"/>
              <w:bottom w:val="single" w:sz="8" w:space="0" w:color="auto"/>
              <w:right w:val="nil"/>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03/04/1981</w:t>
            </w:r>
          </w:p>
        </w:tc>
        <w:tc>
          <w:tcPr>
            <w:tcW w:w="1147" w:type="dxa"/>
            <w:tcBorders>
              <w:top w:val="nil"/>
              <w:left w:val="single" w:sz="8" w:space="0" w:color="auto"/>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M</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R$ 4.431,09</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162.080,12</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528</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AUXILIAR ADMINISTRATIVO</w:t>
            </w:r>
          </w:p>
        </w:tc>
        <w:tc>
          <w:tcPr>
            <w:tcW w:w="1220" w:type="dxa"/>
            <w:tcBorders>
              <w:top w:val="nil"/>
              <w:left w:val="nil"/>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04/07/1986</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M</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R$ 4.431,09</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162.080,12</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529</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AUXILIAR ADMINISTRATIVO</w:t>
            </w:r>
          </w:p>
        </w:tc>
        <w:tc>
          <w:tcPr>
            <w:tcW w:w="1220" w:type="dxa"/>
            <w:tcBorders>
              <w:top w:val="nil"/>
              <w:left w:val="nil"/>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05/01/1977</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F</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R$ 4.431,09</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162.080,12</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530</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CONTADOR</w:t>
            </w:r>
          </w:p>
        </w:tc>
        <w:tc>
          <w:tcPr>
            <w:tcW w:w="1220" w:type="dxa"/>
            <w:tcBorders>
              <w:top w:val="nil"/>
              <w:left w:val="nil"/>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27/07/1995</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M</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R$ 11.779,50</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294.487,50</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531</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ANALISTA DE RECURSOS HUMANOS</w:t>
            </w:r>
          </w:p>
        </w:tc>
        <w:tc>
          <w:tcPr>
            <w:tcW w:w="1220" w:type="dxa"/>
            <w:tcBorders>
              <w:top w:val="nil"/>
              <w:left w:val="nil"/>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30/08/1992</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F</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R$ 7.828,79</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195.719,75</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532</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AUXILIAR ADMINISTRATIVO</w:t>
            </w:r>
          </w:p>
        </w:tc>
        <w:tc>
          <w:tcPr>
            <w:tcW w:w="1220" w:type="dxa"/>
            <w:tcBorders>
              <w:top w:val="nil"/>
              <w:left w:val="nil"/>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22/08/1995</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M</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R$ 4.431,09</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162.080,12</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533</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GERENTE DE PROJETOS E OBRAS</w:t>
            </w:r>
          </w:p>
        </w:tc>
        <w:tc>
          <w:tcPr>
            <w:tcW w:w="1220" w:type="dxa"/>
            <w:tcBorders>
              <w:top w:val="nil"/>
              <w:left w:val="nil"/>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12/12/1995</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M</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R$ 13.614,94</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340.373,50</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534</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GERENTE DE RECURSOS HUMANOS</w:t>
            </w:r>
          </w:p>
        </w:tc>
        <w:tc>
          <w:tcPr>
            <w:tcW w:w="1220" w:type="dxa"/>
            <w:tcBorders>
              <w:top w:val="nil"/>
              <w:left w:val="nil"/>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04/08/1985</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F</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R$ 13.614,94</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340.373,50</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535</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AUXILIAR ADMINISTRATIVO</w:t>
            </w:r>
          </w:p>
        </w:tc>
        <w:tc>
          <w:tcPr>
            <w:tcW w:w="1220" w:type="dxa"/>
            <w:tcBorders>
              <w:top w:val="nil"/>
              <w:left w:val="nil"/>
              <w:bottom w:val="single" w:sz="8" w:space="0" w:color="auto"/>
              <w:right w:val="nil"/>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20/10/1995</w:t>
            </w:r>
          </w:p>
        </w:tc>
        <w:tc>
          <w:tcPr>
            <w:tcW w:w="1147" w:type="dxa"/>
            <w:tcBorders>
              <w:top w:val="nil"/>
              <w:left w:val="single" w:sz="8" w:space="0" w:color="auto"/>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F</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R$ 4.431,09</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162.080,12</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536</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AUXILIAR ADMINISTRATIVO</w:t>
            </w:r>
          </w:p>
        </w:tc>
        <w:tc>
          <w:tcPr>
            <w:tcW w:w="1220" w:type="dxa"/>
            <w:tcBorders>
              <w:top w:val="nil"/>
              <w:left w:val="nil"/>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03/05/1978</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F</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R$ 4.431,09</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162.080,12</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537</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AUXILIAR ADMINISTRATIVO</w:t>
            </w:r>
          </w:p>
        </w:tc>
        <w:tc>
          <w:tcPr>
            <w:tcW w:w="1220" w:type="dxa"/>
            <w:tcBorders>
              <w:top w:val="nil"/>
              <w:left w:val="nil"/>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23/06/1988</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F</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R$ 4.431,09</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162.080,12</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538</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FISCAL DE SERVIÇOS COMERCIAIS</w:t>
            </w:r>
          </w:p>
        </w:tc>
        <w:tc>
          <w:tcPr>
            <w:tcW w:w="1220" w:type="dxa"/>
            <w:tcBorders>
              <w:top w:val="nil"/>
              <w:left w:val="nil"/>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13/05/1998</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M</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R$ 5.474,56</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162.080,12</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539</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ASSESSOR DE COMUNICACAO</w:t>
            </w:r>
          </w:p>
        </w:tc>
        <w:tc>
          <w:tcPr>
            <w:tcW w:w="1220" w:type="dxa"/>
            <w:tcBorders>
              <w:top w:val="nil"/>
              <w:left w:val="nil"/>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12/09/1982</w:t>
            </w:r>
          </w:p>
        </w:tc>
        <w:tc>
          <w:tcPr>
            <w:tcW w:w="1147" w:type="dxa"/>
            <w:tcBorders>
              <w:top w:val="nil"/>
              <w:left w:val="nil"/>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M</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R$ 15.213,00</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380.325,00</w:t>
            </w:r>
          </w:p>
        </w:tc>
      </w:tr>
      <w:tr w:rsidR="00550E5A" w:rsidRPr="00550E5A" w:rsidTr="00550E5A">
        <w:trPr>
          <w:trHeight w:val="313"/>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540</w:t>
            </w:r>
          </w:p>
        </w:tc>
        <w:tc>
          <w:tcPr>
            <w:tcW w:w="2533"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rPr>
                <w:rFonts w:ascii="Calibri" w:hAnsi="Calibri" w:cs="Calibri"/>
                <w:color w:val="000000"/>
                <w:sz w:val="18"/>
                <w:szCs w:val="18"/>
              </w:rPr>
            </w:pPr>
            <w:r w:rsidRPr="00550E5A">
              <w:rPr>
                <w:rFonts w:ascii="Calibri" w:hAnsi="Calibri" w:cs="Calibri"/>
                <w:color w:val="000000"/>
                <w:sz w:val="18"/>
                <w:szCs w:val="18"/>
              </w:rPr>
              <w:t>ASSISTENTE SOCIAL</w:t>
            </w:r>
          </w:p>
        </w:tc>
        <w:tc>
          <w:tcPr>
            <w:tcW w:w="1220" w:type="dxa"/>
            <w:tcBorders>
              <w:top w:val="nil"/>
              <w:left w:val="nil"/>
              <w:bottom w:val="single" w:sz="8" w:space="0" w:color="auto"/>
              <w:right w:val="nil"/>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13/02/1990</w:t>
            </w:r>
          </w:p>
        </w:tc>
        <w:tc>
          <w:tcPr>
            <w:tcW w:w="1147" w:type="dxa"/>
            <w:tcBorders>
              <w:top w:val="nil"/>
              <w:left w:val="single" w:sz="8" w:space="0" w:color="auto"/>
              <w:bottom w:val="single" w:sz="8" w:space="0" w:color="auto"/>
              <w:right w:val="nil"/>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M</w:t>
            </w:r>
          </w:p>
        </w:tc>
        <w:tc>
          <w:tcPr>
            <w:tcW w:w="1347" w:type="dxa"/>
            <w:tcBorders>
              <w:top w:val="nil"/>
              <w:left w:val="single" w:sz="8" w:space="0" w:color="auto"/>
              <w:bottom w:val="single" w:sz="8" w:space="0" w:color="auto"/>
              <w:right w:val="single" w:sz="8" w:space="0" w:color="auto"/>
            </w:tcBorders>
            <w:shd w:val="clear" w:color="auto" w:fill="auto"/>
            <w:noWrap/>
            <w:vAlign w:val="bottom"/>
            <w:hideMark/>
          </w:tcPr>
          <w:p w:rsidR="00550E5A" w:rsidRPr="00550E5A" w:rsidRDefault="00550E5A" w:rsidP="00550E5A">
            <w:pPr>
              <w:suppressAutoHyphens w:val="0"/>
              <w:jc w:val="right"/>
              <w:rPr>
                <w:rFonts w:ascii="Calibri" w:hAnsi="Calibri" w:cs="Calibri"/>
                <w:color w:val="000000"/>
                <w:sz w:val="18"/>
                <w:szCs w:val="18"/>
              </w:rPr>
            </w:pPr>
            <w:r w:rsidRPr="00550E5A">
              <w:rPr>
                <w:rFonts w:ascii="Calibri" w:hAnsi="Calibri" w:cs="Calibri"/>
                <w:color w:val="000000"/>
                <w:sz w:val="18"/>
                <w:szCs w:val="18"/>
              </w:rPr>
              <w:t>R$ 7.828,79</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color w:val="000000"/>
                <w:sz w:val="18"/>
                <w:szCs w:val="18"/>
              </w:rPr>
            </w:pPr>
            <w:r w:rsidRPr="00550E5A">
              <w:rPr>
                <w:rFonts w:ascii="Calibri" w:hAnsi="Calibri" w:cs="Calibri"/>
                <w:color w:val="000000"/>
                <w:sz w:val="18"/>
                <w:szCs w:val="18"/>
              </w:rPr>
              <w:t>195.719,75</w:t>
            </w:r>
          </w:p>
        </w:tc>
      </w:tr>
      <w:tr w:rsidR="00550E5A" w:rsidRPr="00550E5A" w:rsidTr="00550E5A">
        <w:trPr>
          <w:trHeight w:val="313"/>
        </w:trPr>
        <w:tc>
          <w:tcPr>
            <w:tcW w:w="765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550E5A" w:rsidRPr="00550E5A" w:rsidRDefault="00550E5A" w:rsidP="00550E5A">
            <w:pPr>
              <w:suppressAutoHyphens w:val="0"/>
              <w:jc w:val="right"/>
              <w:rPr>
                <w:rFonts w:ascii="Calibri" w:hAnsi="Calibri" w:cs="Calibri"/>
                <w:b/>
                <w:bCs/>
                <w:color w:val="000000"/>
                <w:sz w:val="18"/>
                <w:szCs w:val="18"/>
              </w:rPr>
            </w:pPr>
            <w:r w:rsidRPr="00550E5A">
              <w:rPr>
                <w:rFonts w:ascii="Calibri" w:hAnsi="Calibri" w:cs="Calibri"/>
                <w:b/>
                <w:bCs/>
                <w:color w:val="000000"/>
                <w:sz w:val="18"/>
                <w:szCs w:val="18"/>
              </w:rPr>
              <w:t>Capital total estimado em R$</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b/>
                <w:bCs/>
                <w:color w:val="000000"/>
                <w:sz w:val="18"/>
                <w:szCs w:val="18"/>
              </w:rPr>
            </w:pPr>
            <w:r w:rsidRPr="00550E5A">
              <w:rPr>
                <w:rFonts w:ascii="Calibri" w:hAnsi="Calibri" w:cs="Calibri"/>
                <w:b/>
                <w:bCs/>
                <w:color w:val="000000"/>
                <w:sz w:val="18"/>
                <w:szCs w:val="18"/>
              </w:rPr>
              <w:t>31.198.472,98</w:t>
            </w:r>
          </w:p>
        </w:tc>
      </w:tr>
      <w:tr w:rsidR="00550E5A" w:rsidRPr="00550E5A" w:rsidTr="00550E5A">
        <w:trPr>
          <w:trHeight w:val="313"/>
        </w:trPr>
        <w:tc>
          <w:tcPr>
            <w:tcW w:w="765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550E5A" w:rsidRPr="00550E5A" w:rsidRDefault="00550E5A" w:rsidP="00550E5A">
            <w:pPr>
              <w:suppressAutoHyphens w:val="0"/>
              <w:jc w:val="right"/>
              <w:rPr>
                <w:rFonts w:ascii="Calibri" w:hAnsi="Calibri" w:cs="Calibri"/>
                <w:b/>
                <w:bCs/>
                <w:color w:val="000000"/>
                <w:sz w:val="18"/>
                <w:szCs w:val="18"/>
              </w:rPr>
            </w:pPr>
            <w:r w:rsidRPr="00550E5A">
              <w:rPr>
                <w:rFonts w:ascii="Calibri" w:hAnsi="Calibri" w:cs="Calibri"/>
                <w:b/>
                <w:bCs/>
                <w:color w:val="000000"/>
                <w:sz w:val="18"/>
                <w:szCs w:val="18"/>
              </w:rPr>
              <w:t>Capital estimado - CARGOS VAGOS em R$</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b/>
                <w:bCs/>
                <w:color w:val="000000"/>
                <w:sz w:val="18"/>
                <w:szCs w:val="18"/>
              </w:rPr>
            </w:pPr>
            <w:r w:rsidRPr="00550E5A">
              <w:rPr>
                <w:rFonts w:ascii="Calibri" w:hAnsi="Calibri" w:cs="Calibri"/>
                <w:b/>
                <w:bCs/>
                <w:color w:val="000000"/>
                <w:sz w:val="18"/>
                <w:szCs w:val="18"/>
              </w:rPr>
              <w:t>2.631.496,45</w:t>
            </w:r>
          </w:p>
        </w:tc>
      </w:tr>
      <w:tr w:rsidR="00550E5A" w:rsidRPr="00550E5A" w:rsidTr="00550E5A">
        <w:trPr>
          <w:trHeight w:val="313"/>
        </w:trPr>
        <w:tc>
          <w:tcPr>
            <w:tcW w:w="765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550E5A" w:rsidRPr="00550E5A" w:rsidRDefault="00550E5A" w:rsidP="00550E5A">
            <w:pPr>
              <w:suppressAutoHyphens w:val="0"/>
              <w:jc w:val="right"/>
              <w:rPr>
                <w:rFonts w:ascii="Calibri" w:hAnsi="Calibri" w:cs="Calibri"/>
                <w:b/>
                <w:bCs/>
                <w:color w:val="000000"/>
                <w:sz w:val="18"/>
                <w:szCs w:val="18"/>
              </w:rPr>
            </w:pPr>
            <w:r w:rsidRPr="00550E5A">
              <w:rPr>
                <w:rFonts w:ascii="Calibri" w:hAnsi="Calibri" w:cs="Calibri"/>
                <w:b/>
                <w:bCs/>
                <w:color w:val="000000"/>
                <w:sz w:val="18"/>
                <w:szCs w:val="18"/>
              </w:rPr>
              <w:t>Previsão para Contratação em R$</w:t>
            </w:r>
          </w:p>
        </w:tc>
        <w:tc>
          <w:tcPr>
            <w:tcW w:w="1544" w:type="dxa"/>
            <w:tcBorders>
              <w:top w:val="nil"/>
              <w:left w:val="nil"/>
              <w:bottom w:val="single" w:sz="8" w:space="0" w:color="auto"/>
              <w:right w:val="single" w:sz="8" w:space="0" w:color="auto"/>
            </w:tcBorders>
            <w:shd w:val="clear" w:color="auto" w:fill="auto"/>
            <w:noWrap/>
            <w:vAlign w:val="center"/>
            <w:hideMark/>
          </w:tcPr>
          <w:p w:rsidR="00550E5A" w:rsidRPr="00550E5A" w:rsidRDefault="00550E5A" w:rsidP="00550E5A">
            <w:pPr>
              <w:suppressAutoHyphens w:val="0"/>
              <w:jc w:val="center"/>
              <w:rPr>
                <w:rFonts w:ascii="Calibri" w:hAnsi="Calibri" w:cs="Calibri"/>
                <w:b/>
                <w:bCs/>
                <w:color w:val="000000"/>
                <w:sz w:val="18"/>
                <w:szCs w:val="18"/>
              </w:rPr>
            </w:pPr>
            <w:r w:rsidRPr="00550E5A">
              <w:rPr>
                <w:rFonts w:ascii="Calibri" w:hAnsi="Calibri" w:cs="Calibri"/>
                <w:b/>
                <w:bCs/>
                <w:color w:val="000000"/>
                <w:sz w:val="18"/>
                <w:szCs w:val="18"/>
              </w:rPr>
              <w:t>33.829.969,43</w:t>
            </w:r>
          </w:p>
        </w:tc>
      </w:tr>
    </w:tbl>
    <w:p w:rsidR="00550E5A" w:rsidRDefault="00550E5A" w:rsidP="00AB2B2F">
      <w:pPr>
        <w:spacing w:before="120" w:line="276" w:lineRule="auto"/>
        <w:ind w:right="-3"/>
        <w:jc w:val="center"/>
        <w:rPr>
          <w:rFonts w:ascii="Arial" w:hAnsi="Arial" w:cs="Arial"/>
          <w:sz w:val="24"/>
          <w:szCs w:val="24"/>
        </w:rPr>
      </w:pPr>
    </w:p>
    <w:p w:rsidR="00550E5A" w:rsidRDefault="00550E5A" w:rsidP="00AB2B2F">
      <w:pPr>
        <w:spacing w:before="120" w:line="276" w:lineRule="auto"/>
        <w:ind w:right="-3"/>
        <w:jc w:val="center"/>
        <w:rPr>
          <w:rFonts w:ascii="Arial" w:hAnsi="Arial" w:cs="Arial"/>
          <w:sz w:val="24"/>
          <w:szCs w:val="24"/>
        </w:rPr>
      </w:pPr>
    </w:p>
    <w:p w:rsidR="001508F1" w:rsidRDefault="001508F1" w:rsidP="00AB2B2F">
      <w:pPr>
        <w:spacing w:before="120" w:line="276" w:lineRule="auto"/>
        <w:ind w:right="-3"/>
        <w:jc w:val="center"/>
        <w:rPr>
          <w:rFonts w:ascii="Arial" w:hAnsi="Arial" w:cs="Arial"/>
          <w:sz w:val="24"/>
          <w:szCs w:val="24"/>
        </w:rPr>
      </w:pPr>
    </w:p>
    <w:p w:rsidR="001508F1" w:rsidRPr="001508F1" w:rsidRDefault="001508F1" w:rsidP="00AB2B2F">
      <w:pPr>
        <w:spacing w:before="120" w:line="276" w:lineRule="auto"/>
        <w:ind w:right="-3"/>
        <w:jc w:val="center"/>
        <w:rPr>
          <w:rFonts w:ascii="Arial" w:hAnsi="Arial" w:cs="Arial"/>
          <w:sz w:val="24"/>
          <w:szCs w:val="24"/>
        </w:rPr>
      </w:pPr>
    </w:p>
    <w:p w:rsidR="00A8164A" w:rsidRPr="001508F1" w:rsidRDefault="00A8164A" w:rsidP="00AB2B2F">
      <w:pPr>
        <w:spacing w:before="120" w:line="276" w:lineRule="auto"/>
        <w:ind w:right="-3"/>
        <w:jc w:val="center"/>
        <w:rPr>
          <w:rFonts w:ascii="Arial" w:hAnsi="Arial" w:cs="Arial"/>
          <w:sz w:val="24"/>
          <w:szCs w:val="24"/>
        </w:rPr>
      </w:pPr>
    </w:p>
    <w:p w:rsidR="00A8164A" w:rsidRPr="001508F1" w:rsidRDefault="00A8164A" w:rsidP="00AB2B2F">
      <w:pPr>
        <w:spacing w:before="120" w:line="276" w:lineRule="auto"/>
        <w:ind w:right="-3"/>
        <w:jc w:val="center"/>
        <w:rPr>
          <w:rFonts w:ascii="Arial" w:hAnsi="Arial" w:cs="Arial"/>
          <w:sz w:val="24"/>
          <w:szCs w:val="24"/>
        </w:rPr>
        <w:sectPr w:rsidR="00A8164A" w:rsidRPr="001508F1" w:rsidSect="00101B41">
          <w:headerReference w:type="even" r:id="rId50"/>
          <w:headerReference w:type="default" r:id="rId51"/>
          <w:footerReference w:type="even" r:id="rId52"/>
          <w:footerReference w:type="default" r:id="rId53"/>
          <w:headerReference w:type="first" r:id="rId54"/>
          <w:footerReference w:type="first" r:id="rId55"/>
          <w:footnotePr>
            <w:pos w:val="beneathText"/>
          </w:footnotePr>
          <w:pgSz w:w="11905" w:h="16837"/>
          <w:pgMar w:top="1979" w:right="1134" w:bottom="1276" w:left="1418" w:header="567" w:footer="584" w:gutter="0"/>
          <w:cols w:space="720"/>
          <w:docGrid w:linePitch="360"/>
        </w:sectPr>
      </w:pPr>
    </w:p>
    <w:p w:rsidR="00A8164A" w:rsidRPr="007B2EE4" w:rsidRDefault="00A8164A" w:rsidP="00AB2B2F">
      <w:pPr>
        <w:pStyle w:val="Ttulo"/>
        <w:spacing w:after="0" w:line="276" w:lineRule="auto"/>
        <w:rPr>
          <w:rFonts w:ascii="Arial" w:hAnsi="Arial" w:cs="Arial"/>
          <w:sz w:val="24"/>
          <w:szCs w:val="24"/>
        </w:rPr>
      </w:pPr>
      <w:r w:rsidRPr="009509B3">
        <w:rPr>
          <w:rFonts w:ascii="Arial" w:hAnsi="Arial" w:cs="Arial"/>
          <w:noProof/>
          <w:sz w:val="24"/>
          <w:szCs w:val="24"/>
          <w:shd w:val="clear" w:color="auto" w:fill="C6D9F1" w:themeFill="text2" w:themeFillTint="33"/>
        </w:rPr>
        <w:lastRenderedPageBreak/>
        <w:t>PREGÃO</w:t>
      </w:r>
      <w:r w:rsidRPr="007B2EE4">
        <w:rPr>
          <w:rFonts w:ascii="Arial" w:hAnsi="Arial" w:cs="Arial"/>
          <w:sz w:val="24"/>
          <w:szCs w:val="24"/>
          <w:shd w:val="clear" w:color="auto" w:fill="C6D9F1" w:themeFill="text2" w:themeFillTint="33"/>
        </w:rPr>
        <w:t xml:space="preserve"> </w:t>
      </w:r>
      <w:r w:rsidRPr="009509B3">
        <w:rPr>
          <w:rFonts w:ascii="Arial" w:hAnsi="Arial" w:cs="Arial"/>
          <w:noProof/>
          <w:sz w:val="24"/>
          <w:szCs w:val="24"/>
          <w:shd w:val="clear" w:color="auto" w:fill="C6D9F1" w:themeFill="text2" w:themeFillTint="33"/>
        </w:rPr>
        <w:t>ELETRÔNICO</w:t>
      </w:r>
      <w:r w:rsidRPr="007B2EE4">
        <w:rPr>
          <w:rFonts w:ascii="Arial" w:hAnsi="Arial" w:cs="Arial"/>
          <w:sz w:val="24"/>
          <w:szCs w:val="24"/>
          <w:shd w:val="clear" w:color="auto" w:fill="C6D9F1" w:themeFill="text2" w:themeFillTint="33"/>
        </w:rPr>
        <w:t xml:space="preserve"> N° </w:t>
      </w:r>
      <w:r w:rsidRPr="009509B3">
        <w:rPr>
          <w:rFonts w:ascii="Arial" w:hAnsi="Arial" w:cs="Arial"/>
          <w:noProof/>
          <w:sz w:val="24"/>
          <w:szCs w:val="24"/>
          <w:shd w:val="clear" w:color="auto" w:fill="C6D9F1" w:themeFill="text2" w:themeFillTint="33"/>
        </w:rPr>
        <w:t>22</w:t>
      </w:r>
      <w:r w:rsidRPr="007B2EE4">
        <w:rPr>
          <w:rFonts w:ascii="Arial" w:hAnsi="Arial" w:cs="Arial"/>
          <w:sz w:val="24"/>
          <w:szCs w:val="24"/>
          <w:shd w:val="clear" w:color="auto" w:fill="C6D9F1" w:themeFill="text2" w:themeFillTint="33"/>
        </w:rPr>
        <w:t>/</w:t>
      </w:r>
      <w:r w:rsidRPr="009509B3">
        <w:rPr>
          <w:rFonts w:ascii="Arial" w:hAnsi="Arial" w:cs="Arial"/>
          <w:noProof/>
          <w:sz w:val="24"/>
          <w:szCs w:val="24"/>
          <w:shd w:val="clear" w:color="auto" w:fill="C6D9F1" w:themeFill="text2" w:themeFillTint="33"/>
        </w:rPr>
        <w:t>2026</w:t>
      </w:r>
    </w:p>
    <w:p w:rsidR="00A8164A" w:rsidRPr="007B2EE4" w:rsidRDefault="00A8164A" w:rsidP="00AB2B2F">
      <w:pPr>
        <w:pStyle w:val="Ttulo"/>
        <w:pBdr>
          <w:top w:val="single" w:sz="4" w:space="1" w:color="auto"/>
          <w:left w:val="single" w:sz="4" w:space="4" w:color="auto"/>
          <w:bottom w:val="single" w:sz="4" w:space="1" w:color="auto"/>
          <w:right w:val="single" w:sz="4" w:space="4" w:color="auto"/>
        </w:pBdr>
        <w:shd w:val="clear" w:color="auto" w:fill="E0E0E0"/>
        <w:spacing w:after="0" w:line="276" w:lineRule="auto"/>
        <w:rPr>
          <w:rFonts w:ascii="Arial" w:hAnsi="Arial" w:cs="Arial"/>
          <w:sz w:val="24"/>
          <w:szCs w:val="24"/>
        </w:rPr>
      </w:pPr>
      <w:r w:rsidRPr="007B2EE4">
        <w:rPr>
          <w:rFonts w:ascii="Arial" w:hAnsi="Arial" w:cs="Arial"/>
          <w:sz w:val="24"/>
          <w:szCs w:val="24"/>
        </w:rPr>
        <w:t xml:space="preserve">Processo Administrativo Nº </w:t>
      </w:r>
      <w:r w:rsidRPr="009509B3">
        <w:rPr>
          <w:rFonts w:ascii="Arial" w:hAnsi="Arial" w:cs="Arial"/>
          <w:noProof/>
          <w:sz w:val="24"/>
          <w:szCs w:val="24"/>
          <w:shd w:val="clear" w:color="auto" w:fill="C6D9F1" w:themeFill="text2" w:themeFillTint="33"/>
        </w:rPr>
        <w:t>2026-GRH-103406</w:t>
      </w:r>
    </w:p>
    <w:p w:rsidR="00A8164A" w:rsidRPr="007B2EE4" w:rsidRDefault="00A8164A" w:rsidP="00AB2B2F">
      <w:pPr>
        <w:pStyle w:val="xl42"/>
        <w:spacing w:before="120" w:after="0" w:line="276" w:lineRule="auto"/>
        <w:textAlignment w:val="auto"/>
        <w:rPr>
          <w:rFonts w:eastAsia="Times New Roman"/>
        </w:rPr>
      </w:pPr>
    </w:p>
    <w:p w:rsidR="00A8164A" w:rsidRPr="007B2EE4" w:rsidRDefault="00A8164A" w:rsidP="00AB2B2F">
      <w:pPr>
        <w:pStyle w:val="xl42"/>
        <w:spacing w:before="120" w:after="0" w:line="276" w:lineRule="auto"/>
        <w:textAlignment w:val="auto"/>
        <w:rPr>
          <w:rFonts w:eastAsia="Times New Roman"/>
          <w:color w:val="000000"/>
        </w:rPr>
      </w:pPr>
      <w:r w:rsidRPr="007B2EE4">
        <w:rPr>
          <w:rFonts w:eastAsia="Times New Roman"/>
        </w:rPr>
        <w:t>ANEXO II</w:t>
      </w:r>
      <w:r w:rsidRPr="007B2EE4">
        <w:rPr>
          <w:rFonts w:eastAsia="Times New Roman"/>
          <w:color w:val="000000"/>
        </w:rPr>
        <w:t xml:space="preserve"> – MODELO – PROPOSTA DE PREÇO</w:t>
      </w:r>
    </w:p>
    <w:p w:rsidR="00A8164A" w:rsidRPr="007B2EE4" w:rsidRDefault="00A8164A" w:rsidP="00AB2B2F">
      <w:pPr>
        <w:pStyle w:val="xl42"/>
        <w:spacing w:before="120" w:after="0" w:line="276" w:lineRule="auto"/>
        <w:textAlignment w:val="auto"/>
        <w:rPr>
          <w:rFonts w:eastAsia="Times New Roman"/>
          <w:color w:val="00000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3260"/>
        <w:gridCol w:w="227"/>
        <w:gridCol w:w="907"/>
        <w:gridCol w:w="993"/>
        <w:gridCol w:w="2155"/>
      </w:tblGrid>
      <w:tr w:rsidR="00A8164A" w:rsidRPr="007B2EE4" w:rsidTr="00101B41">
        <w:trPr>
          <w:trHeight w:val="227"/>
        </w:trPr>
        <w:tc>
          <w:tcPr>
            <w:tcW w:w="10060" w:type="dxa"/>
            <w:gridSpan w:val="6"/>
            <w:shd w:val="clear" w:color="auto" w:fill="0C0C0C"/>
            <w:vAlign w:val="center"/>
          </w:tcPr>
          <w:p w:rsidR="00A8164A" w:rsidRPr="007B2EE4" w:rsidRDefault="00A8164A" w:rsidP="00AB2B2F">
            <w:pPr>
              <w:pStyle w:val="A252575"/>
              <w:spacing w:before="120" w:line="276" w:lineRule="auto"/>
              <w:ind w:left="0" w:firstLine="0"/>
              <w:jc w:val="left"/>
              <w:rPr>
                <w:rFonts w:ascii="Arial" w:hAnsi="Arial" w:cs="Arial"/>
                <w:color w:val="FFFFFF"/>
                <w:sz w:val="24"/>
              </w:rPr>
            </w:pPr>
            <w:r w:rsidRPr="007B2EE4">
              <w:rPr>
                <w:rFonts w:ascii="Arial" w:hAnsi="Arial" w:cs="Arial"/>
                <w:color w:val="FFFFFF"/>
                <w:sz w:val="24"/>
              </w:rPr>
              <w:t>Nome da Empresa</w:t>
            </w:r>
          </w:p>
        </w:tc>
      </w:tr>
      <w:tr w:rsidR="00A8164A" w:rsidRPr="007B2EE4" w:rsidTr="00101B41">
        <w:trPr>
          <w:trHeight w:val="454"/>
        </w:trPr>
        <w:tc>
          <w:tcPr>
            <w:tcW w:w="10060" w:type="dxa"/>
            <w:gridSpan w:val="6"/>
            <w:tcBorders>
              <w:bottom w:val="single" w:sz="4" w:space="0" w:color="auto"/>
            </w:tcBorders>
            <w:vAlign w:val="center"/>
          </w:tcPr>
          <w:p w:rsidR="00A8164A" w:rsidRPr="007B2EE4" w:rsidRDefault="00A8164A" w:rsidP="00AB2B2F">
            <w:pPr>
              <w:pStyle w:val="A252575"/>
              <w:spacing w:before="120" w:line="276" w:lineRule="auto"/>
              <w:ind w:left="0" w:firstLine="0"/>
              <w:jc w:val="left"/>
              <w:rPr>
                <w:rFonts w:ascii="Arial" w:hAnsi="Arial" w:cs="Arial"/>
                <w:b/>
                <w:sz w:val="24"/>
              </w:rPr>
            </w:pPr>
          </w:p>
        </w:tc>
      </w:tr>
      <w:tr w:rsidR="00A8164A" w:rsidRPr="007B2EE4" w:rsidTr="00101B41">
        <w:trPr>
          <w:trHeight w:val="227"/>
        </w:trPr>
        <w:tc>
          <w:tcPr>
            <w:tcW w:w="2518" w:type="dxa"/>
            <w:tcBorders>
              <w:right w:val="nil"/>
            </w:tcBorders>
            <w:shd w:val="clear" w:color="auto" w:fill="0C0C0C"/>
            <w:vAlign w:val="center"/>
          </w:tcPr>
          <w:p w:rsidR="00A8164A" w:rsidRPr="007B2EE4" w:rsidRDefault="00A8164A" w:rsidP="00AB2B2F">
            <w:pPr>
              <w:pStyle w:val="A252575"/>
              <w:spacing w:before="120" w:line="276" w:lineRule="auto"/>
              <w:ind w:left="0" w:firstLine="0"/>
              <w:jc w:val="left"/>
              <w:rPr>
                <w:rFonts w:ascii="Arial" w:hAnsi="Arial" w:cs="Arial"/>
                <w:color w:val="FFFFFF"/>
                <w:sz w:val="24"/>
              </w:rPr>
            </w:pPr>
            <w:r w:rsidRPr="007B2EE4">
              <w:rPr>
                <w:rFonts w:ascii="Arial" w:hAnsi="Arial" w:cs="Arial"/>
                <w:color w:val="FFFFFF"/>
                <w:sz w:val="24"/>
              </w:rPr>
              <w:t>CNPJ</w:t>
            </w:r>
          </w:p>
        </w:tc>
        <w:tc>
          <w:tcPr>
            <w:tcW w:w="3487" w:type="dxa"/>
            <w:gridSpan w:val="2"/>
            <w:tcBorders>
              <w:left w:val="nil"/>
              <w:right w:val="nil"/>
            </w:tcBorders>
            <w:shd w:val="clear" w:color="auto" w:fill="0C0C0C"/>
            <w:vAlign w:val="center"/>
          </w:tcPr>
          <w:p w:rsidR="00A8164A" w:rsidRPr="007B2EE4" w:rsidRDefault="00A8164A" w:rsidP="00AB2B2F">
            <w:pPr>
              <w:pStyle w:val="A252575"/>
              <w:spacing w:before="120" w:line="276" w:lineRule="auto"/>
              <w:ind w:left="0" w:firstLine="0"/>
              <w:jc w:val="left"/>
              <w:rPr>
                <w:rFonts w:ascii="Arial" w:hAnsi="Arial" w:cs="Arial"/>
                <w:color w:val="FFFFFF"/>
                <w:sz w:val="24"/>
              </w:rPr>
            </w:pPr>
            <w:r w:rsidRPr="007B2EE4">
              <w:rPr>
                <w:rFonts w:ascii="Arial" w:hAnsi="Arial" w:cs="Arial"/>
                <w:color w:val="FFFFFF"/>
                <w:sz w:val="24"/>
              </w:rPr>
              <w:t>Fone DDD</w:t>
            </w:r>
          </w:p>
        </w:tc>
        <w:tc>
          <w:tcPr>
            <w:tcW w:w="4055" w:type="dxa"/>
            <w:gridSpan w:val="3"/>
            <w:tcBorders>
              <w:left w:val="nil"/>
            </w:tcBorders>
            <w:shd w:val="clear" w:color="auto" w:fill="0C0C0C"/>
            <w:vAlign w:val="center"/>
          </w:tcPr>
          <w:p w:rsidR="00A8164A" w:rsidRPr="007B2EE4" w:rsidRDefault="00A8164A" w:rsidP="00AB2B2F">
            <w:pPr>
              <w:pStyle w:val="A252575"/>
              <w:spacing w:before="120" w:line="276" w:lineRule="auto"/>
              <w:ind w:left="0" w:firstLine="0"/>
              <w:jc w:val="left"/>
              <w:rPr>
                <w:rFonts w:ascii="Arial" w:hAnsi="Arial" w:cs="Arial"/>
                <w:color w:val="FFFFFF"/>
                <w:sz w:val="24"/>
              </w:rPr>
            </w:pPr>
            <w:r w:rsidRPr="007B2EE4">
              <w:rPr>
                <w:rFonts w:ascii="Arial" w:hAnsi="Arial" w:cs="Arial"/>
                <w:color w:val="FFFFFF"/>
                <w:sz w:val="24"/>
              </w:rPr>
              <w:t>Fax com DDD</w:t>
            </w:r>
          </w:p>
        </w:tc>
      </w:tr>
      <w:tr w:rsidR="00A8164A" w:rsidRPr="007B2EE4" w:rsidTr="00101B41">
        <w:trPr>
          <w:trHeight w:val="454"/>
        </w:trPr>
        <w:tc>
          <w:tcPr>
            <w:tcW w:w="2518" w:type="dxa"/>
            <w:tcBorders>
              <w:bottom w:val="single" w:sz="4" w:space="0" w:color="auto"/>
            </w:tcBorders>
            <w:vAlign w:val="center"/>
          </w:tcPr>
          <w:p w:rsidR="00A8164A" w:rsidRPr="007B2EE4" w:rsidRDefault="00A8164A" w:rsidP="00AB2B2F">
            <w:pPr>
              <w:pStyle w:val="A252575"/>
              <w:spacing w:before="120" w:line="276" w:lineRule="auto"/>
              <w:ind w:left="0" w:firstLine="0"/>
              <w:jc w:val="left"/>
              <w:rPr>
                <w:rFonts w:ascii="Arial" w:hAnsi="Arial" w:cs="Arial"/>
                <w:b/>
                <w:sz w:val="24"/>
              </w:rPr>
            </w:pPr>
          </w:p>
        </w:tc>
        <w:tc>
          <w:tcPr>
            <w:tcW w:w="3487" w:type="dxa"/>
            <w:gridSpan w:val="2"/>
            <w:tcBorders>
              <w:bottom w:val="single" w:sz="4" w:space="0" w:color="auto"/>
            </w:tcBorders>
            <w:vAlign w:val="center"/>
          </w:tcPr>
          <w:p w:rsidR="00A8164A" w:rsidRPr="007B2EE4" w:rsidRDefault="00A8164A" w:rsidP="00AB2B2F">
            <w:pPr>
              <w:pStyle w:val="A252575"/>
              <w:spacing w:before="120" w:line="276" w:lineRule="auto"/>
              <w:ind w:left="0" w:firstLine="0"/>
              <w:jc w:val="left"/>
              <w:rPr>
                <w:rFonts w:ascii="Arial" w:hAnsi="Arial" w:cs="Arial"/>
                <w:b/>
                <w:sz w:val="24"/>
              </w:rPr>
            </w:pPr>
          </w:p>
        </w:tc>
        <w:tc>
          <w:tcPr>
            <w:tcW w:w="4055" w:type="dxa"/>
            <w:gridSpan w:val="3"/>
            <w:tcBorders>
              <w:bottom w:val="single" w:sz="4" w:space="0" w:color="auto"/>
            </w:tcBorders>
            <w:vAlign w:val="center"/>
          </w:tcPr>
          <w:p w:rsidR="00A8164A" w:rsidRPr="007B2EE4" w:rsidRDefault="00A8164A" w:rsidP="00AB2B2F">
            <w:pPr>
              <w:pStyle w:val="A252575"/>
              <w:spacing w:before="120" w:line="276" w:lineRule="auto"/>
              <w:ind w:left="0" w:firstLine="0"/>
              <w:jc w:val="left"/>
              <w:rPr>
                <w:rFonts w:ascii="Arial" w:hAnsi="Arial" w:cs="Arial"/>
                <w:b/>
                <w:sz w:val="24"/>
              </w:rPr>
            </w:pPr>
          </w:p>
        </w:tc>
      </w:tr>
      <w:tr w:rsidR="00A8164A" w:rsidRPr="007B2EE4" w:rsidTr="00101B41">
        <w:trPr>
          <w:trHeight w:val="227"/>
        </w:trPr>
        <w:tc>
          <w:tcPr>
            <w:tcW w:w="10060" w:type="dxa"/>
            <w:gridSpan w:val="6"/>
            <w:shd w:val="clear" w:color="auto" w:fill="0C0C0C"/>
            <w:vAlign w:val="center"/>
          </w:tcPr>
          <w:p w:rsidR="00A8164A" w:rsidRPr="007B2EE4" w:rsidRDefault="00A8164A" w:rsidP="00AB2B2F">
            <w:pPr>
              <w:pStyle w:val="A252575"/>
              <w:spacing w:before="120" w:line="276" w:lineRule="auto"/>
              <w:ind w:left="0" w:firstLine="0"/>
              <w:jc w:val="left"/>
              <w:rPr>
                <w:rFonts w:ascii="Arial" w:hAnsi="Arial" w:cs="Arial"/>
                <w:color w:val="FFFFFF"/>
                <w:sz w:val="24"/>
              </w:rPr>
            </w:pPr>
            <w:r w:rsidRPr="007B2EE4">
              <w:rPr>
                <w:rFonts w:ascii="Arial" w:hAnsi="Arial" w:cs="Arial"/>
                <w:color w:val="FFFFFF"/>
                <w:sz w:val="24"/>
              </w:rPr>
              <w:t>Endereço (Rua, Avenida, Estrada, etc.)</w:t>
            </w:r>
          </w:p>
        </w:tc>
      </w:tr>
      <w:tr w:rsidR="00A8164A" w:rsidRPr="007B2EE4" w:rsidTr="00101B41">
        <w:trPr>
          <w:trHeight w:val="454"/>
        </w:trPr>
        <w:tc>
          <w:tcPr>
            <w:tcW w:w="10060" w:type="dxa"/>
            <w:gridSpan w:val="6"/>
            <w:tcBorders>
              <w:bottom w:val="single" w:sz="4" w:space="0" w:color="auto"/>
            </w:tcBorders>
            <w:vAlign w:val="center"/>
          </w:tcPr>
          <w:p w:rsidR="00A8164A" w:rsidRPr="007B2EE4" w:rsidRDefault="00A8164A" w:rsidP="00AB2B2F">
            <w:pPr>
              <w:pStyle w:val="A252575"/>
              <w:spacing w:before="120" w:line="276" w:lineRule="auto"/>
              <w:ind w:left="0" w:firstLine="0"/>
              <w:jc w:val="left"/>
              <w:rPr>
                <w:rFonts w:ascii="Arial" w:hAnsi="Arial" w:cs="Arial"/>
                <w:b/>
                <w:sz w:val="24"/>
              </w:rPr>
            </w:pPr>
          </w:p>
        </w:tc>
      </w:tr>
      <w:tr w:rsidR="00A8164A" w:rsidRPr="007B2EE4" w:rsidTr="00101B41">
        <w:trPr>
          <w:trHeight w:val="227"/>
        </w:trPr>
        <w:tc>
          <w:tcPr>
            <w:tcW w:w="6912" w:type="dxa"/>
            <w:gridSpan w:val="4"/>
            <w:tcBorders>
              <w:right w:val="nil"/>
            </w:tcBorders>
            <w:shd w:val="clear" w:color="auto" w:fill="0C0C0C"/>
            <w:vAlign w:val="center"/>
          </w:tcPr>
          <w:p w:rsidR="00A8164A" w:rsidRPr="007B2EE4" w:rsidRDefault="00A8164A" w:rsidP="00AB2B2F">
            <w:pPr>
              <w:pStyle w:val="A252575"/>
              <w:spacing w:before="120" w:line="276" w:lineRule="auto"/>
              <w:ind w:left="0" w:firstLine="0"/>
              <w:jc w:val="left"/>
              <w:rPr>
                <w:rFonts w:ascii="Arial" w:hAnsi="Arial" w:cs="Arial"/>
                <w:color w:val="FFFFFF"/>
                <w:sz w:val="24"/>
              </w:rPr>
            </w:pPr>
            <w:r w:rsidRPr="007B2EE4">
              <w:rPr>
                <w:rFonts w:ascii="Arial" w:hAnsi="Arial" w:cs="Arial"/>
                <w:color w:val="FFFFFF"/>
                <w:sz w:val="24"/>
              </w:rPr>
              <w:t>Cidade</w:t>
            </w:r>
          </w:p>
        </w:tc>
        <w:tc>
          <w:tcPr>
            <w:tcW w:w="993" w:type="dxa"/>
            <w:tcBorders>
              <w:left w:val="nil"/>
              <w:right w:val="nil"/>
            </w:tcBorders>
            <w:shd w:val="clear" w:color="auto" w:fill="0C0C0C"/>
            <w:vAlign w:val="center"/>
          </w:tcPr>
          <w:p w:rsidR="00A8164A" w:rsidRPr="007B2EE4" w:rsidRDefault="00A8164A" w:rsidP="00AB2B2F">
            <w:pPr>
              <w:pStyle w:val="A252575"/>
              <w:spacing w:before="120" w:line="276" w:lineRule="auto"/>
              <w:ind w:left="0" w:firstLine="0"/>
              <w:jc w:val="center"/>
              <w:rPr>
                <w:rFonts w:ascii="Arial" w:hAnsi="Arial" w:cs="Arial"/>
                <w:color w:val="FFFFFF"/>
                <w:sz w:val="24"/>
              </w:rPr>
            </w:pPr>
            <w:r w:rsidRPr="007B2EE4">
              <w:rPr>
                <w:rFonts w:ascii="Arial" w:hAnsi="Arial" w:cs="Arial"/>
                <w:color w:val="FFFFFF"/>
                <w:sz w:val="24"/>
              </w:rPr>
              <w:t>UF</w:t>
            </w:r>
          </w:p>
        </w:tc>
        <w:tc>
          <w:tcPr>
            <w:tcW w:w="2155" w:type="dxa"/>
            <w:tcBorders>
              <w:left w:val="nil"/>
            </w:tcBorders>
            <w:shd w:val="clear" w:color="auto" w:fill="0C0C0C"/>
            <w:vAlign w:val="center"/>
          </w:tcPr>
          <w:p w:rsidR="00A8164A" w:rsidRPr="007B2EE4" w:rsidRDefault="00A8164A" w:rsidP="00AB2B2F">
            <w:pPr>
              <w:pStyle w:val="A252575"/>
              <w:spacing w:before="120" w:line="276" w:lineRule="auto"/>
              <w:ind w:left="0" w:firstLine="0"/>
              <w:jc w:val="center"/>
              <w:rPr>
                <w:rFonts w:ascii="Arial" w:hAnsi="Arial" w:cs="Arial"/>
                <w:color w:val="FFFFFF"/>
                <w:sz w:val="24"/>
              </w:rPr>
            </w:pPr>
            <w:r w:rsidRPr="007B2EE4">
              <w:rPr>
                <w:rFonts w:ascii="Arial" w:hAnsi="Arial" w:cs="Arial"/>
                <w:color w:val="FFFFFF"/>
                <w:sz w:val="24"/>
              </w:rPr>
              <w:t>CEP</w:t>
            </w:r>
          </w:p>
        </w:tc>
      </w:tr>
      <w:tr w:rsidR="00A8164A" w:rsidRPr="007B2EE4" w:rsidTr="00101B41">
        <w:trPr>
          <w:trHeight w:val="454"/>
        </w:trPr>
        <w:tc>
          <w:tcPr>
            <w:tcW w:w="6912" w:type="dxa"/>
            <w:gridSpan w:val="4"/>
            <w:vAlign w:val="center"/>
          </w:tcPr>
          <w:p w:rsidR="00A8164A" w:rsidRPr="007B2EE4" w:rsidRDefault="00A8164A" w:rsidP="00AB2B2F">
            <w:pPr>
              <w:pStyle w:val="A252575"/>
              <w:spacing w:before="120" w:line="276" w:lineRule="auto"/>
              <w:ind w:left="0" w:firstLine="0"/>
              <w:jc w:val="left"/>
              <w:rPr>
                <w:rFonts w:ascii="Arial" w:hAnsi="Arial" w:cs="Arial"/>
                <w:b/>
                <w:sz w:val="24"/>
              </w:rPr>
            </w:pPr>
          </w:p>
        </w:tc>
        <w:tc>
          <w:tcPr>
            <w:tcW w:w="993" w:type="dxa"/>
            <w:vAlign w:val="center"/>
          </w:tcPr>
          <w:p w:rsidR="00A8164A" w:rsidRPr="007B2EE4" w:rsidRDefault="00A8164A" w:rsidP="00AB2B2F">
            <w:pPr>
              <w:pStyle w:val="A252575"/>
              <w:spacing w:before="120" w:line="276" w:lineRule="auto"/>
              <w:ind w:left="0" w:firstLine="0"/>
              <w:jc w:val="center"/>
              <w:rPr>
                <w:rFonts w:ascii="Arial" w:hAnsi="Arial" w:cs="Arial"/>
                <w:b/>
                <w:sz w:val="24"/>
              </w:rPr>
            </w:pPr>
          </w:p>
        </w:tc>
        <w:tc>
          <w:tcPr>
            <w:tcW w:w="2155" w:type="dxa"/>
            <w:vAlign w:val="center"/>
          </w:tcPr>
          <w:p w:rsidR="00A8164A" w:rsidRPr="007B2EE4" w:rsidRDefault="00A8164A" w:rsidP="00AB2B2F">
            <w:pPr>
              <w:pStyle w:val="A252575"/>
              <w:spacing w:before="120" w:line="276" w:lineRule="auto"/>
              <w:ind w:left="0" w:firstLine="0"/>
              <w:jc w:val="center"/>
              <w:rPr>
                <w:rFonts w:ascii="Arial" w:hAnsi="Arial" w:cs="Arial"/>
                <w:b/>
                <w:sz w:val="24"/>
              </w:rPr>
            </w:pPr>
          </w:p>
        </w:tc>
      </w:tr>
      <w:tr w:rsidR="00A8164A" w:rsidRPr="007B2EE4" w:rsidTr="00101B41">
        <w:trPr>
          <w:trHeight w:val="227"/>
        </w:trPr>
        <w:tc>
          <w:tcPr>
            <w:tcW w:w="5778" w:type="dxa"/>
            <w:gridSpan w:val="2"/>
            <w:tcBorders>
              <w:right w:val="nil"/>
            </w:tcBorders>
            <w:shd w:val="clear" w:color="auto" w:fill="0C0C0C"/>
            <w:vAlign w:val="center"/>
          </w:tcPr>
          <w:p w:rsidR="00A8164A" w:rsidRPr="007B2EE4" w:rsidRDefault="00A8164A" w:rsidP="00AB2B2F">
            <w:pPr>
              <w:pStyle w:val="A252575"/>
              <w:spacing w:before="120" w:line="276" w:lineRule="auto"/>
              <w:ind w:left="0" w:firstLine="0"/>
              <w:jc w:val="left"/>
              <w:rPr>
                <w:rFonts w:ascii="Arial" w:hAnsi="Arial" w:cs="Arial"/>
                <w:color w:val="FFFFFF"/>
                <w:sz w:val="24"/>
              </w:rPr>
            </w:pPr>
            <w:proofErr w:type="gramStart"/>
            <w:r w:rsidRPr="007B2EE4">
              <w:rPr>
                <w:rFonts w:ascii="Arial" w:hAnsi="Arial" w:cs="Arial"/>
                <w:color w:val="FFFFFF"/>
                <w:sz w:val="24"/>
              </w:rPr>
              <w:t>e-mail</w:t>
            </w:r>
            <w:proofErr w:type="gramEnd"/>
            <w:r w:rsidRPr="007B2EE4">
              <w:rPr>
                <w:rFonts w:ascii="Arial" w:hAnsi="Arial" w:cs="Arial"/>
                <w:color w:val="FFFFFF"/>
                <w:sz w:val="24"/>
              </w:rPr>
              <w:t>:</w:t>
            </w:r>
          </w:p>
        </w:tc>
        <w:tc>
          <w:tcPr>
            <w:tcW w:w="4282" w:type="dxa"/>
            <w:gridSpan w:val="4"/>
            <w:tcBorders>
              <w:left w:val="nil"/>
            </w:tcBorders>
            <w:shd w:val="clear" w:color="auto" w:fill="0C0C0C"/>
            <w:vAlign w:val="center"/>
          </w:tcPr>
          <w:p w:rsidR="00A8164A" w:rsidRPr="007B2EE4" w:rsidRDefault="00A8164A" w:rsidP="00AB2B2F">
            <w:pPr>
              <w:pStyle w:val="A252575"/>
              <w:spacing w:before="120" w:line="276" w:lineRule="auto"/>
              <w:ind w:left="0" w:firstLine="0"/>
              <w:jc w:val="center"/>
              <w:rPr>
                <w:rFonts w:ascii="Arial" w:hAnsi="Arial" w:cs="Arial"/>
                <w:color w:val="FFFFFF"/>
                <w:sz w:val="24"/>
              </w:rPr>
            </w:pPr>
            <w:r w:rsidRPr="007B2EE4">
              <w:rPr>
                <w:rFonts w:ascii="Arial" w:hAnsi="Arial" w:cs="Arial"/>
                <w:color w:val="FFFFFF"/>
                <w:sz w:val="24"/>
              </w:rPr>
              <w:t>Telefone Celular para contato</w:t>
            </w:r>
          </w:p>
        </w:tc>
      </w:tr>
      <w:tr w:rsidR="00A8164A" w:rsidRPr="007B2EE4" w:rsidTr="00101B41">
        <w:trPr>
          <w:trHeight w:val="454"/>
        </w:trPr>
        <w:tc>
          <w:tcPr>
            <w:tcW w:w="5778" w:type="dxa"/>
            <w:gridSpan w:val="2"/>
            <w:vAlign w:val="center"/>
          </w:tcPr>
          <w:p w:rsidR="00A8164A" w:rsidRPr="007B2EE4" w:rsidRDefault="00A8164A" w:rsidP="00AB2B2F">
            <w:pPr>
              <w:pStyle w:val="A252575"/>
              <w:spacing w:before="120" w:line="276" w:lineRule="auto"/>
              <w:ind w:left="0" w:firstLine="0"/>
              <w:jc w:val="left"/>
              <w:rPr>
                <w:rFonts w:ascii="Arial" w:hAnsi="Arial" w:cs="Arial"/>
                <w:b/>
                <w:sz w:val="24"/>
              </w:rPr>
            </w:pPr>
          </w:p>
        </w:tc>
        <w:tc>
          <w:tcPr>
            <w:tcW w:w="4282" w:type="dxa"/>
            <w:gridSpan w:val="4"/>
            <w:vAlign w:val="center"/>
          </w:tcPr>
          <w:p w:rsidR="00A8164A" w:rsidRPr="007B2EE4" w:rsidRDefault="00A8164A" w:rsidP="00AB2B2F">
            <w:pPr>
              <w:pStyle w:val="A252575"/>
              <w:spacing w:before="120" w:line="276" w:lineRule="auto"/>
              <w:ind w:left="0" w:firstLine="0"/>
              <w:jc w:val="center"/>
              <w:rPr>
                <w:rFonts w:ascii="Arial" w:hAnsi="Arial" w:cs="Arial"/>
                <w:b/>
                <w:sz w:val="24"/>
              </w:rPr>
            </w:pPr>
          </w:p>
        </w:tc>
      </w:tr>
    </w:tbl>
    <w:p w:rsidR="00A8164A" w:rsidRPr="007B2EE4" w:rsidRDefault="00A8164A" w:rsidP="00AB2B2F">
      <w:pPr>
        <w:pStyle w:val="xl42"/>
        <w:spacing w:before="120" w:after="0" w:line="276" w:lineRule="auto"/>
        <w:textAlignment w:val="auto"/>
        <w:rPr>
          <w:rFonts w:eastAsia="Times New Roman"/>
          <w:color w:val="000000"/>
        </w:rPr>
      </w:pPr>
    </w:p>
    <w:p w:rsidR="00A8164A" w:rsidRPr="007B2EE4" w:rsidRDefault="00A8164A" w:rsidP="00AB2B2F">
      <w:pPr>
        <w:pStyle w:val="A252575"/>
        <w:spacing w:before="120" w:line="276" w:lineRule="auto"/>
        <w:ind w:left="0" w:firstLine="0"/>
        <w:rPr>
          <w:rFonts w:ascii="Arial" w:hAnsi="Arial" w:cs="Arial"/>
          <w:b/>
          <w:sz w:val="24"/>
        </w:rPr>
      </w:pPr>
      <w:r w:rsidRPr="007B2EE4">
        <w:rPr>
          <w:rFonts w:ascii="Arial" w:hAnsi="Arial" w:cs="Arial"/>
          <w:b/>
          <w:sz w:val="24"/>
        </w:rPr>
        <w:t>Dados para crédito em conta por parte do SEMASA.</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5"/>
        <w:gridCol w:w="1701"/>
        <w:gridCol w:w="2722"/>
      </w:tblGrid>
      <w:tr w:rsidR="00A8164A" w:rsidRPr="007B2EE4" w:rsidTr="00101B41">
        <w:trPr>
          <w:trHeight w:val="227"/>
        </w:trPr>
        <w:tc>
          <w:tcPr>
            <w:tcW w:w="5495" w:type="dxa"/>
            <w:tcBorders>
              <w:right w:val="nil"/>
            </w:tcBorders>
            <w:shd w:val="clear" w:color="auto" w:fill="0C0C0C"/>
            <w:vAlign w:val="center"/>
          </w:tcPr>
          <w:p w:rsidR="00A8164A" w:rsidRPr="007B2EE4" w:rsidRDefault="00A8164A" w:rsidP="00AB2B2F">
            <w:pPr>
              <w:pStyle w:val="A252575"/>
              <w:spacing w:before="120" w:line="276" w:lineRule="auto"/>
              <w:ind w:left="0" w:firstLine="0"/>
              <w:jc w:val="left"/>
              <w:rPr>
                <w:rFonts w:ascii="Arial" w:hAnsi="Arial" w:cs="Arial"/>
                <w:color w:val="FFFFFF"/>
                <w:sz w:val="24"/>
              </w:rPr>
            </w:pPr>
            <w:r w:rsidRPr="007B2EE4">
              <w:rPr>
                <w:rFonts w:ascii="Arial" w:hAnsi="Arial" w:cs="Arial"/>
                <w:color w:val="FFFFFF"/>
                <w:sz w:val="24"/>
              </w:rPr>
              <w:t>Banco</w:t>
            </w:r>
          </w:p>
        </w:tc>
        <w:tc>
          <w:tcPr>
            <w:tcW w:w="1701" w:type="dxa"/>
            <w:tcBorders>
              <w:left w:val="nil"/>
              <w:right w:val="nil"/>
            </w:tcBorders>
            <w:shd w:val="clear" w:color="auto" w:fill="0C0C0C"/>
            <w:vAlign w:val="center"/>
          </w:tcPr>
          <w:p w:rsidR="00A8164A" w:rsidRPr="007B2EE4" w:rsidRDefault="00A8164A" w:rsidP="00AB2B2F">
            <w:pPr>
              <w:pStyle w:val="A252575"/>
              <w:spacing w:before="120" w:line="276" w:lineRule="auto"/>
              <w:ind w:left="0" w:firstLine="0"/>
              <w:jc w:val="center"/>
              <w:rPr>
                <w:rFonts w:ascii="Arial" w:hAnsi="Arial" w:cs="Arial"/>
                <w:color w:val="FFFFFF"/>
                <w:sz w:val="24"/>
              </w:rPr>
            </w:pPr>
            <w:r w:rsidRPr="007B2EE4">
              <w:rPr>
                <w:rFonts w:ascii="Arial" w:hAnsi="Arial" w:cs="Arial"/>
                <w:color w:val="FFFFFF"/>
                <w:sz w:val="24"/>
              </w:rPr>
              <w:t>Agência</w:t>
            </w:r>
          </w:p>
        </w:tc>
        <w:tc>
          <w:tcPr>
            <w:tcW w:w="2722" w:type="dxa"/>
            <w:tcBorders>
              <w:left w:val="nil"/>
            </w:tcBorders>
            <w:shd w:val="clear" w:color="auto" w:fill="0C0C0C"/>
            <w:vAlign w:val="center"/>
          </w:tcPr>
          <w:p w:rsidR="00A8164A" w:rsidRPr="007B2EE4" w:rsidRDefault="00A8164A" w:rsidP="00AB2B2F">
            <w:pPr>
              <w:pStyle w:val="A252575"/>
              <w:spacing w:before="120" w:line="276" w:lineRule="auto"/>
              <w:ind w:left="0" w:firstLine="0"/>
              <w:jc w:val="center"/>
              <w:rPr>
                <w:rFonts w:ascii="Arial" w:hAnsi="Arial" w:cs="Arial"/>
                <w:color w:val="FFFFFF"/>
                <w:sz w:val="24"/>
              </w:rPr>
            </w:pPr>
            <w:r w:rsidRPr="007B2EE4">
              <w:rPr>
                <w:rFonts w:ascii="Arial" w:hAnsi="Arial" w:cs="Arial"/>
                <w:color w:val="FFFFFF"/>
                <w:sz w:val="24"/>
              </w:rPr>
              <w:t>Conta Corrente</w:t>
            </w:r>
          </w:p>
        </w:tc>
      </w:tr>
      <w:tr w:rsidR="00A8164A" w:rsidRPr="007B2EE4" w:rsidTr="00101B41">
        <w:trPr>
          <w:trHeight w:val="454"/>
        </w:trPr>
        <w:tc>
          <w:tcPr>
            <w:tcW w:w="5495" w:type="dxa"/>
            <w:vAlign w:val="center"/>
          </w:tcPr>
          <w:p w:rsidR="00A8164A" w:rsidRPr="007B2EE4" w:rsidRDefault="00A8164A" w:rsidP="00AB2B2F">
            <w:pPr>
              <w:pStyle w:val="A252575"/>
              <w:spacing w:before="120" w:line="276" w:lineRule="auto"/>
              <w:ind w:left="0" w:firstLine="0"/>
              <w:jc w:val="left"/>
              <w:rPr>
                <w:rFonts w:ascii="Arial" w:hAnsi="Arial" w:cs="Arial"/>
                <w:b/>
                <w:sz w:val="24"/>
              </w:rPr>
            </w:pPr>
          </w:p>
        </w:tc>
        <w:tc>
          <w:tcPr>
            <w:tcW w:w="1701" w:type="dxa"/>
            <w:vAlign w:val="center"/>
          </w:tcPr>
          <w:p w:rsidR="00A8164A" w:rsidRPr="007B2EE4" w:rsidRDefault="00A8164A" w:rsidP="00AB2B2F">
            <w:pPr>
              <w:pStyle w:val="A252575"/>
              <w:spacing w:before="120" w:line="276" w:lineRule="auto"/>
              <w:ind w:left="0" w:firstLine="0"/>
              <w:jc w:val="center"/>
              <w:rPr>
                <w:rFonts w:ascii="Arial" w:hAnsi="Arial" w:cs="Arial"/>
                <w:b/>
                <w:sz w:val="24"/>
              </w:rPr>
            </w:pPr>
          </w:p>
        </w:tc>
        <w:tc>
          <w:tcPr>
            <w:tcW w:w="2722" w:type="dxa"/>
            <w:vAlign w:val="center"/>
          </w:tcPr>
          <w:p w:rsidR="00A8164A" w:rsidRPr="007B2EE4" w:rsidRDefault="00A8164A" w:rsidP="00AB2B2F">
            <w:pPr>
              <w:pStyle w:val="A252575"/>
              <w:spacing w:before="120" w:line="276" w:lineRule="auto"/>
              <w:ind w:left="0" w:firstLine="0"/>
              <w:jc w:val="center"/>
              <w:rPr>
                <w:rFonts w:ascii="Arial" w:hAnsi="Arial" w:cs="Arial"/>
                <w:b/>
                <w:sz w:val="24"/>
              </w:rPr>
            </w:pPr>
          </w:p>
        </w:tc>
      </w:tr>
    </w:tbl>
    <w:p w:rsidR="00A8164A" w:rsidRPr="007B2EE4" w:rsidRDefault="00A8164A" w:rsidP="00AB2B2F">
      <w:pPr>
        <w:suppressAutoHyphens w:val="0"/>
        <w:spacing w:before="120" w:line="276" w:lineRule="auto"/>
        <w:ind w:left="-142"/>
        <w:jc w:val="both"/>
        <w:rPr>
          <w:rFonts w:ascii="Arial" w:hAnsi="Arial" w:cs="Arial"/>
          <w:sz w:val="24"/>
          <w:szCs w:val="24"/>
        </w:rPr>
      </w:pPr>
    </w:p>
    <w:p w:rsidR="00A8164A" w:rsidRPr="007B2EE4" w:rsidRDefault="00A8164A" w:rsidP="00AB2B2F">
      <w:pPr>
        <w:suppressAutoHyphens w:val="0"/>
        <w:spacing w:before="120" w:line="276" w:lineRule="auto"/>
        <w:ind w:left="-142"/>
        <w:jc w:val="both"/>
        <w:rPr>
          <w:rFonts w:ascii="Arial" w:eastAsia="Arial Unicode MS" w:hAnsi="Arial" w:cs="Arial"/>
          <w:sz w:val="24"/>
          <w:szCs w:val="24"/>
        </w:rPr>
      </w:pPr>
      <w:r w:rsidRPr="007B2EE4">
        <w:rPr>
          <w:rFonts w:ascii="Arial" w:hAnsi="Arial" w:cs="Arial"/>
          <w:sz w:val="24"/>
          <w:szCs w:val="24"/>
        </w:rPr>
        <w:t xml:space="preserve">Objeto: </w:t>
      </w:r>
      <w:r w:rsidRPr="009509B3">
        <w:rPr>
          <w:rFonts w:ascii="Arial" w:eastAsia="Arial Unicode MS" w:hAnsi="Arial" w:cs="Arial"/>
          <w:b/>
          <w:noProof/>
          <w:sz w:val="24"/>
          <w:szCs w:val="24"/>
          <w:u w:val="single"/>
          <w:shd w:val="clear" w:color="auto" w:fill="C6D9F1" w:themeFill="text2" w:themeFillTint="33"/>
        </w:rPr>
        <w:t xml:space="preserve">Contratação de seguro de Vida em Grupo para os Funcionários do SEMASA, que participam da Apólice de Seguro Coletivo na condição de segurados ativos desta Autarquia Municipal, em conformidade com as Normas e Regulamentações da </w:t>
      </w:r>
      <w:proofErr w:type="gramStart"/>
      <w:r w:rsidRPr="009509B3">
        <w:rPr>
          <w:rFonts w:ascii="Arial" w:eastAsia="Arial Unicode MS" w:hAnsi="Arial" w:cs="Arial"/>
          <w:b/>
          <w:noProof/>
          <w:sz w:val="24"/>
          <w:szCs w:val="24"/>
          <w:u w:val="single"/>
          <w:shd w:val="clear" w:color="auto" w:fill="C6D9F1" w:themeFill="text2" w:themeFillTint="33"/>
        </w:rPr>
        <w:t>SUSEP.</w:t>
      </w:r>
      <w:r w:rsidRPr="007B2EE4">
        <w:rPr>
          <w:rFonts w:ascii="Arial" w:eastAsia="Arial Unicode MS" w:hAnsi="Arial" w:cs="Arial"/>
          <w:sz w:val="24"/>
          <w:szCs w:val="24"/>
        </w:rPr>
        <w:t>.</w:t>
      </w:r>
      <w:proofErr w:type="gramEnd"/>
    </w:p>
    <w:p w:rsidR="00A8164A" w:rsidRPr="007B2EE4" w:rsidRDefault="00A8164A" w:rsidP="00AB2B2F">
      <w:pPr>
        <w:suppressAutoHyphens w:val="0"/>
        <w:spacing w:before="120" w:line="276" w:lineRule="auto"/>
        <w:ind w:left="-142"/>
        <w:jc w:val="both"/>
        <w:rPr>
          <w:rFonts w:ascii="Arial" w:hAnsi="Arial" w:cs="Arial"/>
          <w:sz w:val="24"/>
          <w:szCs w:val="24"/>
        </w:rPr>
      </w:pPr>
    </w:p>
    <w:p w:rsidR="00A8164A" w:rsidRPr="007B2EE4" w:rsidRDefault="00A8164A" w:rsidP="00550E5A">
      <w:pPr>
        <w:numPr>
          <w:ilvl w:val="0"/>
          <w:numId w:val="4"/>
        </w:numPr>
        <w:spacing w:before="120" w:line="276" w:lineRule="auto"/>
        <w:rPr>
          <w:rFonts w:ascii="Arial" w:hAnsi="Arial" w:cs="Arial"/>
          <w:b/>
          <w:sz w:val="24"/>
          <w:szCs w:val="24"/>
        </w:rPr>
      </w:pPr>
      <w:r w:rsidRPr="007B2EE4">
        <w:rPr>
          <w:rFonts w:ascii="Arial" w:hAnsi="Arial" w:cs="Arial"/>
          <w:b/>
          <w:sz w:val="24"/>
          <w:szCs w:val="24"/>
        </w:rPr>
        <w:t>VALOR DA PROPOSTA</w:t>
      </w:r>
    </w:p>
    <w:p w:rsidR="00A8164A" w:rsidRPr="007B2EE4" w:rsidRDefault="00A8164A" w:rsidP="00AB2B2F">
      <w:pPr>
        <w:widowControl w:val="0"/>
        <w:suppressAutoHyphens w:val="0"/>
        <w:spacing w:before="120" w:line="276" w:lineRule="auto"/>
        <w:ind w:left="709"/>
        <w:jc w:val="both"/>
        <w:rPr>
          <w:rFonts w:ascii="Arial" w:hAnsi="Arial" w:cs="Arial"/>
          <w:sz w:val="24"/>
          <w:szCs w:val="24"/>
        </w:rPr>
      </w:pPr>
    </w:p>
    <w:p w:rsidR="00A8164A" w:rsidRPr="007B2EE4" w:rsidRDefault="00A8164A" w:rsidP="00550E5A">
      <w:pPr>
        <w:widowControl w:val="0"/>
        <w:numPr>
          <w:ilvl w:val="1"/>
          <w:numId w:val="4"/>
        </w:numPr>
        <w:suppressAutoHyphens w:val="0"/>
        <w:spacing w:before="120" w:line="276" w:lineRule="auto"/>
        <w:jc w:val="both"/>
        <w:rPr>
          <w:rFonts w:ascii="Arial" w:hAnsi="Arial" w:cs="Arial"/>
          <w:sz w:val="24"/>
          <w:szCs w:val="24"/>
        </w:rPr>
      </w:pPr>
      <w:r w:rsidRPr="007B2EE4">
        <w:rPr>
          <w:rFonts w:ascii="Arial" w:hAnsi="Arial" w:cs="Arial"/>
          <w:sz w:val="24"/>
          <w:szCs w:val="24"/>
        </w:rPr>
        <w:t xml:space="preserve">Conforme descrito no </w:t>
      </w:r>
      <w:r w:rsidRPr="007B2EE4">
        <w:rPr>
          <w:rFonts w:ascii="Arial" w:hAnsi="Arial" w:cs="Arial"/>
          <w:b/>
          <w:sz w:val="24"/>
          <w:szCs w:val="24"/>
        </w:rPr>
        <w:t>ANEXO I - TERMO DE REFERÊNCIA</w:t>
      </w:r>
      <w:r w:rsidRPr="007B2EE4">
        <w:rPr>
          <w:rFonts w:ascii="Arial" w:hAnsi="Arial" w:cs="Arial"/>
          <w:sz w:val="24"/>
          <w:szCs w:val="24"/>
        </w:rPr>
        <w:t>.</w:t>
      </w:r>
    </w:p>
    <w:p w:rsidR="00A8164A" w:rsidRPr="007B2EE4" w:rsidRDefault="00A8164A" w:rsidP="00AB2B2F">
      <w:pPr>
        <w:widowControl w:val="0"/>
        <w:suppressAutoHyphens w:val="0"/>
        <w:spacing w:before="120" w:line="276" w:lineRule="auto"/>
        <w:jc w:val="both"/>
        <w:rPr>
          <w:rFonts w:ascii="Arial" w:hAnsi="Arial" w:cs="Arial"/>
          <w:sz w:val="24"/>
          <w:szCs w:val="24"/>
        </w:rPr>
      </w:pPr>
    </w:p>
    <w:tbl>
      <w:tblPr>
        <w:tblW w:w="9863" w:type="dxa"/>
        <w:tblInd w:w="55" w:type="dxa"/>
        <w:tblCellMar>
          <w:top w:w="68" w:type="dxa"/>
          <w:left w:w="70" w:type="dxa"/>
          <w:bottom w:w="68" w:type="dxa"/>
          <w:right w:w="70" w:type="dxa"/>
        </w:tblCellMar>
        <w:tblLook w:val="0000" w:firstRow="0" w:lastRow="0" w:firstColumn="0" w:lastColumn="0" w:noHBand="0" w:noVBand="0"/>
      </w:tblPr>
      <w:tblGrid>
        <w:gridCol w:w="654"/>
        <w:gridCol w:w="698"/>
        <w:gridCol w:w="793"/>
        <w:gridCol w:w="4316"/>
        <w:gridCol w:w="1559"/>
        <w:gridCol w:w="1843"/>
      </w:tblGrid>
      <w:tr w:rsidR="00A8164A" w:rsidRPr="007B2EE4" w:rsidTr="00805EAD">
        <w:trPr>
          <w:tblHeader/>
        </w:trPr>
        <w:tc>
          <w:tcPr>
            <w:tcW w:w="654" w:type="dxa"/>
            <w:tcBorders>
              <w:top w:val="single" w:sz="4" w:space="0" w:color="auto"/>
              <w:left w:val="single" w:sz="4" w:space="0" w:color="auto"/>
              <w:bottom w:val="single" w:sz="4" w:space="0" w:color="auto"/>
              <w:right w:val="single" w:sz="4" w:space="0" w:color="auto"/>
            </w:tcBorders>
            <w:shd w:val="clear" w:color="auto" w:fill="C0C0C0"/>
            <w:vAlign w:val="center"/>
          </w:tcPr>
          <w:p w:rsidR="00A8164A" w:rsidRPr="007B2EE4" w:rsidRDefault="00A8164A" w:rsidP="00AB2B2F">
            <w:pPr>
              <w:suppressAutoHyphens w:val="0"/>
              <w:spacing w:before="120" w:line="276" w:lineRule="auto"/>
              <w:jc w:val="center"/>
              <w:rPr>
                <w:rFonts w:ascii="Arial" w:hAnsi="Arial" w:cs="Arial"/>
                <w:b/>
                <w:bCs/>
                <w:sz w:val="24"/>
                <w:szCs w:val="24"/>
              </w:rPr>
            </w:pPr>
            <w:r w:rsidRPr="007B2EE4">
              <w:rPr>
                <w:rFonts w:ascii="Arial" w:hAnsi="Arial" w:cs="Arial"/>
                <w:b/>
                <w:bCs/>
                <w:sz w:val="24"/>
                <w:szCs w:val="24"/>
              </w:rPr>
              <w:lastRenderedPageBreak/>
              <w:t>Item</w:t>
            </w:r>
          </w:p>
        </w:tc>
        <w:tc>
          <w:tcPr>
            <w:tcW w:w="698" w:type="dxa"/>
            <w:tcBorders>
              <w:top w:val="single" w:sz="4" w:space="0" w:color="auto"/>
              <w:left w:val="nil"/>
              <w:bottom w:val="single" w:sz="4" w:space="0" w:color="auto"/>
              <w:right w:val="single" w:sz="4" w:space="0" w:color="auto"/>
            </w:tcBorders>
            <w:shd w:val="clear" w:color="auto" w:fill="C0C0C0"/>
            <w:vAlign w:val="center"/>
          </w:tcPr>
          <w:p w:rsidR="00A8164A" w:rsidRPr="007B2EE4" w:rsidRDefault="00A8164A" w:rsidP="00AB2B2F">
            <w:pPr>
              <w:suppressAutoHyphens w:val="0"/>
              <w:spacing w:before="120" w:line="276" w:lineRule="auto"/>
              <w:jc w:val="center"/>
              <w:rPr>
                <w:rFonts w:ascii="Arial" w:hAnsi="Arial" w:cs="Arial"/>
                <w:b/>
                <w:bCs/>
                <w:sz w:val="24"/>
                <w:szCs w:val="24"/>
              </w:rPr>
            </w:pPr>
            <w:proofErr w:type="spellStart"/>
            <w:r w:rsidRPr="007B2EE4">
              <w:rPr>
                <w:rFonts w:ascii="Arial" w:hAnsi="Arial" w:cs="Arial"/>
                <w:b/>
                <w:bCs/>
                <w:sz w:val="24"/>
                <w:szCs w:val="24"/>
              </w:rPr>
              <w:t>Qtde</w:t>
            </w:r>
            <w:proofErr w:type="spellEnd"/>
          </w:p>
        </w:tc>
        <w:tc>
          <w:tcPr>
            <w:tcW w:w="793" w:type="dxa"/>
            <w:tcBorders>
              <w:top w:val="single" w:sz="4" w:space="0" w:color="auto"/>
              <w:left w:val="nil"/>
              <w:bottom w:val="single" w:sz="4" w:space="0" w:color="auto"/>
              <w:right w:val="single" w:sz="4" w:space="0" w:color="auto"/>
            </w:tcBorders>
            <w:shd w:val="clear" w:color="auto" w:fill="C0C0C0"/>
            <w:vAlign w:val="center"/>
          </w:tcPr>
          <w:p w:rsidR="00A8164A" w:rsidRPr="007B2EE4" w:rsidRDefault="00A8164A" w:rsidP="00AB2B2F">
            <w:pPr>
              <w:suppressAutoHyphens w:val="0"/>
              <w:spacing w:before="120" w:line="276" w:lineRule="auto"/>
              <w:jc w:val="center"/>
              <w:rPr>
                <w:rFonts w:ascii="Arial" w:hAnsi="Arial" w:cs="Arial"/>
                <w:b/>
                <w:bCs/>
                <w:sz w:val="24"/>
                <w:szCs w:val="24"/>
              </w:rPr>
            </w:pPr>
            <w:r w:rsidRPr="007B2EE4">
              <w:rPr>
                <w:rFonts w:ascii="Arial" w:hAnsi="Arial" w:cs="Arial"/>
                <w:b/>
                <w:bCs/>
                <w:sz w:val="24"/>
                <w:szCs w:val="24"/>
              </w:rPr>
              <w:t>Unid.</w:t>
            </w:r>
          </w:p>
        </w:tc>
        <w:tc>
          <w:tcPr>
            <w:tcW w:w="4316" w:type="dxa"/>
            <w:tcBorders>
              <w:top w:val="single" w:sz="4" w:space="0" w:color="auto"/>
              <w:left w:val="nil"/>
              <w:bottom w:val="single" w:sz="4" w:space="0" w:color="auto"/>
              <w:right w:val="single" w:sz="4" w:space="0" w:color="auto"/>
            </w:tcBorders>
            <w:shd w:val="clear" w:color="auto" w:fill="C0C0C0"/>
            <w:vAlign w:val="center"/>
          </w:tcPr>
          <w:p w:rsidR="00A8164A" w:rsidRPr="007B2EE4" w:rsidRDefault="00A8164A" w:rsidP="00AB2B2F">
            <w:pPr>
              <w:suppressAutoHyphens w:val="0"/>
              <w:spacing w:before="120" w:line="276" w:lineRule="auto"/>
              <w:rPr>
                <w:rFonts w:ascii="Arial" w:hAnsi="Arial" w:cs="Arial"/>
                <w:b/>
                <w:bCs/>
                <w:sz w:val="24"/>
                <w:szCs w:val="24"/>
              </w:rPr>
            </w:pPr>
            <w:r w:rsidRPr="007B2EE4">
              <w:rPr>
                <w:rFonts w:ascii="Arial" w:hAnsi="Arial" w:cs="Arial"/>
                <w:b/>
                <w:bCs/>
                <w:sz w:val="24"/>
                <w:szCs w:val="24"/>
              </w:rPr>
              <w:t>Descrição</w:t>
            </w:r>
          </w:p>
        </w:tc>
        <w:tc>
          <w:tcPr>
            <w:tcW w:w="1559" w:type="dxa"/>
            <w:tcBorders>
              <w:top w:val="single" w:sz="4" w:space="0" w:color="auto"/>
              <w:left w:val="nil"/>
              <w:bottom w:val="single" w:sz="4" w:space="0" w:color="auto"/>
              <w:right w:val="single" w:sz="4" w:space="0" w:color="auto"/>
            </w:tcBorders>
            <w:shd w:val="clear" w:color="auto" w:fill="C0C0C0"/>
            <w:vAlign w:val="center"/>
          </w:tcPr>
          <w:p w:rsidR="00A8164A" w:rsidRPr="007B2EE4" w:rsidRDefault="00A8164A" w:rsidP="00AB2B2F">
            <w:pPr>
              <w:suppressAutoHyphens w:val="0"/>
              <w:spacing w:before="120" w:line="276" w:lineRule="auto"/>
              <w:jc w:val="center"/>
              <w:rPr>
                <w:rFonts w:ascii="Arial" w:hAnsi="Arial" w:cs="Arial"/>
                <w:b/>
                <w:bCs/>
                <w:sz w:val="24"/>
                <w:szCs w:val="24"/>
              </w:rPr>
            </w:pPr>
            <w:r w:rsidRPr="007B2EE4">
              <w:rPr>
                <w:rFonts w:ascii="Arial" w:hAnsi="Arial" w:cs="Arial"/>
                <w:b/>
                <w:bCs/>
                <w:sz w:val="24"/>
                <w:szCs w:val="24"/>
              </w:rPr>
              <w:t>Valor Unitário em R$</w:t>
            </w:r>
          </w:p>
        </w:tc>
        <w:tc>
          <w:tcPr>
            <w:tcW w:w="1843" w:type="dxa"/>
            <w:tcBorders>
              <w:top w:val="single" w:sz="4" w:space="0" w:color="auto"/>
              <w:left w:val="nil"/>
              <w:bottom w:val="single" w:sz="4" w:space="0" w:color="auto"/>
              <w:right w:val="single" w:sz="4" w:space="0" w:color="auto"/>
            </w:tcBorders>
            <w:shd w:val="clear" w:color="auto" w:fill="C0C0C0"/>
            <w:vAlign w:val="center"/>
          </w:tcPr>
          <w:p w:rsidR="00A8164A" w:rsidRPr="007B2EE4" w:rsidRDefault="00A8164A" w:rsidP="00AB2B2F">
            <w:pPr>
              <w:suppressAutoHyphens w:val="0"/>
              <w:spacing w:before="120" w:line="276" w:lineRule="auto"/>
              <w:jc w:val="center"/>
              <w:rPr>
                <w:rFonts w:ascii="Arial" w:hAnsi="Arial" w:cs="Arial"/>
                <w:b/>
                <w:bCs/>
                <w:sz w:val="24"/>
                <w:szCs w:val="24"/>
              </w:rPr>
            </w:pPr>
            <w:r w:rsidRPr="007B2EE4">
              <w:rPr>
                <w:rFonts w:ascii="Arial" w:hAnsi="Arial" w:cs="Arial"/>
                <w:b/>
                <w:bCs/>
                <w:sz w:val="24"/>
                <w:szCs w:val="24"/>
              </w:rPr>
              <w:t>Valor Total em R$</w:t>
            </w:r>
          </w:p>
        </w:tc>
      </w:tr>
      <w:tr w:rsidR="00A8164A" w:rsidRPr="007B2EE4" w:rsidTr="00805EAD">
        <w:tc>
          <w:tcPr>
            <w:tcW w:w="654" w:type="dxa"/>
            <w:tcBorders>
              <w:top w:val="single" w:sz="4" w:space="0" w:color="auto"/>
              <w:left w:val="single" w:sz="4" w:space="0" w:color="auto"/>
              <w:bottom w:val="single" w:sz="4" w:space="0" w:color="auto"/>
              <w:right w:val="single" w:sz="4" w:space="0" w:color="auto"/>
            </w:tcBorders>
            <w:vAlign w:val="center"/>
          </w:tcPr>
          <w:p w:rsidR="00A8164A" w:rsidRPr="007B2EE4" w:rsidRDefault="00A8164A" w:rsidP="00AB2B2F">
            <w:pPr>
              <w:suppressAutoHyphens w:val="0"/>
              <w:spacing w:before="120" w:line="276" w:lineRule="auto"/>
              <w:jc w:val="center"/>
              <w:rPr>
                <w:rFonts w:ascii="Arial" w:hAnsi="Arial" w:cs="Arial"/>
                <w:color w:val="000000"/>
                <w:sz w:val="24"/>
                <w:szCs w:val="24"/>
              </w:rPr>
            </w:pPr>
            <w:r w:rsidRPr="007B2EE4">
              <w:rPr>
                <w:rFonts w:ascii="Arial" w:hAnsi="Arial" w:cs="Arial"/>
                <w:color w:val="000000"/>
                <w:sz w:val="24"/>
                <w:szCs w:val="24"/>
              </w:rPr>
              <w:t>1</w:t>
            </w:r>
          </w:p>
        </w:tc>
        <w:tc>
          <w:tcPr>
            <w:tcW w:w="698" w:type="dxa"/>
            <w:tcBorders>
              <w:top w:val="single" w:sz="4" w:space="0" w:color="auto"/>
              <w:left w:val="nil"/>
              <w:bottom w:val="single" w:sz="4" w:space="0" w:color="auto"/>
              <w:right w:val="single" w:sz="4" w:space="0" w:color="auto"/>
            </w:tcBorders>
          </w:tcPr>
          <w:p w:rsidR="00A8164A" w:rsidRPr="007B2EE4" w:rsidRDefault="001508F1" w:rsidP="00AB2B2F">
            <w:pPr>
              <w:spacing w:before="120" w:line="276" w:lineRule="auto"/>
              <w:jc w:val="center"/>
              <w:rPr>
                <w:rFonts w:ascii="Arial" w:hAnsi="Arial" w:cs="Arial"/>
                <w:sz w:val="24"/>
                <w:szCs w:val="24"/>
              </w:rPr>
            </w:pPr>
            <w:r>
              <w:rPr>
                <w:rFonts w:ascii="Arial" w:hAnsi="Arial" w:cs="Arial"/>
                <w:sz w:val="24"/>
                <w:szCs w:val="24"/>
              </w:rPr>
              <w:t>12</w:t>
            </w:r>
          </w:p>
        </w:tc>
        <w:tc>
          <w:tcPr>
            <w:tcW w:w="793" w:type="dxa"/>
            <w:tcBorders>
              <w:top w:val="single" w:sz="4" w:space="0" w:color="auto"/>
              <w:left w:val="nil"/>
              <w:bottom w:val="single" w:sz="4" w:space="0" w:color="auto"/>
              <w:right w:val="single" w:sz="4" w:space="0" w:color="auto"/>
            </w:tcBorders>
          </w:tcPr>
          <w:p w:rsidR="00A8164A" w:rsidRPr="007B2EE4" w:rsidRDefault="00670EB1" w:rsidP="00670EB1">
            <w:pPr>
              <w:spacing w:before="120" w:line="276" w:lineRule="auto"/>
              <w:jc w:val="center"/>
              <w:rPr>
                <w:rFonts w:ascii="Arial" w:hAnsi="Arial" w:cs="Arial"/>
                <w:sz w:val="24"/>
                <w:szCs w:val="24"/>
              </w:rPr>
            </w:pPr>
            <w:r>
              <w:rPr>
                <w:rFonts w:ascii="Arial" w:hAnsi="Arial" w:cs="Arial"/>
                <w:sz w:val="24"/>
                <w:szCs w:val="24"/>
              </w:rPr>
              <w:t>Mês</w:t>
            </w:r>
          </w:p>
        </w:tc>
        <w:tc>
          <w:tcPr>
            <w:tcW w:w="4316" w:type="dxa"/>
            <w:tcBorders>
              <w:top w:val="single" w:sz="4" w:space="0" w:color="auto"/>
              <w:left w:val="nil"/>
              <w:bottom w:val="single" w:sz="4" w:space="0" w:color="auto"/>
              <w:right w:val="single" w:sz="4" w:space="0" w:color="auto"/>
            </w:tcBorders>
            <w:vAlign w:val="center"/>
          </w:tcPr>
          <w:p w:rsidR="00A8164A" w:rsidRPr="007B2EE4" w:rsidRDefault="00670EB1" w:rsidP="00AB2B2F">
            <w:pPr>
              <w:spacing w:before="120" w:line="276" w:lineRule="auto"/>
              <w:jc w:val="both"/>
              <w:rPr>
                <w:rFonts w:ascii="Arial" w:hAnsi="Arial" w:cs="Arial"/>
                <w:b/>
                <w:sz w:val="24"/>
                <w:szCs w:val="24"/>
              </w:rPr>
            </w:pPr>
            <w:r>
              <w:rPr>
                <w:rFonts w:ascii="Century Gothic" w:hAnsi="Century Gothic" w:cs="Arial"/>
              </w:rPr>
              <w:t>Seguro de Vida em Grupo para os Servidores do SEMASA.</w:t>
            </w:r>
          </w:p>
        </w:tc>
        <w:tc>
          <w:tcPr>
            <w:tcW w:w="1559" w:type="dxa"/>
            <w:tcBorders>
              <w:top w:val="single" w:sz="4" w:space="0" w:color="auto"/>
              <w:left w:val="nil"/>
              <w:bottom w:val="single" w:sz="4" w:space="0" w:color="auto"/>
              <w:right w:val="single" w:sz="4" w:space="0" w:color="auto"/>
            </w:tcBorders>
            <w:vAlign w:val="center"/>
          </w:tcPr>
          <w:p w:rsidR="00A8164A" w:rsidRPr="007B2EE4" w:rsidRDefault="00A8164A" w:rsidP="00AB2B2F">
            <w:pPr>
              <w:suppressAutoHyphens w:val="0"/>
              <w:spacing w:before="120" w:line="276" w:lineRule="auto"/>
              <w:jc w:val="center"/>
              <w:rPr>
                <w:rFonts w:ascii="Arial" w:hAnsi="Arial" w:cs="Arial"/>
                <w:sz w:val="24"/>
                <w:szCs w:val="24"/>
              </w:rPr>
            </w:pPr>
          </w:p>
        </w:tc>
        <w:tc>
          <w:tcPr>
            <w:tcW w:w="1843" w:type="dxa"/>
            <w:tcBorders>
              <w:top w:val="single" w:sz="4" w:space="0" w:color="auto"/>
              <w:left w:val="nil"/>
              <w:bottom w:val="single" w:sz="4" w:space="0" w:color="auto"/>
              <w:right w:val="single" w:sz="4" w:space="0" w:color="auto"/>
            </w:tcBorders>
            <w:noWrap/>
            <w:vAlign w:val="center"/>
          </w:tcPr>
          <w:p w:rsidR="00A8164A" w:rsidRPr="007B2EE4" w:rsidRDefault="00A8164A" w:rsidP="00AB2B2F">
            <w:pPr>
              <w:suppressAutoHyphens w:val="0"/>
              <w:spacing w:before="120" w:line="276" w:lineRule="auto"/>
              <w:jc w:val="right"/>
              <w:rPr>
                <w:rFonts w:ascii="Arial" w:hAnsi="Arial" w:cs="Arial"/>
                <w:sz w:val="24"/>
                <w:szCs w:val="24"/>
              </w:rPr>
            </w:pPr>
          </w:p>
        </w:tc>
      </w:tr>
      <w:tr w:rsidR="00A8164A" w:rsidRPr="00C24995" w:rsidTr="00805EAD">
        <w:tc>
          <w:tcPr>
            <w:tcW w:w="8020" w:type="dxa"/>
            <w:gridSpan w:val="5"/>
            <w:tcBorders>
              <w:top w:val="single" w:sz="4" w:space="0" w:color="auto"/>
              <w:left w:val="single" w:sz="4" w:space="0" w:color="auto"/>
              <w:bottom w:val="single" w:sz="4" w:space="0" w:color="auto"/>
              <w:right w:val="single" w:sz="4" w:space="0" w:color="auto"/>
            </w:tcBorders>
            <w:noWrap/>
            <w:vAlign w:val="center"/>
          </w:tcPr>
          <w:p w:rsidR="00A8164A" w:rsidRPr="00A1156B" w:rsidRDefault="00A8164A" w:rsidP="00AB2B2F">
            <w:pPr>
              <w:suppressAutoHyphens w:val="0"/>
              <w:spacing w:before="120" w:line="276" w:lineRule="auto"/>
              <w:jc w:val="right"/>
              <w:rPr>
                <w:rFonts w:ascii="Century Gothic" w:hAnsi="Century Gothic" w:cs="Arial"/>
              </w:rPr>
            </w:pPr>
            <w:r w:rsidRPr="00A1156B">
              <w:rPr>
                <w:rFonts w:ascii="Century Gothic" w:hAnsi="Century Gothic" w:cs="Arial"/>
              </w:rPr>
              <w:t>VALOR GLOBAL em R$</w:t>
            </w:r>
          </w:p>
        </w:tc>
        <w:tc>
          <w:tcPr>
            <w:tcW w:w="1843" w:type="dxa"/>
            <w:tcBorders>
              <w:top w:val="nil"/>
              <w:left w:val="nil"/>
              <w:bottom w:val="single" w:sz="4" w:space="0" w:color="auto"/>
              <w:right w:val="single" w:sz="4" w:space="0" w:color="auto"/>
            </w:tcBorders>
            <w:noWrap/>
            <w:vAlign w:val="center"/>
          </w:tcPr>
          <w:p w:rsidR="00A8164A" w:rsidRPr="00A1156B" w:rsidRDefault="00A8164A" w:rsidP="00AB2B2F">
            <w:pPr>
              <w:suppressAutoHyphens w:val="0"/>
              <w:spacing w:before="120" w:line="276" w:lineRule="auto"/>
              <w:jc w:val="right"/>
              <w:rPr>
                <w:rFonts w:ascii="Century Gothic" w:hAnsi="Century Gothic" w:cs="Arial"/>
                <w:b/>
              </w:rPr>
            </w:pPr>
          </w:p>
        </w:tc>
      </w:tr>
    </w:tbl>
    <w:p w:rsidR="00A8164A" w:rsidRPr="007B2EE4" w:rsidRDefault="00A8164A" w:rsidP="00AB2B2F">
      <w:pPr>
        <w:spacing w:before="120" w:line="276" w:lineRule="auto"/>
        <w:rPr>
          <w:rFonts w:ascii="Arial" w:hAnsi="Arial" w:cs="Arial"/>
          <w:sz w:val="24"/>
          <w:szCs w:val="24"/>
        </w:rPr>
      </w:pPr>
    </w:p>
    <w:p w:rsidR="00A8164A" w:rsidRPr="007B2EE4" w:rsidRDefault="00A8164A" w:rsidP="00AB2B2F">
      <w:pPr>
        <w:spacing w:before="120" w:line="276" w:lineRule="auto"/>
        <w:rPr>
          <w:rFonts w:ascii="Arial" w:hAnsi="Arial" w:cs="Arial"/>
          <w:b/>
          <w:sz w:val="24"/>
          <w:szCs w:val="24"/>
        </w:rPr>
      </w:pPr>
      <w:r w:rsidRPr="007B2EE4">
        <w:rPr>
          <w:rFonts w:ascii="Arial" w:hAnsi="Arial" w:cs="Arial"/>
          <w:b/>
          <w:sz w:val="24"/>
          <w:szCs w:val="24"/>
        </w:rPr>
        <w:t>Valor GLOBAL por extenso R$ ______</w:t>
      </w:r>
      <w:proofErr w:type="gramStart"/>
      <w:r w:rsidRPr="007B2EE4">
        <w:rPr>
          <w:rFonts w:ascii="Arial" w:hAnsi="Arial" w:cs="Arial"/>
          <w:b/>
          <w:sz w:val="24"/>
          <w:szCs w:val="24"/>
        </w:rPr>
        <w:t>_ ,</w:t>
      </w:r>
      <w:proofErr w:type="gramEnd"/>
      <w:r w:rsidRPr="007B2EE4">
        <w:rPr>
          <w:rFonts w:ascii="Arial" w:hAnsi="Arial" w:cs="Arial"/>
          <w:b/>
          <w:sz w:val="24"/>
          <w:szCs w:val="24"/>
        </w:rPr>
        <w:t>____ (valor por extenso)</w:t>
      </w:r>
    </w:p>
    <w:p w:rsidR="00A8164A" w:rsidRPr="007B2EE4" w:rsidRDefault="00A8164A" w:rsidP="00AB2B2F">
      <w:pPr>
        <w:pStyle w:val="Ttulo2"/>
        <w:spacing w:before="120" w:line="276" w:lineRule="auto"/>
        <w:jc w:val="center"/>
        <w:rPr>
          <w:rFonts w:ascii="Arial" w:hAnsi="Arial" w:cs="Arial"/>
          <w:szCs w:val="24"/>
        </w:rPr>
      </w:pPr>
    </w:p>
    <w:p w:rsidR="00A8164A" w:rsidRPr="007B2EE4" w:rsidRDefault="00A8164A" w:rsidP="00AB2B2F">
      <w:pPr>
        <w:pStyle w:val="Ttulo2"/>
        <w:keepLines/>
        <w:spacing w:before="120" w:line="276" w:lineRule="auto"/>
        <w:jc w:val="center"/>
        <w:rPr>
          <w:rFonts w:ascii="Arial" w:hAnsi="Arial" w:cs="Arial"/>
          <w:szCs w:val="24"/>
        </w:rPr>
      </w:pPr>
      <w:r w:rsidRPr="007B2EE4">
        <w:rPr>
          <w:rFonts w:ascii="Arial" w:hAnsi="Arial" w:cs="Arial"/>
          <w:szCs w:val="24"/>
        </w:rPr>
        <w:t xml:space="preserve">DECLARAÇÃO </w:t>
      </w:r>
    </w:p>
    <w:p w:rsidR="00A8164A" w:rsidRPr="007B2EE4" w:rsidRDefault="00A8164A" w:rsidP="00AB2B2F">
      <w:pPr>
        <w:keepNext/>
        <w:keepLines/>
        <w:spacing w:before="120" w:line="276" w:lineRule="auto"/>
        <w:rPr>
          <w:rFonts w:ascii="Arial" w:hAnsi="Arial" w:cs="Arial"/>
          <w:sz w:val="24"/>
          <w:szCs w:val="24"/>
        </w:rPr>
      </w:pPr>
    </w:p>
    <w:p w:rsidR="00A8164A" w:rsidRPr="007B2EE4" w:rsidRDefault="00A8164A" w:rsidP="00AB2B2F">
      <w:pPr>
        <w:keepNext/>
        <w:keepLines/>
        <w:spacing w:before="120" w:line="276" w:lineRule="auto"/>
        <w:rPr>
          <w:rFonts w:ascii="Arial" w:hAnsi="Arial" w:cs="Arial"/>
          <w:sz w:val="24"/>
          <w:szCs w:val="24"/>
        </w:rPr>
      </w:pPr>
    </w:p>
    <w:p w:rsidR="00A8164A" w:rsidRPr="007B2EE4" w:rsidRDefault="00A8164A" w:rsidP="00550E5A">
      <w:pPr>
        <w:pStyle w:val="Corpodetexto2"/>
        <w:keepNext/>
        <w:keepLines/>
        <w:numPr>
          <w:ilvl w:val="0"/>
          <w:numId w:val="4"/>
        </w:numPr>
        <w:suppressAutoHyphens/>
        <w:spacing w:before="120" w:line="276" w:lineRule="auto"/>
        <w:rPr>
          <w:rFonts w:ascii="Arial" w:hAnsi="Arial" w:cs="Arial"/>
          <w:b/>
          <w:bCs/>
          <w:szCs w:val="24"/>
        </w:rPr>
      </w:pPr>
      <w:r w:rsidRPr="007B2EE4">
        <w:rPr>
          <w:rFonts w:ascii="Arial" w:hAnsi="Arial" w:cs="Arial"/>
          <w:szCs w:val="24"/>
        </w:rPr>
        <w:t xml:space="preserve">Declaramos que, nos preços propostos, estão inclusos os encargos sociais e trabalhistas, todos os equipamentos, instrumentos, ferramentas e máquinas, transporte, salários, carga tributária, impostos municipais, estaduais e federais, as despesas indiretas, o lucro bruto da licitante e os demais custos mencionados nas especificações, constantes do </w:t>
      </w:r>
      <w:r w:rsidRPr="007B2EE4">
        <w:rPr>
          <w:rFonts w:ascii="Arial" w:hAnsi="Arial" w:cs="Arial"/>
          <w:b/>
          <w:bCs/>
          <w:color w:val="000000"/>
          <w:szCs w:val="24"/>
        </w:rPr>
        <w:t>ANEXO TERMO DE REFERÊNCIA</w:t>
      </w:r>
      <w:r w:rsidRPr="007B2EE4">
        <w:rPr>
          <w:rFonts w:ascii="Arial" w:hAnsi="Arial" w:cs="Arial"/>
          <w:bCs/>
          <w:szCs w:val="24"/>
        </w:rPr>
        <w:t xml:space="preserve">, necessários ao completo </w:t>
      </w:r>
      <w:r w:rsidRPr="007B2EE4">
        <w:rPr>
          <w:rFonts w:ascii="Arial" w:hAnsi="Arial" w:cs="Arial"/>
          <w:b/>
          <w:color w:val="000000"/>
          <w:szCs w:val="24"/>
        </w:rPr>
        <w:t xml:space="preserve">fornecimento </w:t>
      </w:r>
      <w:proofErr w:type="gramStart"/>
      <w:r w:rsidRPr="007B2EE4">
        <w:rPr>
          <w:rFonts w:ascii="Arial" w:hAnsi="Arial" w:cs="Arial"/>
          <w:b/>
          <w:color w:val="000000"/>
          <w:szCs w:val="24"/>
        </w:rPr>
        <w:t>do(</w:t>
      </w:r>
      <w:proofErr w:type="gramEnd"/>
      <w:r w:rsidRPr="007B2EE4">
        <w:rPr>
          <w:rFonts w:ascii="Arial" w:hAnsi="Arial" w:cs="Arial"/>
          <w:b/>
          <w:color w:val="000000"/>
          <w:szCs w:val="24"/>
        </w:rPr>
        <w:t>s)</w:t>
      </w:r>
      <w:r w:rsidRPr="007B2EE4">
        <w:rPr>
          <w:rFonts w:ascii="Arial" w:hAnsi="Arial" w:cs="Arial"/>
          <w:color w:val="000000"/>
          <w:szCs w:val="24"/>
        </w:rPr>
        <w:t xml:space="preserve"> </w:t>
      </w:r>
      <w:r w:rsidRPr="009509B3">
        <w:rPr>
          <w:rFonts w:ascii="Arial" w:hAnsi="Arial" w:cs="Arial"/>
          <w:b/>
          <w:noProof/>
          <w:color w:val="000000"/>
          <w:szCs w:val="24"/>
          <w:shd w:val="clear" w:color="auto" w:fill="C6D9F1" w:themeFill="text2" w:themeFillTint="33"/>
        </w:rPr>
        <w:t>SERVIÇO</w:t>
      </w:r>
      <w:r w:rsidRPr="007B2EE4">
        <w:rPr>
          <w:rFonts w:ascii="Arial" w:hAnsi="Arial" w:cs="Arial"/>
          <w:b/>
          <w:color w:val="000000"/>
          <w:szCs w:val="24"/>
        </w:rPr>
        <w:t>(S)</w:t>
      </w:r>
      <w:r w:rsidRPr="007B2EE4">
        <w:rPr>
          <w:rFonts w:ascii="Arial" w:hAnsi="Arial" w:cs="Arial"/>
          <w:bCs/>
          <w:szCs w:val="24"/>
        </w:rPr>
        <w:t>.</w:t>
      </w:r>
    </w:p>
    <w:p w:rsidR="00A8164A" w:rsidRPr="007B2EE4" w:rsidRDefault="00A8164A" w:rsidP="00AB2B2F">
      <w:pPr>
        <w:pStyle w:val="Corpodetexto2"/>
        <w:spacing w:before="120" w:line="276" w:lineRule="auto"/>
        <w:rPr>
          <w:rFonts w:ascii="Arial" w:hAnsi="Arial" w:cs="Arial"/>
          <w:b/>
          <w:bCs/>
          <w:szCs w:val="24"/>
        </w:rPr>
      </w:pPr>
      <w:r w:rsidRPr="007B2EE4">
        <w:rPr>
          <w:rFonts w:ascii="Arial" w:hAnsi="Arial" w:cs="Arial"/>
          <w:b/>
          <w:bCs/>
          <w:szCs w:val="24"/>
        </w:rPr>
        <w:t>Declaramos ainda que:</w:t>
      </w:r>
    </w:p>
    <w:p w:rsidR="00A8164A" w:rsidRPr="007B2EE4" w:rsidRDefault="00A8164A" w:rsidP="00550E5A">
      <w:pPr>
        <w:pStyle w:val="Estilo2"/>
        <w:numPr>
          <w:ilvl w:val="0"/>
          <w:numId w:val="4"/>
        </w:numPr>
        <w:spacing w:before="120" w:line="276" w:lineRule="auto"/>
        <w:rPr>
          <w:rFonts w:ascii="Arial" w:hAnsi="Arial" w:cs="Arial"/>
          <w:sz w:val="24"/>
        </w:rPr>
      </w:pPr>
      <w:r w:rsidRPr="007B2EE4">
        <w:rPr>
          <w:rFonts w:ascii="Arial" w:hAnsi="Arial" w:cs="Arial"/>
          <w:sz w:val="24"/>
        </w:rPr>
        <w:t xml:space="preserve">O prazo de </w:t>
      </w:r>
      <w:r w:rsidRPr="007B2EE4">
        <w:rPr>
          <w:rFonts w:ascii="Arial" w:hAnsi="Arial" w:cs="Arial"/>
          <w:b/>
          <w:sz w:val="24"/>
        </w:rPr>
        <w:t>validade da proposta</w:t>
      </w:r>
      <w:r w:rsidRPr="007B2EE4">
        <w:rPr>
          <w:rFonts w:ascii="Arial" w:hAnsi="Arial" w:cs="Arial"/>
          <w:sz w:val="24"/>
        </w:rPr>
        <w:t xml:space="preserve"> é de </w:t>
      </w:r>
      <w:r w:rsidRPr="007B2EE4">
        <w:rPr>
          <w:rFonts w:ascii="Arial" w:hAnsi="Arial" w:cs="Arial"/>
          <w:b/>
          <w:sz w:val="24"/>
        </w:rPr>
        <w:t>60 (sessenta) dias</w:t>
      </w:r>
      <w:r w:rsidRPr="007B2EE4">
        <w:rPr>
          <w:rFonts w:ascii="Arial" w:hAnsi="Arial" w:cs="Arial"/>
          <w:sz w:val="24"/>
        </w:rPr>
        <w:t>, a contar da data da sessão de abertura dos envelopes;</w:t>
      </w:r>
    </w:p>
    <w:p w:rsidR="00A8164A" w:rsidRPr="007B2EE4" w:rsidRDefault="00A8164A" w:rsidP="00550E5A">
      <w:pPr>
        <w:numPr>
          <w:ilvl w:val="0"/>
          <w:numId w:val="4"/>
        </w:numPr>
        <w:suppressAutoHyphens w:val="0"/>
        <w:spacing w:before="120" w:line="276" w:lineRule="auto"/>
        <w:jc w:val="both"/>
        <w:rPr>
          <w:rFonts w:ascii="Arial" w:hAnsi="Arial" w:cs="Arial"/>
          <w:b/>
          <w:sz w:val="24"/>
          <w:szCs w:val="24"/>
        </w:rPr>
      </w:pPr>
      <w:r w:rsidRPr="007B2EE4">
        <w:rPr>
          <w:rFonts w:ascii="Arial" w:hAnsi="Arial" w:cs="Arial"/>
          <w:sz w:val="24"/>
          <w:szCs w:val="24"/>
        </w:rPr>
        <w:t xml:space="preserve">Que concordamos integralmente com todos os termos do Edital de </w:t>
      </w:r>
      <w:r w:rsidRPr="009509B3">
        <w:rPr>
          <w:rFonts w:ascii="Arial" w:hAnsi="Arial" w:cs="Arial"/>
          <w:b/>
          <w:noProof/>
          <w:sz w:val="24"/>
          <w:szCs w:val="24"/>
          <w:shd w:val="clear" w:color="auto" w:fill="C6D9F1" w:themeFill="text2" w:themeFillTint="33"/>
        </w:rPr>
        <w:t>PREGÃO</w:t>
      </w:r>
      <w:r w:rsidRPr="007B2EE4">
        <w:rPr>
          <w:rFonts w:ascii="Arial" w:hAnsi="Arial" w:cs="Arial"/>
          <w:b/>
          <w:sz w:val="24"/>
          <w:szCs w:val="24"/>
          <w:shd w:val="clear" w:color="auto" w:fill="C6D9F1" w:themeFill="text2" w:themeFillTint="33"/>
        </w:rPr>
        <w:t xml:space="preserve"> </w:t>
      </w:r>
      <w:r w:rsidRPr="009509B3">
        <w:rPr>
          <w:rFonts w:ascii="Arial" w:hAnsi="Arial" w:cs="Arial"/>
          <w:b/>
          <w:noProof/>
          <w:sz w:val="24"/>
          <w:szCs w:val="24"/>
          <w:shd w:val="clear" w:color="auto" w:fill="C6D9F1" w:themeFill="text2" w:themeFillTint="33"/>
        </w:rPr>
        <w:t>ELETRÔNICO</w:t>
      </w:r>
      <w:r w:rsidRPr="007B2EE4">
        <w:rPr>
          <w:rFonts w:ascii="Arial" w:hAnsi="Arial" w:cs="Arial"/>
          <w:b/>
          <w:sz w:val="24"/>
          <w:szCs w:val="24"/>
          <w:shd w:val="clear" w:color="auto" w:fill="C6D9F1" w:themeFill="text2" w:themeFillTint="33"/>
        </w:rPr>
        <w:t xml:space="preserve"> N° </w:t>
      </w:r>
      <w:r w:rsidRPr="009509B3">
        <w:rPr>
          <w:rFonts w:ascii="Arial" w:hAnsi="Arial" w:cs="Arial"/>
          <w:b/>
          <w:noProof/>
          <w:sz w:val="24"/>
          <w:szCs w:val="24"/>
          <w:shd w:val="clear" w:color="auto" w:fill="C6D9F1" w:themeFill="text2" w:themeFillTint="33"/>
        </w:rPr>
        <w:t>22</w:t>
      </w:r>
      <w:r w:rsidRPr="007B2EE4">
        <w:rPr>
          <w:rFonts w:ascii="Arial" w:hAnsi="Arial" w:cs="Arial"/>
          <w:b/>
          <w:sz w:val="24"/>
          <w:szCs w:val="24"/>
          <w:shd w:val="clear" w:color="auto" w:fill="C6D9F1" w:themeFill="text2" w:themeFillTint="33"/>
        </w:rPr>
        <w:t>/</w:t>
      </w:r>
      <w:r w:rsidRPr="009509B3">
        <w:rPr>
          <w:rFonts w:ascii="Arial" w:hAnsi="Arial" w:cs="Arial"/>
          <w:b/>
          <w:noProof/>
          <w:sz w:val="24"/>
          <w:szCs w:val="24"/>
          <w:shd w:val="clear" w:color="auto" w:fill="C6D9F1" w:themeFill="text2" w:themeFillTint="33"/>
        </w:rPr>
        <w:t>2026</w:t>
      </w:r>
      <w:r w:rsidRPr="007B2EE4">
        <w:rPr>
          <w:rFonts w:ascii="Arial" w:hAnsi="Arial" w:cs="Arial"/>
          <w:b/>
          <w:sz w:val="24"/>
          <w:szCs w:val="24"/>
        </w:rPr>
        <w:t xml:space="preserve"> e seus ANEXOS.</w:t>
      </w:r>
    </w:p>
    <w:p w:rsidR="00A8164A" w:rsidRPr="007B2EE4" w:rsidRDefault="00A8164A" w:rsidP="00AB2B2F">
      <w:pPr>
        <w:suppressAutoHyphens w:val="0"/>
        <w:spacing w:before="120" w:line="276" w:lineRule="auto"/>
        <w:ind w:left="360"/>
        <w:jc w:val="both"/>
        <w:rPr>
          <w:rFonts w:ascii="Arial" w:hAnsi="Arial" w:cs="Arial"/>
          <w:b/>
          <w:sz w:val="24"/>
          <w:szCs w:val="24"/>
        </w:rPr>
      </w:pPr>
    </w:p>
    <w:p w:rsidR="00A8164A" w:rsidRPr="007B2EE4" w:rsidRDefault="00A8164A" w:rsidP="00550E5A">
      <w:pPr>
        <w:pStyle w:val="PargrafodaLista"/>
        <w:numPr>
          <w:ilvl w:val="0"/>
          <w:numId w:val="4"/>
        </w:numPr>
        <w:spacing w:before="120" w:line="276" w:lineRule="auto"/>
        <w:ind w:right="-3"/>
        <w:contextualSpacing w:val="0"/>
        <w:jc w:val="both"/>
        <w:rPr>
          <w:rFonts w:ascii="Arial" w:hAnsi="Arial" w:cs="Arial"/>
          <w:sz w:val="24"/>
          <w:szCs w:val="24"/>
        </w:rPr>
      </w:pPr>
      <w:r w:rsidRPr="007B2EE4">
        <w:rPr>
          <w:rFonts w:ascii="Arial" w:hAnsi="Arial" w:cs="Arial"/>
          <w:sz w:val="24"/>
          <w:szCs w:val="24"/>
        </w:rPr>
        <w:t xml:space="preserve">Indicamos, a seguir, o representante legal da empresa para o caso de assinatura de contrato com o SEMASA: </w:t>
      </w:r>
    </w:p>
    <w:p w:rsidR="00A8164A" w:rsidRPr="007B2EE4" w:rsidRDefault="00A8164A" w:rsidP="00AB2B2F">
      <w:pPr>
        <w:spacing w:before="120" w:line="276" w:lineRule="auto"/>
        <w:ind w:right="-3"/>
        <w:rPr>
          <w:rFonts w:ascii="Arial" w:hAnsi="Arial" w:cs="Arial"/>
          <w:sz w:val="24"/>
          <w:szCs w:val="24"/>
        </w:rPr>
      </w:pPr>
    </w:p>
    <w:p w:rsidR="00A8164A" w:rsidRPr="007B2EE4" w:rsidRDefault="00A8164A" w:rsidP="00AB2B2F">
      <w:pPr>
        <w:spacing w:before="120" w:line="276" w:lineRule="auto"/>
        <w:ind w:right="-3"/>
        <w:rPr>
          <w:rFonts w:ascii="Arial" w:hAnsi="Arial" w:cs="Arial"/>
          <w:sz w:val="24"/>
          <w:szCs w:val="24"/>
        </w:rPr>
      </w:pPr>
      <w:r w:rsidRPr="007B2EE4">
        <w:rPr>
          <w:rFonts w:ascii="Arial" w:hAnsi="Arial" w:cs="Arial"/>
          <w:sz w:val="24"/>
          <w:szCs w:val="24"/>
        </w:rPr>
        <w:t xml:space="preserve">NOME: ___________________________________ </w:t>
      </w:r>
    </w:p>
    <w:p w:rsidR="00A8164A" w:rsidRPr="007B2EE4" w:rsidRDefault="00A8164A" w:rsidP="00AB2B2F">
      <w:pPr>
        <w:spacing w:before="120" w:line="276" w:lineRule="auto"/>
        <w:ind w:right="-3"/>
        <w:rPr>
          <w:rFonts w:ascii="Arial" w:hAnsi="Arial" w:cs="Arial"/>
          <w:sz w:val="24"/>
          <w:szCs w:val="24"/>
        </w:rPr>
      </w:pPr>
      <w:r w:rsidRPr="007B2EE4">
        <w:rPr>
          <w:rFonts w:ascii="Arial" w:hAnsi="Arial" w:cs="Arial"/>
          <w:sz w:val="24"/>
          <w:szCs w:val="24"/>
        </w:rPr>
        <w:t xml:space="preserve">CARGO: __________________________________ </w:t>
      </w:r>
    </w:p>
    <w:p w:rsidR="00A8164A" w:rsidRPr="007B2EE4" w:rsidRDefault="00A8164A" w:rsidP="00AB2B2F">
      <w:pPr>
        <w:spacing w:before="120" w:line="276" w:lineRule="auto"/>
        <w:ind w:right="-3"/>
        <w:rPr>
          <w:rFonts w:ascii="Arial" w:hAnsi="Arial" w:cs="Arial"/>
          <w:sz w:val="24"/>
          <w:szCs w:val="24"/>
        </w:rPr>
      </w:pPr>
      <w:r w:rsidRPr="007B2EE4">
        <w:rPr>
          <w:rFonts w:ascii="Arial" w:hAnsi="Arial" w:cs="Arial"/>
          <w:sz w:val="24"/>
          <w:szCs w:val="24"/>
        </w:rPr>
        <w:t xml:space="preserve">RG: ______________________________________ </w:t>
      </w:r>
    </w:p>
    <w:p w:rsidR="00A8164A" w:rsidRPr="007B2EE4" w:rsidRDefault="00A8164A" w:rsidP="00AB2B2F">
      <w:pPr>
        <w:spacing w:before="120" w:line="276" w:lineRule="auto"/>
        <w:ind w:right="-3"/>
        <w:rPr>
          <w:rFonts w:ascii="Arial" w:hAnsi="Arial" w:cs="Arial"/>
          <w:sz w:val="24"/>
          <w:szCs w:val="24"/>
        </w:rPr>
      </w:pPr>
      <w:r w:rsidRPr="007B2EE4">
        <w:rPr>
          <w:rFonts w:ascii="Arial" w:hAnsi="Arial" w:cs="Arial"/>
          <w:sz w:val="24"/>
          <w:szCs w:val="24"/>
        </w:rPr>
        <w:t>CPF: _____________________________________</w:t>
      </w:r>
    </w:p>
    <w:p w:rsidR="00A8164A" w:rsidRPr="007B2EE4" w:rsidRDefault="00A8164A" w:rsidP="00AB2B2F">
      <w:pPr>
        <w:spacing w:before="120" w:line="276" w:lineRule="auto"/>
        <w:ind w:right="-3"/>
        <w:rPr>
          <w:rFonts w:ascii="Arial" w:hAnsi="Arial" w:cs="Arial"/>
          <w:sz w:val="24"/>
          <w:szCs w:val="24"/>
        </w:rPr>
      </w:pPr>
      <w:r w:rsidRPr="007B2EE4">
        <w:rPr>
          <w:rFonts w:ascii="Arial" w:hAnsi="Arial" w:cs="Arial"/>
          <w:sz w:val="24"/>
          <w:szCs w:val="24"/>
        </w:rPr>
        <w:t>TELEFONE: _______________________________</w:t>
      </w:r>
    </w:p>
    <w:p w:rsidR="00A8164A" w:rsidRPr="007B2EE4" w:rsidRDefault="00A8164A" w:rsidP="00AB2B2F">
      <w:pPr>
        <w:spacing w:before="120" w:line="276" w:lineRule="auto"/>
        <w:ind w:right="-3"/>
        <w:rPr>
          <w:rFonts w:ascii="Arial" w:hAnsi="Arial" w:cs="Arial"/>
          <w:sz w:val="24"/>
          <w:szCs w:val="24"/>
        </w:rPr>
      </w:pPr>
      <w:r w:rsidRPr="007B2EE4">
        <w:rPr>
          <w:rFonts w:ascii="Arial" w:hAnsi="Arial" w:cs="Arial"/>
          <w:sz w:val="24"/>
          <w:szCs w:val="24"/>
        </w:rPr>
        <w:t xml:space="preserve">DADOS </w:t>
      </w:r>
      <w:proofErr w:type="gramStart"/>
      <w:r w:rsidRPr="007B2EE4">
        <w:rPr>
          <w:rFonts w:ascii="Arial" w:hAnsi="Arial" w:cs="Arial"/>
          <w:sz w:val="24"/>
          <w:szCs w:val="24"/>
        </w:rPr>
        <w:t>BANCÁRIOS:_</w:t>
      </w:r>
      <w:proofErr w:type="gramEnd"/>
      <w:r w:rsidRPr="007B2EE4">
        <w:rPr>
          <w:rFonts w:ascii="Arial" w:hAnsi="Arial" w:cs="Arial"/>
          <w:sz w:val="24"/>
          <w:szCs w:val="24"/>
        </w:rPr>
        <w:t>_______________________</w:t>
      </w:r>
    </w:p>
    <w:p w:rsidR="00A8164A" w:rsidRPr="007B2EE4" w:rsidRDefault="00A8164A" w:rsidP="00AB2B2F">
      <w:pPr>
        <w:spacing w:before="120" w:line="276" w:lineRule="auto"/>
        <w:ind w:right="-3"/>
        <w:rPr>
          <w:rFonts w:ascii="Arial" w:hAnsi="Arial" w:cs="Arial"/>
          <w:sz w:val="24"/>
          <w:szCs w:val="24"/>
        </w:rPr>
      </w:pPr>
      <w:r w:rsidRPr="007B2EE4">
        <w:rPr>
          <w:rFonts w:ascii="Arial" w:hAnsi="Arial" w:cs="Arial"/>
          <w:sz w:val="24"/>
          <w:szCs w:val="24"/>
        </w:rPr>
        <w:lastRenderedPageBreak/>
        <w:t xml:space="preserve">POSSUI ASSINATURA DIGITAL? ___SIM </w:t>
      </w:r>
      <w:r w:rsidRPr="007B2EE4">
        <w:rPr>
          <w:rFonts w:ascii="Arial" w:hAnsi="Arial" w:cs="Arial"/>
          <w:sz w:val="24"/>
          <w:szCs w:val="24"/>
        </w:rPr>
        <w:tab/>
        <w:t>___NÃO</w:t>
      </w:r>
    </w:p>
    <w:p w:rsidR="00A8164A" w:rsidRPr="007B2EE4" w:rsidRDefault="00A8164A" w:rsidP="00AB2B2F">
      <w:pPr>
        <w:spacing w:before="120" w:line="276" w:lineRule="auto"/>
        <w:ind w:right="-3"/>
        <w:rPr>
          <w:rFonts w:ascii="Arial" w:hAnsi="Arial" w:cs="Arial"/>
          <w:sz w:val="24"/>
          <w:szCs w:val="24"/>
        </w:rPr>
      </w:pPr>
    </w:p>
    <w:p w:rsidR="00A8164A" w:rsidRPr="007B2EE4" w:rsidRDefault="00A8164A" w:rsidP="00AB2B2F">
      <w:pPr>
        <w:spacing w:before="120" w:line="276" w:lineRule="auto"/>
        <w:jc w:val="right"/>
        <w:rPr>
          <w:rFonts w:ascii="Arial" w:hAnsi="Arial" w:cs="Arial"/>
          <w:sz w:val="24"/>
          <w:szCs w:val="24"/>
        </w:rPr>
      </w:pPr>
    </w:p>
    <w:p w:rsidR="00A8164A" w:rsidRPr="007B2EE4" w:rsidRDefault="00A8164A" w:rsidP="00AB2B2F">
      <w:pPr>
        <w:spacing w:before="120" w:line="276" w:lineRule="auto"/>
        <w:jc w:val="right"/>
        <w:rPr>
          <w:rFonts w:ascii="Arial" w:hAnsi="Arial" w:cs="Arial"/>
          <w:sz w:val="24"/>
          <w:szCs w:val="24"/>
        </w:rPr>
      </w:pPr>
      <w:r w:rsidRPr="007B2EE4">
        <w:rPr>
          <w:rFonts w:ascii="Arial" w:hAnsi="Arial" w:cs="Arial"/>
          <w:sz w:val="24"/>
          <w:szCs w:val="24"/>
        </w:rPr>
        <w:t>Localidade, data, mês e ano</w:t>
      </w:r>
    </w:p>
    <w:p w:rsidR="00A8164A" w:rsidRPr="007B2EE4" w:rsidRDefault="00A8164A" w:rsidP="00AB2B2F">
      <w:pPr>
        <w:spacing w:before="120" w:line="276" w:lineRule="auto"/>
        <w:jc w:val="right"/>
        <w:rPr>
          <w:rFonts w:ascii="Arial" w:hAnsi="Arial" w:cs="Arial"/>
          <w:sz w:val="24"/>
          <w:szCs w:val="24"/>
        </w:rPr>
      </w:pPr>
    </w:p>
    <w:p w:rsidR="00A8164A" w:rsidRPr="007B2EE4" w:rsidRDefault="00A8164A" w:rsidP="00AB2B2F">
      <w:pPr>
        <w:spacing w:before="120" w:line="276" w:lineRule="auto"/>
        <w:jc w:val="right"/>
        <w:rPr>
          <w:rFonts w:ascii="Arial" w:hAnsi="Arial" w:cs="Arial"/>
          <w:sz w:val="24"/>
          <w:szCs w:val="24"/>
        </w:rPr>
      </w:pPr>
    </w:p>
    <w:p w:rsidR="00A8164A" w:rsidRPr="007B2EE4" w:rsidRDefault="00A8164A" w:rsidP="00AB2B2F">
      <w:pPr>
        <w:spacing w:before="120" w:line="276" w:lineRule="auto"/>
        <w:jc w:val="center"/>
        <w:rPr>
          <w:rFonts w:ascii="Arial" w:hAnsi="Arial" w:cs="Arial"/>
          <w:sz w:val="24"/>
          <w:szCs w:val="24"/>
          <w:lang w:val="pt-PT"/>
        </w:rPr>
      </w:pPr>
      <w:r w:rsidRPr="007B2EE4">
        <w:rPr>
          <w:rFonts w:ascii="Arial" w:hAnsi="Arial" w:cs="Arial"/>
          <w:sz w:val="24"/>
          <w:szCs w:val="24"/>
          <w:lang w:val="pt-PT"/>
        </w:rPr>
        <w:t>________________________________________________________________</w:t>
      </w:r>
    </w:p>
    <w:p w:rsidR="00A8164A" w:rsidRPr="007B2EE4" w:rsidRDefault="00A8164A" w:rsidP="00AB2B2F">
      <w:pPr>
        <w:pStyle w:val="xl25"/>
        <w:spacing w:before="120" w:after="0" w:line="276" w:lineRule="auto"/>
        <w:jc w:val="center"/>
        <w:textAlignment w:val="auto"/>
        <w:rPr>
          <w:b/>
          <w:bCs/>
          <w:color w:val="000000"/>
          <w:lang w:val="pt-PT"/>
        </w:rPr>
      </w:pPr>
      <w:r w:rsidRPr="007B2EE4">
        <w:rPr>
          <w:b/>
          <w:bCs/>
          <w:color w:val="000000"/>
          <w:lang w:val="pt-PT"/>
        </w:rPr>
        <w:t>ASSINATURA DO REPRESENTANTE DA EMPRESA E CARIMBO</w:t>
      </w:r>
    </w:p>
    <w:p w:rsidR="00A8164A" w:rsidRPr="007B2EE4" w:rsidRDefault="00A8164A" w:rsidP="00AB2B2F">
      <w:pPr>
        <w:pStyle w:val="xl25"/>
        <w:spacing w:before="120" w:after="0" w:line="276" w:lineRule="auto"/>
        <w:jc w:val="center"/>
        <w:textAlignment w:val="auto"/>
        <w:rPr>
          <w:b/>
          <w:bCs/>
          <w:color w:val="000000"/>
          <w:lang w:val="pt-PT"/>
        </w:rPr>
      </w:pPr>
    </w:p>
    <w:p w:rsidR="00A8164A" w:rsidRPr="007B2EE4" w:rsidRDefault="00A8164A" w:rsidP="00AB2B2F">
      <w:pPr>
        <w:spacing w:before="120" w:line="276" w:lineRule="auto"/>
        <w:ind w:right="-3"/>
        <w:rPr>
          <w:rFonts w:ascii="Arial" w:hAnsi="Arial" w:cs="Arial"/>
          <w:sz w:val="24"/>
          <w:szCs w:val="24"/>
        </w:rPr>
      </w:pPr>
    </w:p>
    <w:p w:rsidR="00A8164A" w:rsidRPr="007B2EE4" w:rsidRDefault="00A8164A" w:rsidP="00AB2B2F">
      <w:pPr>
        <w:spacing w:before="120" w:line="276" w:lineRule="auto"/>
        <w:ind w:right="-3"/>
        <w:rPr>
          <w:rFonts w:ascii="Arial" w:hAnsi="Arial" w:cs="Arial"/>
          <w:sz w:val="24"/>
          <w:szCs w:val="24"/>
        </w:rPr>
        <w:sectPr w:rsidR="00A8164A" w:rsidRPr="007B2EE4" w:rsidSect="00101B41">
          <w:headerReference w:type="default" r:id="rId56"/>
          <w:footerReference w:type="default" r:id="rId57"/>
          <w:footnotePr>
            <w:pos w:val="beneathText"/>
          </w:footnotePr>
          <w:pgSz w:w="11905" w:h="16837"/>
          <w:pgMar w:top="2127" w:right="851" w:bottom="1560" w:left="1134" w:header="567" w:footer="509" w:gutter="0"/>
          <w:pgNumType w:start="1"/>
          <w:cols w:space="720"/>
          <w:docGrid w:linePitch="360"/>
        </w:sectPr>
      </w:pPr>
    </w:p>
    <w:p w:rsidR="00A8164A" w:rsidRPr="007B2EE4" w:rsidRDefault="00A8164A" w:rsidP="00AB2B2F">
      <w:pPr>
        <w:pStyle w:val="Ttulo"/>
        <w:spacing w:after="0" w:line="276" w:lineRule="auto"/>
        <w:rPr>
          <w:rFonts w:ascii="Arial" w:hAnsi="Arial" w:cs="Arial"/>
          <w:sz w:val="24"/>
          <w:szCs w:val="24"/>
        </w:rPr>
      </w:pPr>
      <w:r w:rsidRPr="009509B3">
        <w:rPr>
          <w:rFonts w:ascii="Arial" w:hAnsi="Arial" w:cs="Arial"/>
          <w:noProof/>
          <w:sz w:val="24"/>
          <w:szCs w:val="24"/>
          <w:shd w:val="clear" w:color="auto" w:fill="C6D9F1" w:themeFill="text2" w:themeFillTint="33"/>
        </w:rPr>
        <w:lastRenderedPageBreak/>
        <w:t>PREGÃO</w:t>
      </w:r>
      <w:r w:rsidRPr="007B2EE4">
        <w:rPr>
          <w:rFonts w:ascii="Arial" w:hAnsi="Arial" w:cs="Arial"/>
          <w:sz w:val="24"/>
          <w:szCs w:val="24"/>
          <w:shd w:val="clear" w:color="auto" w:fill="C6D9F1" w:themeFill="text2" w:themeFillTint="33"/>
        </w:rPr>
        <w:t xml:space="preserve"> </w:t>
      </w:r>
      <w:r w:rsidRPr="009509B3">
        <w:rPr>
          <w:rFonts w:ascii="Arial" w:hAnsi="Arial" w:cs="Arial"/>
          <w:noProof/>
          <w:sz w:val="24"/>
          <w:szCs w:val="24"/>
          <w:shd w:val="clear" w:color="auto" w:fill="C6D9F1" w:themeFill="text2" w:themeFillTint="33"/>
        </w:rPr>
        <w:t>ELETRÔNICO</w:t>
      </w:r>
      <w:r w:rsidRPr="007B2EE4">
        <w:rPr>
          <w:rFonts w:ascii="Arial" w:hAnsi="Arial" w:cs="Arial"/>
          <w:sz w:val="24"/>
          <w:szCs w:val="24"/>
          <w:shd w:val="clear" w:color="auto" w:fill="C6D9F1" w:themeFill="text2" w:themeFillTint="33"/>
        </w:rPr>
        <w:t xml:space="preserve">N° </w:t>
      </w:r>
      <w:r w:rsidRPr="009509B3">
        <w:rPr>
          <w:rFonts w:ascii="Arial" w:hAnsi="Arial" w:cs="Arial"/>
          <w:noProof/>
          <w:sz w:val="24"/>
          <w:szCs w:val="24"/>
          <w:shd w:val="clear" w:color="auto" w:fill="C6D9F1" w:themeFill="text2" w:themeFillTint="33"/>
        </w:rPr>
        <w:t>22</w:t>
      </w:r>
      <w:r w:rsidRPr="007B2EE4">
        <w:rPr>
          <w:rFonts w:ascii="Arial" w:hAnsi="Arial" w:cs="Arial"/>
          <w:sz w:val="24"/>
          <w:szCs w:val="24"/>
          <w:shd w:val="clear" w:color="auto" w:fill="C6D9F1" w:themeFill="text2" w:themeFillTint="33"/>
        </w:rPr>
        <w:t>/</w:t>
      </w:r>
      <w:r w:rsidRPr="009509B3">
        <w:rPr>
          <w:rFonts w:ascii="Arial" w:hAnsi="Arial" w:cs="Arial"/>
          <w:noProof/>
          <w:sz w:val="24"/>
          <w:szCs w:val="24"/>
          <w:shd w:val="clear" w:color="auto" w:fill="C6D9F1" w:themeFill="text2" w:themeFillTint="33"/>
        </w:rPr>
        <w:t>2026</w:t>
      </w:r>
    </w:p>
    <w:p w:rsidR="00A8164A" w:rsidRPr="007B2EE4" w:rsidRDefault="00A8164A" w:rsidP="00AB2B2F">
      <w:pPr>
        <w:pStyle w:val="Ttulo"/>
        <w:pBdr>
          <w:top w:val="single" w:sz="4" w:space="1" w:color="auto"/>
          <w:left w:val="single" w:sz="4" w:space="4" w:color="auto"/>
          <w:bottom w:val="single" w:sz="4" w:space="1" w:color="auto"/>
          <w:right w:val="single" w:sz="4" w:space="4" w:color="auto"/>
        </w:pBdr>
        <w:shd w:val="clear" w:color="auto" w:fill="E0E0E0"/>
        <w:spacing w:after="0" w:line="276" w:lineRule="auto"/>
        <w:rPr>
          <w:rFonts w:ascii="Arial" w:hAnsi="Arial" w:cs="Arial"/>
          <w:sz w:val="24"/>
          <w:szCs w:val="24"/>
        </w:rPr>
      </w:pPr>
      <w:r w:rsidRPr="007B2EE4">
        <w:rPr>
          <w:rFonts w:ascii="Arial" w:hAnsi="Arial" w:cs="Arial"/>
          <w:sz w:val="24"/>
          <w:szCs w:val="24"/>
        </w:rPr>
        <w:t xml:space="preserve">Processo Administrativo Nº </w:t>
      </w:r>
      <w:r w:rsidRPr="009509B3">
        <w:rPr>
          <w:rFonts w:ascii="Arial" w:hAnsi="Arial" w:cs="Arial"/>
          <w:noProof/>
          <w:sz w:val="24"/>
          <w:szCs w:val="24"/>
          <w:shd w:val="clear" w:color="auto" w:fill="C6D9F1" w:themeFill="text2" w:themeFillTint="33"/>
        </w:rPr>
        <w:t>2026-GRH-103406</w:t>
      </w:r>
    </w:p>
    <w:p w:rsidR="00A8164A" w:rsidRPr="007B2EE4" w:rsidRDefault="00A8164A" w:rsidP="00AB2B2F">
      <w:pPr>
        <w:suppressAutoHyphens w:val="0"/>
        <w:spacing w:before="120" w:line="276" w:lineRule="auto"/>
        <w:rPr>
          <w:rFonts w:ascii="Arial" w:hAnsi="Arial" w:cs="Arial"/>
          <w:sz w:val="24"/>
          <w:szCs w:val="24"/>
        </w:rPr>
      </w:pPr>
    </w:p>
    <w:p w:rsidR="00A8164A" w:rsidRPr="007B2EE4" w:rsidRDefault="00A8164A" w:rsidP="00550E5A">
      <w:pPr>
        <w:keepNext/>
        <w:widowControl w:val="0"/>
        <w:numPr>
          <w:ilvl w:val="0"/>
          <w:numId w:val="5"/>
        </w:numPr>
        <w:suppressAutoHyphens w:val="0"/>
        <w:spacing w:before="120" w:line="276" w:lineRule="auto"/>
        <w:jc w:val="center"/>
        <w:outlineLvl w:val="8"/>
        <w:rPr>
          <w:rFonts w:ascii="Arial" w:hAnsi="Arial" w:cs="Arial"/>
          <w:b/>
          <w:color w:val="000000"/>
          <w:sz w:val="24"/>
          <w:szCs w:val="24"/>
        </w:rPr>
      </w:pPr>
      <w:r w:rsidRPr="007B2EE4">
        <w:rPr>
          <w:rFonts w:ascii="Arial" w:hAnsi="Arial" w:cs="Arial"/>
          <w:b/>
          <w:color w:val="000000"/>
          <w:sz w:val="24"/>
          <w:szCs w:val="24"/>
        </w:rPr>
        <w:t>ANEXO III - MINUTA DO CONTRATO</w:t>
      </w:r>
    </w:p>
    <w:p w:rsidR="00A8164A" w:rsidRPr="007B2EE4" w:rsidRDefault="00A8164A" w:rsidP="00550E5A">
      <w:pPr>
        <w:keepNext/>
        <w:numPr>
          <w:ilvl w:val="0"/>
          <w:numId w:val="5"/>
        </w:numPr>
        <w:suppressAutoHyphens w:val="0"/>
        <w:spacing w:before="120" w:line="276" w:lineRule="auto"/>
        <w:jc w:val="center"/>
        <w:outlineLvl w:val="3"/>
        <w:rPr>
          <w:rFonts w:ascii="Arial" w:hAnsi="Arial" w:cs="Arial"/>
          <w:b/>
          <w:bCs/>
          <w:sz w:val="24"/>
          <w:szCs w:val="24"/>
          <w:u w:val="single"/>
        </w:rPr>
      </w:pPr>
    </w:p>
    <w:p w:rsidR="00A8164A" w:rsidRPr="007B2EE4" w:rsidRDefault="00A8164A" w:rsidP="00550E5A">
      <w:pPr>
        <w:keepNext/>
        <w:numPr>
          <w:ilvl w:val="0"/>
          <w:numId w:val="5"/>
        </w:numPr>
        <w:suppressAutoHyphens w:val="0"/>
        <w:spacing w:before="120" w:line="276" w:lineRule="auto"/>
        <w:jc w:val="center"/>
        <w:outlineLvl w:val="3"/>
        <w:rPr>
          <w:rFonts w:ascii="Arial" w:hAnsi="Arial" w:cs="Arial"/>
          <w:b/>
          <w:bCs/>
          <w:color w:val="000000"/>
          <w:sz w:val="24"/>
          <w:szCs w:val="24"/>
          <w:u w:val="single"/>
        </w:rPr>
      </w:pPr>
      <w:r w:rsidRPr="007B2EE4">
        <w:rPr>
          <w:rFonts w:ascii="Arial" w:hAnsi="Arial" w:cs="Arial"/>
          <w:b/>
          <w:bCs/>
          <w:sz w:val="24"/>
          <w:szCs w:val="24"/>
          <w:u w:val="single"/>
        </w:rPr>
        <w:t xml:space="preserve">CONTRATO </w:t>
      </w:r>
      <w:proofErr w:type="spellStart"/>
      <w:r w:rsidRPr="007B2EE4">
        <w:rPr>
          <w:rFonts w:ascii="Arial" w:hAnsi="Arial" w:cs="Arial"/>
          <w:b/>
          <w:bCs/>
          <w:sz w:val="24"/>
          <w:szCs w:val="24"/>
          <w:u w:val="single"/>
        </w:rPr>
        <w:t>N.°</w:t>
      </w:r>
      <w:proofErr w:type="spellEnd"/>
      <w:r w:rsidRPr="007B2EE4">
        <w:rPr>
          <w:rFonts w:ascii="Arial" w:hAnsi="Arial" w:cs="Arial"/>
          <w:b/>
          <w:bCs/>
          <w:sz w:val="24"/>
          <w:szCs w:val="24"/>
          <w:u w:val="single"/>
        </w:rPr>
        <w:t xml:space="preserve"> </w:t>
      </w:r>
      <w:r w:rsidRPr="007B2EE4">
        <w:rPr>
          <w:rFonts w:ascii="Arial" w:hAnsi="Arial" w:cs="Arial"/>
          <w:b/>
          <w:bCs/>
          <w:color w:val="000000"/>
          <w:sz w:val="24"/>
          <w:szCs w:val="24"/>
          <w:u w:val="single"/>
        </w:rPr>
        <w:t>........./202</w:t>
      </w:r>
      <w:r>
        <w:rPr>
          <w:rFonts w:ascii="Arial" w:hAnsi="Arial" w:cs="Arial"/>
          <w:b/>
          <w:bCs/>
          <w:color w:val="000000"/>
          <w:sz w:val="24"/>
          <w:szCs w:val="24"/>
          <w:u w:val="single"/>
        </w:rPr>
        <w:t>6</w:t>
      </w:r>
    </w:p>
    <w:p w:rsidR="00A8164A" w:rsidRPr="007B2EE4" w:rsidRDefault="00A8164A" w:rsidP="00AB2B2F">
      <w:pPr>
        <w:tabs>
          <w:tab w:val="left" w:pos="5895"/>
        </w:tabs>
        <w:suppressAutoHyphens w:val="0"/>
        <w:spacing w:before="120" w:line="276" w:lineRule="auto"/>
        <w:ind w:left="3540"/>
        <w:jc w:val="both"/>
        <w:rPr>
          <w:rFonts w:ascii="Arial" w:hAnsi="Arial" w:cs="Arial"/>
          <w:color w:val="000000"/>
          <w:sz w:val="24"/>
          <w:szCs w:val="24"/>
        </w:rPr>
      </w:pPr>
      <w:r w:rsidRPr="007B2EE4">
        <w:rPr>
          <w:rFonts w:ascii="Arial" w:hAnsi="Arial" w:cs="Arial"/>
          <w:color w:val="000000"/>
          <w:sz w:val="24"/>
          <w:szCs w:val="24"/>
        </w:rPr>
        <w:tab/>
      </w:r>
    </w:p>
    <w:p w:rsidR="00A8164A" w:rsidRPr="007B2EE4" w:rsidRDefault="00A8164A" w:rsidP="00AB2B2F">
      <w:pPr>
        <w:suppressAutoHyphens w:val="0"/>
        <w:spacing w:before="120" w:line="276" w:lineRule="auto"/>
        <w:ind w:left="3060"/>
        <w:jc w:val="both"/>
        <w:rPr>
          <w:rFonts w:ascii="Arial" w:hAnsi="Arial" w:cs="Arial"/>
          <w:b/>
          <w:sz w:val="24"/>
          <w:szCs w:val="24"/>
        </w:rPr>
      </w:pPr>
      <w:r w:rsidRPr="007B2EE4">
        <w:rPr>
          <w:rFonts w:ascii="Arial" w:hAnsi="Arial" w:cs="Arial"/>
          <w:color w:val="000000"/>
          <w:sz w:val="24"/>
          <w:szCs w:val="24"/>
        </w:rPr>
        <w:t xml:space="preserve">CONTRATO QUE CELEBRAM SERVIÇO MUNICIPAL DE ÁGUA, SANEAMENTO BÁSICO E INFRAESTRUTURA - SEMASA E A EMPRESA _______________________________, REGENDO A </w:t>
      </w:r>
      <w:r w:rsidRPr="009509B3">
        <w:rPr>
          <w:rFonts w:ascii="Arial" w:eastAsia="Arial Unicode MS" w:hAnsi="Arial" w:cs="Arial"/>
          <w:b/>
          <w:noProof/>
          <w:sz w:val="24"/>
          <w:szCs w:val="24"/>
          <w:u w:val="single"/>
          <w:shd w:val="clear" w:color="auto" w:fill="C6D9F1" w:themeFill="text2" w:themeFillTint="33"/>
        </w:rPr>
        <w:t>Contratação de seguro de Vida em Grupo para os Funcionários do SEMASA, que participam da Apólice de Seguro Coletivo na condição de segurados ativos desta Autarquia Municipal, em conformidade com as Normas e Regulamentações da SUSEP.</w:t>
      </w:r>
    </w:p>
    <w:p w:rsidR="00A8164A" w:rsidRPr="007B2EE4" w:rsidRDefault="00A8164A" w:rsidP="00AB2B2F">
      <w:pPr>
        <w:suppressAutoHyphens w:val="0"/>
        <w:spacing w:before="120" w:line="276" w:lineRule="auto"/>
        <w:ind w:left="3540"/>
        <w:jc w:val="both"/>
        <w:rPr>
          <w:rFonts w:ascii="Arial" w:hAnsi="Arial" w:cs="Arial"/>
          <w:color w:val="000000"/>
          <w:sz w:val="24"/>
          <w:szCs w:val="24"/>
        </w:rPr>
      </w:pPr>
    </w:p>
    <w:p w:rsidR="00A8164A" w:rsidRPr="007B2EE4" w:rsidRDefault="00A8164A" w:rsidP="00AB2B2F">
      <w:pPr>
        <w:tabs>
          <w:tab w:val="left" w:pos="1701"/>
        </w:tabs>
        <w:suppressAutoHyphens w:val="0"/>
        <w:spacing w:before="120" w:line="276" w:lineRule="auto"/>
        <w:ind w:firstLine="1701"/>
        <w:jc w:val="both"/>
        <w:rPr>
          <w:rFonts w:ascii="Arial" w:hAnsi="Arial" w:cs="Arial"/>
          <w:color w:val="000000"/>
          <w:spacing w:val="-2"/>
          <w:sz w:val="24"/>
          <w:szCs w:val="24"/>
        </w:rPr>
      </w:pPr>
      <w:r w:rsidRPr="007B2EE4">
        <w:rPr>
          <w:rFonts w:ascii="Arial" w:hAnsi="Arial" w:cs="Arial"/>
          <w:color w:val="000000"/>
          <w:sz w:val="24"/>
          <w:szCs w:val="24"/>
        </w:rPr>
        <w:t xml:space="preserve">Por este instrumento que entre si celebram, de um lado, </w:t>
      </w:r>
      <w:r w:rsidRPr="007B2EE4">
        <w:rPr>
          <w:rFonts w:ascii="Arial" w:hAnsi="Arial" w:cs="Arial"/>
          <w:b/>
          <w:bCs/>
          <w:color w:val="000000"/>
          <w:sz w:val="24"/>
          <w:szCs w:val="24"/>
        </w:rPr>
        <w:t>SEMASA</w:t>
      </w:r>
      <w:r w:rsidRPr="007B2EE4">
        <w:rPr>
          <w:rFonts w:ascii="Arial" w:hAnsi="Arial" w:cs="Arial"/>
          <w:color w:val="000000"/>
          <w:sz w:val="24"/>
          <w:szCs w:val="24"/>
        </w:rPr>
        <w:t xml:space="preserve"> - </w:t>
      </w:r>
      <w:r w:rsidRPr="007B2EE4">
        <w:rPr>
          <w:rFonts w:ascii="Arial" w:hAnsi="Arial" w:cs="Arial"/>
          <w:b/>
          <w:color w:val="000000"/>
          <w:sz w:val="24"/>
          <w:szCs w:val="24"/>
        </w:rPr>
        <w:t>SERVIÇO MUNICIPAL DE ÁGUA, SANEAMENTO BÁSICO E INFRAESTRUTURA</w:t>
      </w:r>
      <w:r w:rsidRPr="007B2EE4">
        <w:rPr>
          <w:rFonts w:ascii="Arial" w:hAnsi="Arial" w:cs="Arial"/>
          <w:color w:val="000000"/>
          <w:sz w:val="24"/>
          <w:szCs w:val="24"/>
        </w:rPr>
        <w:t xml:space="preserve">, Autarquia Municipal com personalidade jurídica de direito público interno, adiante designada de </w:t>
      </w:r>
      <w:r w:rsidRPr="007B2EE4">
        <w:rPr>
          <w:rFonts w:ascii="Arial" w:hAnsi="Arial" w:cs="Arial"/>
          <w:b/>
          <w:color w:val="000000"/>
          <w:sz w:val="24"/>
          <w:szCs w:val="24"/>
        </w:rPr>
        <w:t>CONTRATANTE</w:t>
      </w:r>
      <w:r w:rsidRPr="007B2EE4">
        <w:rPr>
          <w:rFonts w:ascii="Arial" w:hAnsi="Arial" w:cs="Arial"/>
          <w:color w:val="000000"/>
          <w:sz w:val="24"/>
          <w:szCs w:val="24"/>
        </w:rPr>
        <w:t xml:space="preserve">, com sede na Rua Heitor Liberato, nº 1.189, Vila Operária, CEP 88303-101, em Itajaí/SC, inscrita no CNPJ sob nº 05.472.936/0001-39, representada neste ato por seu </w:t>
      </w:r>
      <w:r w:rsidRPr="009509B3">
        <w:rPr>
          <w:rFonts w:ascii="Arial" w:hAnsi="Arial" w:cs="Arial"/>
          <w:noProof/>
          <w:color w:val="000000"/>
          <w:sz w:val="24"/>
          <w:szCs w:val="24"/>
          <w:shd w:val="clear" w:color="auto" w:fill="C6D9F1" w:themeFill="text2" w:themeFillTint="33"/>
        </w:rPr>
        <w:t>Diretor Geral</w:t>
      </w:r>
      <w:r w:rsidRPr="002B2805">
        <w:rPr>
          <w:rFonts w:ascii="Arial" w:hAnsi="Arial" w:cs="Arial"/>
          <w:color w:val="000000"/>
          <w:sz w:val="24"/>
          <w:szCs w:val="24"/>
          <w:shd w:val="clear" w:color="auto" w:fill="C6D9F1" w:themeFill="text2" w:themeFillTint="33"/>
        </w:rPr>
        <w:t xml:space="preserve">, </w:t>
      </w:r>
      <w:r w:rsidRPr="009509B3">
        <w:rPr>
          <w:rFonts w:ascii="Arial" w:hAnsi="Arial" w:cs="Arial"/>
          <w:b/>
          <w:noProof/>
          <w:color w:val="000000"/>
          <w:sz w:val="24"/>
          <w:szCs w:val="24"/>
          <w:shd w:val="clear" w:color="auto" w:fill="C6D9F1" w:themeFill="text2" w:themeFillTint="33"/>
        </w:rPr>
        <w:t>Celso Hugo Praun Filho</w:t>
      </w:r>
      <w:r w:rsidRPr="002B2805">
        <w:rPr>
          <w:rFonts w:ascii="Arial" w:hAnsi="Arial" w:cs="Arial"/>
          <w:color w:val="000000"/>
          <w:sz w:val="24"/>
          <w:szCs w:val="24"/>
          <w:shd w:val="clear" w:color="auto" w:fill="C6D9F1" w:themeFill="text2" w:themeFillTint="33"/>
        </w:rPr>
        <w:t xml:space="preserve">, R.G. </w:t>
      </w:r>
      <w:r w:rsidRPr="009509B3">
        <w:rPr>
          <w:rFonts w:ascii="Arial" w:hAnsi="Arial" w:cs="Arial"/>
          <w:noProof/>
          <w:color w:val="000000"/>
          <w:sz w:val="24"/>
          <w:szCs w:val="24"/>
          <w:shd w:val="clear" w:color="auto" w:fill="C6D9F1" w:themeFill="text2" w:themeFillTint="33"/>
        </w:rPr>
        <w:t>749575 SSP SC</w:t>
      </w:r>
      <w:r w:rsidRPr="002B2805">
        <w:rPr>
          <w:rFonts w:ascii="Arial" w:hAnsi="Arial" w:cs="Arial"/>
          <w:color w:val="000000"/>
          <w:sz w:val="24"/>
          <w:szCs w:val="24"/>
          <w:shd w:val="clear" w:color="auto" w:fill="C6D9F1" w:themeFill="text2" w:themeFillTint="33"/>
        </w:rPr>
        <w:t xml:space="preserve">, inscrito no CPF sob o nº. </w:t>
      </w:r>
      <w:r w:rsidRPr="009509B3">
        <w:rPr>
          <w:rFonts w:ascii="Arial" w:hAnsi="Arial" w:cs="Arial"/>
          <w:noProof/>
          <w:color w:val="000000"/>
          <w:sz w:val="24"/>
          <w:szCs w:val="24"/>
          <w:shd w:val="clear" w:color="auto" w:fill="C6D9F1" w:themeFill="text2" w:themeFillTint="33"/>
        </w:rPr>
        <w:t>453.950.559-91</w:t>
      </w:r>
      <w:r w:rsidRPr="002B2805">
        <w:rPr>
          <w:rFonts w:ascii="Arial" w:hAnsi="Arial" w:cs="Arial"/>
          <w:color w:val="000000"/>
          <w:sz w:val="24"/>
          <w:szCs w:val="24"/>
          <w:shd w:val="clear" w:color="auto" w:fill="C6D9F1" w:themeFill="text2" w:themeFillTint="33"/>
        </w:rPr>
        <w:t xml:space="preserve">, e pelo seu </w:t>
      </w:r>
      <w:r w:rsidRPr="009509B3">
        <w:rPr>
          <w:rFonts w:ascii="Arial" w:hAnsi="Arial" w:cs="Arial"/>
          <w:noProof/>
          <w:color w:val="000000"/>
          <w:sz w:val="24"/>
          <w:szCs w:val="24"/>
          <w:shd w:val="clear" w:color="auto" w:fill="C6D9F1" w:themeFill="text2" w:themeFillTint="33"/>
        </w:rPr>
        <w:t>Diretor Administrativo Financeiro</w:t>
      </w:r>
      <w:r w:rsidRPr="002B2805">
        <w:rPr>
          <w:rFonts w:ascii="Arial" w:hAnsi="Arial" w:cs="Arial"/>
          <w:color w:val="000000"/>
          <w:sz w:val="24"/>
          <w:szCs w:val="24"/>
          <w:shd w:val="clear" w:color="auto" w:fill="C6D9F1" w:themeFill="text2" w:themeFillTint="33"/>
        </w:rPr>
        <w:t xml:space="preserve">, </w:t>
      </w:r>
      <w:r w:rsidRPr="009509B3">
        <w:rPr>
          <w:rFonts w:ascii="Arial" w:hAnsi="Arial" w:cs="Arial"/>
          <w:b/>
          <w:noProof/>
          <w:color w:val="000000"/>
          <w:sz w:val="24"/>
          <w:szCs w:val="24"/>
          <w:shd w:val="clear" w:color="auto" w:fill="C6D9F1" w:themeFill="text2" w:themeFillTint="33"/>
        </w:rPr>
        <w:t>Salum dos Santos</w:t>
      </w:r>
      <w:r w:rsidRPr="002B2805">
        <w:rPr>
          <w:rFonts w:ascii="Arial" w:hAnsi="Arial" w:cs="Arial"/>
          <w:color w:val="000000"/>
          <w:sz w:val="24"/>
          <w:szCs w:val="24"/>
          <w:shd w:val="clear" w:color="auto" w:fill="C6D9F1" w:themeFill="text2" w:themeFillTint="33"/>
        </w:rPr>
        <w:t xml:space="preserve">, R.G. de nº </w:t>
      </w:r>
      <w:r w:rsidRPr="009509B3">
        <w:rPr>
          <w:rFonts w:ascii="Arial" w:hAnsi="Arial" w:cs="Arial"/>
          <w:noProof/>
          <w:color w:val="000000"/>
          <w:sz w:val="24"/>
          <w:szCs w:val="24"/>
          <w:shd w:val="clear" w:color="auto" w:fill="C6D9F1" w:themeFill="text2" w:themeFillTint="33"/>
        </w:rPr>
        <w:t>3370410 SSP SC</w:t>
      </w:r>
      <w:r w:rsidRPr="002B2805">
        <w:rPr>
          <w:rFonts w:ascii="Arial" w:hAnsi="Arial" w:cs="Arial"/>
          <w:color w:val="000000"/>
          <w:sz w:val="24"/>
          <w:szCs w:val="24"/>
          <w:shd w:val="clear" w:color="auto" w:fill="C6D9F1" w:themeFill="text2" w:themeFillTint="33"/>
        </w:rPr>
        <w:t xml:space="preserve">, inscrito no CPF sob o nº </w:t>
      </w:r>
      <w:r w:rsidRPr="009509B3">
        <w:rPr>
          <w:rFonts w:ascii="Arial" w:hAnsi="Arial" w:cs="Arial"/>
          <w:noProof/>
          <w:color w:val="000000"/>
          <w:sz w:val="24"/>
          <w:szCs w:val="24"/>
          <w:shd w:val="clear" w:color="auto" w:fill="C6D9F1" w:themeFill="text2" w:themeFillTint="33"/>
        </w:rPr>
        <w:t>018.130.519-41</w:t>
      </w:r>
      <w:r w:rsidRPr="007B2EE4">
        <w:rPr>
          <w:rFonts w:ascii="Arial" w:hAnsi="Arial" w:cs="Arial"/>
          <w:color w:val="000000"/>
          <w:sz w:val="24"/>
          <w:szCs w:val="24"/>
          <w:shd w:val="clear" w:color="auto" w:fill="C6D9F1" w:themeFill="text2" w:themeFillTint="33"/>
        </w:rPr>
        <w:t>,</w:t>
      </w:r>
      <w:r w:rsidRPr="007B2EE4">
        <w:rPr>
          <w:rFonts w:ascii="Arial" w:hAnsi="Arial" w:cs="Arial"/>
          <w:color w:val="000000"/>
          <w:sz w:val="24"/>
          <w:szCs w:val="24"/>
        </w:rPr>
        <w:t xml:space="preserve"> </w:t>
      </w:r>
      <w:r w:rsidRPr="007B2EE4">
        <w:rPr>
          <w:rFonts w:ascii="Arial" w:hAnsi="Arial" w:cs="Arial"/>
          <w:color w:val="000000"/>
          <w:spacing w:val="-2"/>
          <w:sz w:val="24"/>
          <w:szCs w:val="24"/>
        </w:rPr>
        <w:t xml:space="preserve">e de outro lado, a empresa _______________________, pessoa jurídica de direito privado, adiante designada simplesmente </w:t>
      </w:r>
      <w:r w:rsidRPr="007B2EE4">
        <w:rPr>
          <w:rFonts w:ascii="Arial" w:hAnsi="Arial" w:cs="Arial"/>
          <w:b/>
          <w:color w:val="000000"/>
          <w:spacing w:val="-2"/>
          <w:sz w:val="24"/>
          <w:szCs w:val="24"/>
        </w:rPr>
        <w:t>CONTRATADA</w:t>
      </w:r>
      <w:r w:rsidRPr="007B2EE4">
        <w:rPr>
          <w:rFonts w:ascii="Arial" w:hAnsi="Arial" w:cs="Arial"/>
          <w:color w:val="000000"/>
          <w:spacing w:val="-2"/>
          <w:sz w:val="24"/>
          <w:szCs w:val="24"/>
        </w:rPr>
        <w:t xml:space="preserve">, com sede Rua ___________________, _______, bairro ___________, CEP _______-______, __________ inscrita no CNPJ sob nº _______________________, representada, neste ato, por seu Sócio(a) Administrador(a) e/ou Procurador(a)  </w:t>
      </w:r>
      <w:proofErr w:type="spellStart"/>
      <w:r w:rsidRPr="007B2EE4">
        <w:rPr>
          <w:rFonts w:ascii="Arial" w:hAnsi="Arial" w:cs="Arial"/>
          <w:color w:val="000000"/>
          <w:spacing w:val="-2"/>
          <w:sz w:val="24"/>
          <w:szCs w:val="24"/>
        </w:rPr>
        <w:t>Sr</w:t>
      </w:r>
      <w:proofErr w:type="spellEnd"/>
      <w:r w:rsidRPr="007B2EE4">
        <w:rPr>
          <w:rFonts w:ascii="Arial" w:hAnsi="Arial" w:cs="Arial"/>
          <w:color w:val="000000"/>
          <w:spacing w:val="-2"/>
          <w:sz w:val="24"/>
          <w:szCs w:val="24"/>
        </w:rPr>
        <w:t>(a). _____________________</w:t>
      </w:r>
      <w:proofErr w:type="gramStart"/>
      <w:r w:rsidRPr="007B2EE4">
        <w:rPr>
          <w:rFonts w:ascii="Arial" w:hAnsi="Arial" w:cs="Arial"/>
          <w:color w:val="000000"/>
          <w:spacing w:val="-2"/>
          <w:sz w:val="24"/>
          <w:szCs w:val="24"/>
        </w:rPr>
        <w:t>, ,</w:t>
      </w:r>
      <w:proofErr w:type="gramEnd"/>
      <w:r w:rsidRPr="007B2EE4">
        <w:rPr>
          <w:rFonts w:ascii="Arial" w:hAnsi="Arial" w:cs="Arial"/>
          <w:color w:val="000000"/>
          <w:spacing w:val="-2"/>
          <w:sz w:val="24"/>
          <w:szCs w:val="24"/>
        </w:rPr>
        <w:t xml:space="preserve"> fica ajustado e contratado o seguinte:</w:t>
      </w:r>
    </w:p>
    <w:p w:rsidR="00A8164A" w:rsidRPr="007B2EE4" w:rsidRDefault="00A8164A" w:rsidP="00AB2B2F">
      <w:pPr>
        <w:tabs>
          <w:tab w:val="left" w:pos="1701"/>
        </w:tabs>
        <w:suppressAutoHyphens w:val="0"/>
        <w:spacing w:before="120" w:line="276" w:lineRule="auto"/>
        <w:ind w:firstLine="1701"/>
        <w:jc w:val="both"/>
        <w:rPr>
          <w:rFonts w:ascii="Arial" w:hAnsi="Arial" w:cs="Arial"/>
          <w:color w:val="000000"/>
          <w:sz w:val="24"/>
          <w:szCs w:val="24"/>
        </w:rPr>
      </w:pPr>
    </w:p>
    <w:p w:rsidR="00A8164A" w:rsidRPr="007B2EE4" w:rsidRDefault="00A8164A" w:rsidP="00AB2B2F">
      <w:pPr>
        <w:widowControl w:val="0"/>
        <w:suppressAutoHyphens w:val="0"/>
        <w:spacing w:before="120" w:line="276" w:lineRule="auto"/>
        <w:jc w:val="both"/>
        <w:rPr>
          <w:rFonts w:ascii="Arial" w:hAnsi="Arial" w:cs="Arial"/>
          <w:b/>
          <w:color w:val="000000"/>
          <w:sz w:val="24"/>
          <w:szCs w:val="24"/>
        </w:rPr>
      </w:pPr>
      <w:r w:rsidRPr="007B2EE4">
        <w:rPr>
          <w:rFonts w:ascii="Arial" w:hAnsi="Arial" w:cs="Arial"/>
          <w:b/>
          <w:color w:val="000000"/>
          <w:sz w:val="24"/>
          <w:szCs w:val="24"/>
        </w:rPr>
        <w:t>CLÁUSULA PRIMEIRA - DO OBJETO</w:t>
      </w:r>
    </w:p>
    <w:p w:rsidR="00A8164A" w:rsidRDefault="00A8164A" w:rsidP="00AB2B2F">
      <w:pPr>
        <w:suppressAutoHyphens w:val="0"/>
        <w:spacing w:before="120" w:line="276" w:lineRule="auto"/>
        <w:ind w:firstLine="1620"/>
        <w:jc w:val="both"/>
        <w:rPr>
          <w:rFonts w:ascii="Arial" w:hAnsi="Arial" w:cs="Arial"/>
          <w:color w:val="000000"/>
          <w:sz w:val="24"/>
          <w:szCs w:val="24"/>
        </w:rPr>
      </w:pPr>
      <w:r w:rsidRPr="007B2EE4">
        <w:rPr>
          <w:rFonts w:ascii="Arial" w:hAnsi="Arial" w:cs="Arial"/>
          <w:color w:val="000000"/>
          <w:sz w:val="24"/>
          <w:szCs w:val="24"/>
        </w:rPr>
        <w:t xml:space="preserve">O presente contrato tem como objeto a </w:t>
      </w:r>
      <w:r w:rsidRPr="009509B3">
        <w:rPr>
          <w:rFonts w:ascii="Arial" w:eastAsia="Arial Unicode MS" w:hAnsi="Arial" w:cs="Arial"/>
          <w:b/>
          <w:noProof/>
          <w:sz w:val="24"/>
          <w:szCs w:val="24"/>
          <w:u w:val="single"/>
          <w:shd w:val="clear" w:color="auto" w:fill="C6D9F1" w:themeFill="text2" w:themeFillTint="33"/>
        </w:rPr>
        <w:t xml:space="preserve">Contratação de seguro de Vida em Grupo para os Funcionários do SEMASA, que participam da Apólice de Seguro </w:t>
      </w:r>
      <w:r w:rsidRPr="009509B3">
        <w:rPr>
          <w:rFonts w:ascii="Arial" w:eastAsia="Arial Unicode MS" w:hAnsi="Arial" w:cs="Arial"/>
          <w:b/>
          <w:noProof/>
          <w:sz w:val="24"/>
          <w:szCs w:val="24"/>
          <w:u w:val="single"/>
          <w:shd w:val="clear" w:color="auto" w:fill="C6D9F1" w:themeFill="text2" w:themeFillTint="33"/>
        </w:rPr>
        <w:lastRenderedPageBreak/>
        <w:t xml:space="preserve">Coletivo na condição de segurados ativos desta Autarquia Municipal, em conformidade com as Normas e Regulamentações da </w:t>
      </w:r>
      <w:proofErr w:type="gramStart"/>
      <w:r w:rsidRPr="009509B3">
        <w:rPr>
          <w:rFonts w:ascii="Arial" w:eastAsia="Arial Unicode MS" w:hAnsi="Arial" w:cs="Arial"/>
          <w:b/>
          <w:noProof/>
          <w:sz w:val="24"/>
          <w:szCs w:val="24"/>
          <w:u w:val="single"/>
          <w:shd w:val="clear" w:color="auto" w:fill="C6D9F1" w:themeFill="text2" w:themeFillTint="33"/>
        </w:rPr>
        <w:t>SUSEP.</w:t>
      </w:r>
      <w:r w:rsidRPr="007B2EE4">
        <w:rPr>
          <w:rFonts w:ascii="Arial" w:eastAsia="Arial Unicode MS" w:hAnsi="Arial" w:cs="Arial"/>
          <w:b/>
          <w:bCs/>
          <w:color w:val="000000"/>
          <w:sz w:val="24"/>
          <w:szCs w:val="24"/>
        </w:rPr>
        <w:t>,</w:t>
      </w:r>
      <w:proofErr w:type="gramEnd"/>
      <w:r w:rsidRPr="007B2EE4">
        <w:rPr>
          <w:rFonts w:ascii="Arial" w:hAnsi="Arial" w:cs="Arial"/>
          <w:color w:val="000000"/>
          <w:sz w:val="24"/>
          <w:szCs w:val="24"/>
        </w:rPr>
        <w:t xml:space="preserve"> conforme as especificações constantes do </w:t>
      </w:r>
      <w:r w:rsidRPr="009509B3">
        <w:rPr>
          <w:rFonts w:ascii="Arial" w:hAnsi="Arial" w:cs="Arial"/>
          <w:b/>
          <w:noProof/>
          <w:color w:val="000000"/>
          <w:sz w:val="24"/>
          <w:szCs w:val="24"/>
          <w:shd w:val="clear" w:color="auto" w:fill="C6D9F1" w:themeFill="text2" w:themeFillTint="33"/>
        </w:rPr>
        <w:t>PREGÃO</w:t>
      </w:r>
      <w:r w:rsidRPr="007B2EE4">
        <w:rPr>
          <w:rFonts w:ascii="Arial" w:hAnsi="Arial" w:cs="Arial"/>
          <w:b/>
          <w:color w:val="000000"/>
          <w:sz w:val="24"/>
          <w:szCs w:val="24"/>
          <w:shd w:val="clear" w:color="auto" w:fill="C6D9F1" w:themeFill="text2" w:themeFillTint="33"/>
        </w:rPr>
        <w:t xml:space="preserve"> </w:t>
      </w:r>
      <w:r w:rsidRPr="009509B3">
        <w:rPr>
          <w:rFonts w:ascii="Arial" w:hAnsi="Arial" w:cs="Arial"/>
          <w:b/>
          <w:noProof/>
          <w:sz w:val="24"/>
          <w:szCs w:val="24"/>
          <w:shd w:val="clear" w:color="auto" w:fill="C6D9F1" w:themeFill="text2" w:themeFillTint="33"/>
        </w:rPr>
        <w:t>ELETRÔNICO</w:t>
      </w:r>
      <w:r w:rsidRPr="007B2EE4">
        <w:rPr>
          <w:rFonts w:ascii="Arial" w:hAnsi="Arial" w:cs="Arial"/>
          <w:b/>
          <w:sz w:val="24"/>
          <w:szCs w:val="24"/>
          <w:shd w:val="clear" w:color="auto" w:fill="C6D9F1" w:themeFill="text2" w:themeFillTint="33"/>
        </w:rPr>
        <w:t xml:space="preserve"> </w:t>
      </w:r>
      <w:r w:rsidRPr="007B2EE4">
        <w:rPr>
          <w:rFonts w:ascii="Arial" w:hAnsi="Arial" w:cs="Arial"/>
          <w:b/>
          <w:color w:val="000000"/>
          <w:sz w:val="24"/>
          <w:szCs w:val="24"/>
          <w:shd w:val="clear" w:color="auto" w:fill="C6D9F1" w:themeFill="text2" w:themeFillTint="33"/>
        </w:rPr>
        <w:t xml:space="preserve">N° </w:t>
      </w:r>
      <w:r w:rsidRPr="009509B3">
        <w:rPr>
          <w:rFonts w:ascii="Arial" w:hAnsi="Arial" w:cs="Arial"/>
          <w:b/>
          <w:noProof/>
          <w:color w:val="000000"/>
          <w:sz w:val="24"/>
          <w:szCs w:val="24"/>
          <w:shd w:val="clear" w:color="auto" w:fill="C6D9F1" w:themeFill="text2" w:themeFillTint="33"/>
        </w:rPr>
        <w:t>22</w:t>
      </w:r>
      <w:r w:rsidRPr="007B2EE4">
        <w:rPr>
          <w:rFonts w:ascii="Arial" w:hAnsi="Arial" w:cs="Arial"/>
          <w:b/>
          <w:color w:val="000000"/>
          <w:sz w:val="24"/>
          <w:szCs w:val="24"/>
          <w:shd w:val="clear" w:color="auto" w:fill="C6D9F1" w:themeFill="text2" w:themeFillTint="33"/>
        </w:rPr>
        <w:t>/</w:t>
      </w:r>
      <w:r w:rsidRPr="009509B3">
        <w:rPr>
          <w:rFonts w:ascii="Arial" w:hAnsi="Arial" w:cs="Arial"/>
          <w:b/>
          <w:noProof/>
          <w:color w:val="000000"/>
          <w:sz w:val="24"/>
          <w:szCs w:val="24"/>
          <w:shd w:val="clear" w:color="auto" w:fill="C6D9F1" w:themeFill="text2" w:themeFillTint="33"/>
        </w:rPr>
        <w:t>2026</w:t>
      </w:r>
      <w:r w:rsidRPr="007B2EE4">
        <w:rPr>
          <w:rFonts w:ascii="Arial" w:hAnsi="Arial" w:cs="Arial"/>
          <w:b/>
          <w:bCs/>
          <w:color w:val="000000"/>
          <w:sz w:val="24"/>
          <w:szCs w:val="24"/>
        </w:rPr>
        <w:t xml:space="preserve"> </w:t>
      </w:r>
      <w:r w:rsidRPr="007B2EE4">
        <w:rPr>
          <w:rFonts w:ascii="Arial" w:hAnsi="Arial" w:cs="Arial"/>
          <w:b/>
          <w:color w:val="000000"/>
          <w:sz w:val="24"/>
          <w:szCs w:val="24"/>
        </w:rPr>
        <w:t>seus ANEXOS</w:t>
      </w:r>
      <w:r w:rsidRPr="007B2EE4">
        <w:rPr>
          <w:rFonts w:ascii="Arial" w:hAnsi="Arial" w:cs="Arial"/>
          <w:color w:val="000000"/>
          <w:sz w:val="24"/>
          <w:szCs w:val="24"/>
        </w:rPr>
        <w:t>.</w:t>
      </w:r>
    </w:p>
    <w:p w:rsidR="00A8164A" w:rsidRPr="007B2EE4" w:rsidRDefault="00A8164A" w:rsidP="00AB2B2F">
      <w:pPr>
        <w:suppressAutoHyphens w:val="0"/>
        <w:spacing w:before="120" w:line="276" w:lineRule="auto"/>
        <w:ind w:firstLine="1701"/>
        <w:jc w:val="both"/>
        <w:rPr>
          <w:rFonts w:ascii="Arial" w:hAnsi="Arial" w:cs="Arial"/>
          <w:color w:val="000000"/>
          <w:sz w:val="24"/>
          <w:szCs w:val="24"/>
        </w:rPr>
      </w:pPr>
    </w:p>
    <w:p w:rsidR="00A8164A" w:rsidRPr="00C24995" w:rsidRDefault="00A8164A" w:rsidP="008A42CE">
      <w:pPr>
        <w:widowControl w:val="0"/>
        <w:suppressAutoHyphens w:val="0"/>
        <w:spacing w:before="120" w:line="276" w:lineRule="auto"/>
        <w:jc w:val="both"/>
        <w:rPr>
          <w:rFonts w:ascii="Arial" w:hAnsi="Arial" w:cs="Arial"/>
          <w:b/>
          <w:color w:val="000000"/>
          <w:sz w:val="24"/>
          <w:szCs w:val="24"/>
        </w:rPr>
      </w:pPr>
      <w:r w:rsidRPr="00C24995">
        <w:rPr>
          <w:rFonts w:ascii="Arial" w:hAnsi="Arial" w:cs="Arial"/>
          <w:b/>
          <w:color w:val="000000"/>
          <w:sz w:val="24"/>
          <w:szCs w:val="24"/>
        </w:rPr>
        <w:t xml:space="preserve">CLÁUSULA SEGUNDA </w:t>
      </w:r>
      <w:r>
        <w:rPr>
          <w:rFonts w:ascii="Arial" w:hAnsi="Arial" w:cs="Arial"/>
          <w:b/>
          <w:color w:val="000000"/>
          <w:sz w:val="24"/>
          <w:szCs w:val="24"/>
        </w:rPr>
        <w:t>–</w:t>
      </w:r>
      <w:r w:rsidRPr="00C24995">
        <w:rPr>
          <w:rFonts w:ascii="Arial" w:hAnsi="Arial" w:cs="Arial"/>
          <w:b/>
          <w:color w:val="000000"/>
          <w:sz w:val="24"/>
          <w:szCs w:val="24"/>
        </w:rPr>
        <w:t xml:space="preserve"> </w:t>
      </w:r>
      <w:r>
        <w:rPr>
          <w:rFonts w:ascii="Arial" w:hAnsi="Arial" w:cs="Arial"/>
          <w:b/>
          <w:color w:val="000000"/>
          <w:sz w:val="24"/>
          <w:szCs w:val="24"/>
        </w:rPr>
        <w:t>DA ASSINATURA DO CONTRATO</w:t>
      </w:r>
    </w:p>
    <w:p w:rsidR="00A8164A" w:rsidRPr="00000103" w:rsidRDefault="00A8164A" w:rsidP="008A42CE">
      <w:pPr>
        <w:suppressAutoHyphens w:val="0"/>
        <w:autoSpaceDE w:val="0"/>
        <w:snapToGrid w:val="0"/>
        <w:spacing w:before="120" w:line="276" w:lineRule="auto"/>
        <w:ind w:firstLine="1560"/>
        <w:jc w:val="both"/>
        <w:rPr>
          <w:rFonts w:ascii="Arial" w:hAnsi="Arial" w:cs="Arial"/>
          <w:color w:val="000000"/>
          <w:sz w:val="24"/>
          <w:szCs w:val="24"/>
        </w:rPr>
      </w:pPr>
      <w:r w:rsidRPr="00000103">
        <w:rPr>
          <w:rFonts w:ascii="Arial" w:hAnsi="Arial" w:cs="Arial"/>
          <w:sz w:val="24"/>
          <w:szCs w:val="24"/>
        </w:rPr>
        <w:t xml:space="preserve">A adjudicatária terá o prazo de 10 (dez) </w:t>
      </w:r>
      <w:r w:rsidRPr="00000103">
        <w:rPr>
          <w:rFonts w:ascii="Arial" w:hAnsi="Arial" w:cs="Arial"/>
          <w:color w:val="000000"/>
          <w:sz w:val="24"/>
          <w:szCs w:val="24"/>
        </w:rPr>
        <w:t>dias úteis, contados a partir da data d</w:t>
      </w:r>
      <w:r>
        <w:rPr>
          <w:rFonts w:ascii="Arial" w:hAnsi="Arial" w:cs="Arial"/>
          <w:color w:val="000000"/>
          <w:sz w:val="24"/>
          <w:szCs w:val="24"/>
        </w:rPr>
        <w:t xml:space="preserve">o recebimento, no caso de </w:t>
      </w:r>
      <w:r w:rsidRPr="00000103">
        <w:rPr>
          <w:rFonts w:ascii="Arial" w:hAnsi="Arial" w:cs="Arial"/>
          <w:bCs/>
          <w:iCs/>
          <w:color w:val="000000"/>
          <w:sz w:val="24"/>
          <w:szCs w:val="24"/>
        </w:rPr>
        <w:t xml:space="preserve">correspondência postal com aviso de recebimento (AR) </w:t>
      </w:r>
      <w:r>
        <w:rPr>
          <w:rFonts w:ascii="Arial" w:hAnsi="Arial" w:cs="Arial"/>
          <w:bCs/>
          <w:iCs/>
          <w:color w:val="000000"/>
          <w:sz w:val="24"/>
          <w:szCs w:val="24"/>
        </w:rPr>
        <w:t>ou a partir da data de envio do e-mail, no caso de correio eletrônico</w:t>
      </w:r>
      <w:r w:rsidRPr="00000103">
        <w:rPr>
          <w:rFonts w:ascii="Arial" w:hAnsi="Arial" w:cs="Arial"/>
          <w:color w:val="000000"/>
          <w:sz w:val="24"/>
          <w:szCs w:val="24"/>
        </w:rPr>
        <w:t xml:space="preserve"> para assinar o Termo de Contrato, sob pena de decair do direito à contratação, </w:t>
      </w:r>
      <w:r>
        <w:rPr>
          <w:rFonts w:ascii="Arial" w:hAnsi="Arial" w:cs="Arial"/>
          <w:color w:val="000000"/>
          <w:sz w:val="24"/>
          <w:szCs w:val="24"/>
        </w:rPr>
        <w:t>bem como</w:t>
      </w:r>
      <w:r w:rsidRPr="00000103">
        <w:rPr>
          <w:rFonts w:ascii="Arial" w:hAnsi="Arial" w:cs="Arial"/>
          <w:color w:val="000000"/>
          <w:sz w:val="24"/>
          <w:szCs w:val="24"/>
        </w:rPr>
        <w:t xml:space="preserve"> das sanções previstas n</w:t>
      </w:r>
      <w:r>
        <w:rPr>
          <w:rFonts w:ascii="Arial" w:hAnsi="Arial" w:cs="Arial"/>
          <w:color w:val="000000"/>
          <w:sz w:val="24"/>
          <w:szCs w:val="24"/>
        </w:rPr>
        <w:t>o Edital.</w:t>
      </w:r>
    </w:p>
    <w:p w:rsidR="00A8164A" w:rsidRDefault="00A8164A" w:rsidP="00AB2B2F">
      <w:pPr>
        <w:widowControl w:val="0"/>
        <w:suppressAutoHyphens w:val="0"/>
        <w:spacing w:before="120" w:line="276" w:lineRule="auto"/>
        <w:jc w:val="both"/>
        <w:rPr>
          <w:rFonts w:ascii="Arial" w:hAnsi="Arial" w:cs="Arial"/>
          <w:b/>
          <w:color w:val="000000"/>
          <w:sz w:val="24"/>
          <w:szCs w:val="24"/>
        </w:rPr>
      </w:pPr>
    </w:p>
    <w:p w:rsidR="00A8164A" w:rsidRPr="007B2EE4" w:rsidRDefault="00A8164A" w:rsidP="00AB2B2F">
      <w:pPr>
        <w:widowControl w:val="0"/>
        <w:suppressAutoHyphens w:val="0"/>
        <w:spacing w:before="120" w:line="276" w:lineRule="auto"/>
        <w:jc w:val="both"/>
        <w:rPr>
          <w:rFonts w:ascii="Arial" w:hAnsi="Arial" w:cs="Arial"/>
          <w:b/>
          <w:color w:val="000000"/>
          <w:sz w:val="24"/>
          <w:szCs w:val="24"/>
        </w:rPr>
      </w:pPr>
      <w:r>
        <w:rPr>
          <w:rFonts w:ascii="Arial" w:hAnsi="Arial" w:cs="Arial"/>
          <w:b/>
          <w:color w:val="000000"/>
          <w:sz w:val="24"/>
          <w:szCs w:val="24"/>
        </w:rPr>
        <w:t>CLÁUSULA TERCEIR</w:t>
      </w:r>
      <w:r w:rsidRPr="007B2EE4">
        <w:rPr>
          <w:rFonts w:ascii="Arial" w:hAnsi="Arial" w:cs="Arial"/>
          <w:b/>
          <w:color w:val="000000"/>
          <w:sz w:val="24"/>
          <w:szCs w:val="24"/>
        </w:rPr>
        <w:t>A - DO VALOR DO CONTRATO</w:t>
      </w:r>
    </w:p>
    <w:p w:rsidR="00A8164A" w:rsidRPr="007B2EE4" w:rsidRDefault="00A8164A" w:rsidP="00AB2B2F">
      <w:pPr>
        <w:widowControl w:val="0"/>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O valor deste Contrato é de R$ ______ (_________).</w:t>
      </w:r>
    </w:p>
    <w:tbl>
      <w:tblPr>
        <w:tblW w:w="9296" w:type="dxa"/>
        <w:tblInd w:w="55" w:type="dxa"/>
        <w:tblCellMar>
          <w:top w:w="68" w:type="dxa"/>
          <w:left w:w="70" w:type="dxa"/>
          <w:bottom w:w="68" w:type="dxa"/>
          <w:right w:w="70" w:type="dxa"/>
        </w:tblCellMar>
        <w:tblLook w:val="0000" w:firstRow="0" w:lastRow="0" w:firstColumn="0" w:lastColumn="0" w:noHBand="0" w:noVBand="0"/>
      </w:tblPr>
      <w:tblGrid>
        <w:gridCol w:w="654"/>
        <w:gridCol w:w="698"/>
        <w:gridCol w:w="793"/>
        <w:gridCol w:w="4599"/>
        <w:gridCol w:w="1276"/>
        <w:gridCol w:w="1276"/>
      </w:tblGrid>
      <w:tr w:rsidR="00A8164A" w:rsidRPr="007B2EE4" w:rsidTr="00101B41">
        <w:trPr>
          <w:tblHeader/>
        </w:trPr>
        <w:tc>
          <w:tcPr>
            <w:tcW w:w="654" w:type="dxa"/>
            <w:tcBorders>
              <w:top w:val="single" w:sz="4" w:space="0" w:color="auto"/>
              <w:left w:val="single" w:sz="4" w:space="0" w:color="auto"/>
              <w:bottom w:val="single" w:sz="4" w:space="0" w:color="auto"/>
              <w:right w:val="single" w:sz="4" w:space="0" w:color="auto"/>
            </w:tcBorders>
            <w:shd w:val="clear" w:color="auto" w:fill="C0C0C0"/>
            <w:vAlign w:val="center"/>
          </w:tcPr>
          <w:p w:rsidR="00A8164A" w:rsidRPr="007B2EE4" w:rsidRDefault="00A8164A" w:rsidP="00AB2B2F">
            <w:pPr>
              <w:suppressAutoHyphens w:val="0"/>
              <w:spacing w:before="120" w:line="276" w:lineRule="auto"/>
              <w:jc w:val="center"/>
              <w:rPr>
                <w:rFonts w:ascii="Arial" w:hAnsi="Arial" w:cs="Arial"/>
                <w:b/>
                <w:bCs/>
                <w:sz w:val="24"/>
                <w:szCs w:val="24"/>
              </w:rPr>
            </w:pPr>
            <w:r w:rsidRPr="007B2EE4">
              <w:rPr>
                <w:rFonts w:ascii="Arial" w:hAnsi="Arial" w:cs="Arial"/>
                <w:b/>
                <w:bCs/>
                <w:sz w:val="24"/>
                <w:szCs w:val="24"/>
              </w:rPr>
              <w:t>Item</w:t>
            </w:r>
          </w:p>
        </w:tc>
        <w:tc>
          <w:tcPr>
            <w:tcW w:w="698" w:type="dxa"/>
            <w:tcBorders>
              <w:top w:val="single" w:sz="4" w:space="0" w:color="auto"/>
              <w:left w:val="nil"/>
              <w:bottom w:val="single" w:sz="4" w:space="0" w:color="auto"/>
              <w:right w:val="single" w:sz="4" w:space="0" w:color="auto"/>
            </w:tcBorders>
            <w:shd w:val="clear" w:color="auto" w:fill="C0C0C0"/>
            <w:vAlign w:val="center"/>
          </w:tcPr>
          <w:p w:rsidR="00A8164A" w:rsidRPr="007B2EE4" w:rsidRDefault="00A8164A" w:rsidP="00AB2B2F">
            <w:pPr>
              <w:suppressAutoHyphens w:val="0"/>
              <w:spacing w:before="120" w:line="276" w:lineRule="auto"/>
              <w:jc w:val="center"/>
              <w:rPr>
                <w:rFonts w:ascii="Arial" w:hAnsi="Arial" w:cs="Arial"/>
                <w:b/>
                <w:bCs/>
                <w:sz w:val="24"/>
                <w:szCs w:val="24"/>
              </w:rPr>
            </w:pPr>
            <w:proofErr w:type="spellStart"/>
            <w:r w:rsidRPr="007B2EE4">
              <w:rPr>
                <w:rFonts w:ascii="Arial" w:hAnsi="Arial" w:cs="Arial"/>
                <w:b/>
                <w:bCs/>
                <w:sz w:val="24"/>
                <w:szCs w:val="24"/>
              </w:rPr>
              <w:t>Qtde</w:t>
            </w:r>
            <w:proofErr w:type="spellEnd"/>
          </w:p>
        </w:tc>
        <w:tc>
          <w:tcPr>
            <w:tcW w:w="793" w:type="dxa"/>
            <w:tcBorders>
              <w:top w:val="single" w:sz="4" w:space="0" w:color="auto"/>
              <w:left w:val="nil"/>
              <w:bottom w:val="single" w:sz="4" w:space="0" w:color="auto"/>
              <w:right w:val="single" w:sz="4" w:space="0" w:color="auto"/>
            </w:tcBorders>
            <w:shd w:val="clear" w:color="auto" w:fill="C0C0C0"/>
            <w:vAlign w:val="center"/>
          </w:tcPr>
          <w:p w:rsidR="00A8164A" w:rsidRPr="007B2EE4" w:rsidRDefault="00A8164A" w:rsidP="00AB2B2F">
            <w:pPr>
              <w:suppressAutoHyphens w:val="0"/>
              <w:spacing w:before="120" w:line="276" w:lineRule="auto"/>
              <w:jc w:val="center"/>
              <w:rPr>
                <w:rFonts w:ascii="Arial" w:hAnsi="Arial" w:cs="Arial"/>
                <w:b/>
                <w:bCs/>
                <w:sz w:val="24"/>
                <w:szCs w:val="24"/>
              </w:rPr>
            </w:pPr>
            <w:r w:rsidRPr="007B2EE4">
              <w:rPr>
                <w:rFonts w:ascii="Arial" w:hAnsi="Arial" w:cs="Arial"/>
                <w:b/>
                <w:bCs/>
                <w:sz w:val="24"/>
                <w:szCs w:val="24"/>
              </w:rPr>
              <w:t>Unid.</w:t>
            </w:r>
          </w:p>
        </w:tc>
        <w:tc>
          <w:tcPr>
            <w:tcW w:w="4599" w:type="dxa"/>
            <w:tcBorders>
              <w:top w:val="single" w:sz="4" w:space="0" w:color="auto"/>
              <w:left w:val="nil"/>
              <w:bottom w:val="single" w:sz="4" w:space="0" w:color="auto"/>
              <w:right w:val="single" w:sz="4" w:space="0" w:color="auto"/>
            </w:tcBorders>
            <w:shd w:val="clear" w:color="auto" w:fill="C0C0C0"/>
            <w:vAlign w:val="center"/>
          </w:tcPr>
          <w:p w:rsidR="00A8164A" w:rsidRPr="007B2EE4" w:rsidRDefault="00A8164A" w:rsidP="00AB2B2F">
            <w:pPr>
              <w:suppressAutoHyphens w:val="0"/>
              <w:spacing w:before="120" w:line="276" w:lineRule="auto"/>
              <w:rPr>
                <w:rFonts w:ascii="Arial" w:hAnsi="Arial" w:cs="Arial"/>
                <w:b/>
                <w:bCs/>
                <w:sz w:val="24"/>
                <w:szCs w:val="24"/>
              </w:rPr>
            </w:pPr>
            <w:r w:rsidRPr="007B2EE4">
              <w:rPr>
                <w:rFonts w:ascii="Arial" w:hAnsi="Arial" w:cs="Arial"/>
                <w:b/>
                <w:bCs/>
                <w:sz w:val="24"/>
                <w:szCs w:val="24"/>
              </w:rPr>
              <w:t>Descrição</w:t>
            </w:r>
          </w:p>
        </w:tc>
        <w:tc>
          <w:tcPr>
            <w:tcW w:w="1276" w:type="dxa"/>
            <w:tcBorders>
              <w:top w:val="single" w:sz="4" w:space="0" w:color="auto"/>
              <w:left w:val="nil"/>
              <w:bottom w:val="single" w:sz="4" w:space="0" w:color="auto"/>
              <w:right w:val="single" w:sz="4" w:space="0" w:color="auto"/>
            </w:tcBorders>
            <w:shd w:val="clear" w:color="auto" w:fill="C0C0C0"/>
            <w:vAlign w:val="center"/>
          </w:tcPr>
          <w:p w:rsidR="00A8164A" w:rsidRPr="007B2EE4" w:rsidRDefault="00A8164A" w:rsidP="00AB2B2F">
            <w:pPr>
              <w:suppressAutoHyphens w:val="0"/>
              <w:spacing w:before="120" w:line="276" w:lineRule="auto"/>
              <w:jc w:val="center"/>
              <w:rPr>
                <w:rFonts w:ascii="Arial" w:hAnsi="Arial" w:cs="Arial"/>
                <w:b/>
                <w:bCs/>
                <w:sz w:val="24"/>
                <w:szCs w:val="24"/>
              </w:rPr>
            </w:pPr>
            <w:r w:rsidRPr="007B2EE4">
              <w:rPr>
                <w:rFonts w:ascii="Arial" w:hAnsi="Arial" w:cs="Arial"/>
                <w:b/>
                <w:bCs/>
                <w:sz w:val="24"/>
                <w:szCs w:val="24"/>
              </w:rPr>
              <w:t>Valor Unitário em R$</w:t>
            </w:r>
          </w:p>
        </w:tc>
        <w:tc>
          <w:tcPr>
            <w:tcW w:w="1276" w:type="dxa"/>
            <w:tcBorders>
              <w:top w:val="single" w:sz="4" w:space="0" w:color="auto"/>
              <w:left w:val="nil"/>
              <w:bottom w:val="single" w:sz="4" w:space="0" w:color="auto"/>
              <w:right w:val="single" w:sz="4" w:space="0" w:color="auto"/>
            </w:tcBorders>
            <w:shd w:val="clear" w:color="auto" w:fill="C0C0C0"/>
            <w:vAlign w:val="center"/>
          </w:tcPr>
          <w:p w:rsidR="00A8164A" w:rsidRPr="007B2EE4" w:rsidRDefault="00A8164A" w:rsidP="00AB2B2F">
            <w:pPr>
              <w:suppressAutoHyphens w:val="0"/>
              <w:spacing w:before="120" w:line="276" w:lineRule="auto"/>
              <w:jc w:val="center"/>
              <w:rPr>
                <w:rFonts w:ascii="Arial" w:hAnsi="Arial" w:cs="Arial"/>
                <w:b/>
                <w:bCs/>
                <w:sz w:val="24"/>
                <w:szCs w:val="24"/>
              </w:rPr>
            </w:pPr>
            <w:r w:rsidRPr="007B2EE4">
              <w:rPr>
                <w:rFonts w:ascii="Arial" w:hAnsi="Arial" w:cs="Arial"/>
                <w:b/>
                <w:bCs/>
                <w:sz w:val="24"/>
                <w:szCs w:val="24"/>
              </w:rPr>
              <w:t>Valor Total em R$</w:t>
            </w:r>
          </w:p>
        </w:tc>
      </w:tr>
      <w:tr w:rsidR="00A8164A" w:rsidRPr="007B2EE4" w:rsidTr="00101B41">
        <w:tc>
          <w:tcPr>
            <w:tcW w:w="654" w:type="dxa"/>
            <w:tcBorders>
              <w:top w:val="single" w:sz="4" w:space="0" w:color="auto"/>
              <w:left w:val="single" w:sz="4" w:space="0" w:color="auto"/>
              <w:bottom w:val="single" w:sz="4" w:space="0" w:color="auto"/>
              <w:right w:val="single" w:sz="4" w:space="0" w:color="auto"/>
            </w:tcBorders>
            <w:vAlign w:val="center"/>
          </w:tcPr>
          <w:p w:rsidR="00A8164A" w:rsidRPr="007B2EE4" w:rsidRDefault="00A8164A" w:rsidP="00AB2B2F">
            <w:pPr>
              <w:suppressAutoHyphens w:val="0"/>
              <w:spacing w:before="120" w:line="276" w:lineRule="auto"/>
              <w:jc w:val="center"/>
              <w:rPr>
                <w:rFonts w:ascii="Arial" w:hAnsi="Arial" w:cs="Arial"/>
                <w:color w:val="000000"/>
                <w:sz w:val="24"/>
                <w:szCs w:val="24"/>
              </w:rPr>
            </w:pPr>
            <w:r w:rsidRPr="007B2EE4">
              <w:rPr>
                <w:rFonts w:ascii="Arial" w:hAnsi="Arial" w:cs="Arial"/>
                <w:color w:val="000000"/>
                <w:sz w:val="24"/>
                <w:szCs w:val="24"/>
              </w:rPr>
              <w:t>1</w:t>
            </w:r>
          </w:p>
        </w:tc>
        <w:tc>
          <w:tcPr>
            <w:tcW w:w="698" w:type="dxa"/>
            <w:tcBorders>
              <w:top w:val="single" w:sz="4" w:space="0" w:color="auto"/>
              <w:left w:val="nil"/>
              <w:bottom w:val="single" w:sz="4" w:space="0" w:color="auto"/>
              <w:right w:val="single" w:sz="4" w:space="0" w:color="auto"/>
            </w:tcBorders>
          </w:tcPr>
          <w:p w:rsidR="00A8164A" w:rsidRPr="007B2EE4" w:rsidRDefault="004E0112" w:rsidP="00AB2B2F">
            <w:pPr>
              <w:spacing w:before="120" w:line="276" w:lineRule="auto"/>
              <w:jc w:val="center"/>
              <w:rPr>
                <w:rFonts w:ascii="Arial" w:hAnsi="Arial" w:cs="Arial"/>
                <w:sz w:val="24"/>
                <w:szCs w:val="24"/>
              </w:rPr>
            </w:pPr>
            <w:r>
              <w:rPr>
                <w:rFonts w:ascii="Arial" w:hAnsi="Arial" w:cs="Arial"/>
                <w:sz w:val="24"/>
                <w:szCs w:val="24"/>
              </w:rPr>
              <w:t>12</w:t>
            </w:r>
          </w:p>
        </w:tc>
        <w:tc>
          <w:tcPr>
            <w:tcW w:w="793" w:type="dxa"/>
            <w:tcBorders>
              <w:top w:val="single" w:sz="4" w:space="0" w:color="auto"/>
              <w:left w:val="nil"/>
              <w:bottom w:val="single" w:sz="4" w:space="0" w:color="auto"/>
              <w:right w:val="single" w:sz="4" w:space="0" w:color="auto"/>
            </w:tcBorders>
          </w:tcPr>
          <w:p w:rsidR="00A8164A" w:rsidRPr="007B2EE4" w:rsidRDefault="004E0112" w:rsidP="00AB2B2F">
            <w:pPr>
              <w:spacing w:before="120" w:line="276" w:lineRule="auto"/>
              <w:jc w:val="center"/>
              <w:rPr>
                <w:rFonts w:ascii="Arial" w:hAnsi="Arial" w:cs="Arial"/>
                <w:sz w:val="24"/>
                <w:szCs w:val="24"/>
              </w:rPr>
            </w:pPr>
            <w:r>
              <w:rPr>
                <w:rFonts w:ascii="Arial" w:hAnsi="Arial" w:cs="Arial"/>
                <w:sz w:val="24"/>
                <w:szCs w:val="24"/>
              </w:rPr>
              <w:t>Mês</w:t>
            </w:r>
          </w:p>
        </w:tc>
        <w:tc>
          <w:tcPr>
            <w:tcW w:w="4599" w:type="dxa"/>
            <w:tcBorders>
              <w:top w:val="single" w:sz="4" w:space="0" w:color="auto"/>
              <w:left w:val="nil"/>
              <w:bottom w:val="single" w:sz="4" w:space="0" w:color="auto"/>
              <w:right w:val="single" w:sz="4" w:space="0" w:color="auto"/>
            </w:tcBorders>
            <w:vAlign w:val="center"/>
          </w:tcPr>
          <w:p w:rsidR="00A8164A" w:rsidRPr="007B2EE4" w:rsidRDefault="004E0112" w:rsidP="00AB2B2F">
            <w:pPr>
              <w:spacing w:before="120" w:line="276" w:lineRule="auto"/>
              <w:jc w:val="both"/>
              <w:rPr>
                <w:rFonts w:ascii="Arial" w:hAnsi="Arial" w:cs="Arial"/>
                <w:b/>
                <w:sz w:val="24"/>
                <w:szCs w:val="24"/>
              </w:rPr>
            </w:pPr>
            <w:r>
              <w:rPr>
                <w:rFonts w:ascii="Century Gothic" w:hAnsi="Century Gothic" w:cs="Arial"/>
              </w:rPr>
              <w:t>Seguro de Vida em Grupo para os Servidores do SEMASA.</w:t>
            </w:r>
          </w:p>
        </w:tc>
        <w:tc>
          <w:tcPr>
            <w:tcW w:w="1276" w:type="dxa"/>
            <w:tcBorders>
              <w:top w:val="single" w:sz="4" w:space="0" w:color="auto"/>
              <w:left w:val="nil"/>
              <w:bottom w:val="single" w:sz="4" w:space="0" w:color="auto"/>
              <w:right w:val="single" w:sz="4" w:space="0" w:color="auto"/>
            </w:tcBorders>
            <w:vAlign w:val="center"/>
          </w:tcPr>
          <w:p w:rsidR="00A8164A" w:rsidRPr="007B2EE4" w:rsidRDefault="00A8164A" w:rsidP="00AB2B2F">
            <w:pPr>
              <w:suppressAutoHyphens w:val="0"/>
              <w:spacing w:before="120" w:line="276" w:lineRule="auto"/>
              <w:jc w:val="center"/>
              <w:rPr>
                <w:rFonts w:ascii="Arial" w:hAnsi="Arial" w:cs="Arial"/>
                <w:sz w:val="24"/>
                <w:szCs w:val="24"/>
              </w:rPr>
            </w:pPr>
          </w:p>
        </w:tc>
        <w:tc>
          <w:tcPr>
            <w:tcW w:w="1276" w:type="dxa"/>
            <w:tcBorders>
              <w:top w:val="single" w:sz="4" w:space="0" w:color="auto"/>
              <w:left w:val="nil"/>
              <w:bottom w:val="single" w:sz="4" w:space="0" w:color="auto"/>
              <w:right w:val="single" w:sz="4" w:space="0" w:color="auto"/>
            </w:tcBorders>
            <w:noWrap/>
            <w:vAlign w:val="center"/>
          </w:tcPr>
          <w:p w:rsidR="00A8164A" w:rsidRPr="007B2EE4" w:rsidRDefault="00A8164A" w:rsidP="00AB2B2F">
            <w:pPr>
              <w:suppressAutoHyphens w:val="0"/>
              <w:spacing w:before="120" w:line="276" w:lineRule="auto"/>
              <w:jc w:val="right"/>
              <w:rPr>
                <w:rFonts w:ascii="Arial" w:hAnsi="Arial" w:cs="Arial"/>
                <w:sz w:val="24"/>
                <w:szCs w:val="24"/>
              </w:rPr>
            </w:pPr>
          </w:p>
        </w:tc>
      </w:tr>
      <w:tr w:rsidR="00A8164A" w:rsidRPr="007B2EE4" w:rsidTr="00101B41">
        <w:tc>
          <w:tcPr>
            <w:tcW w:w="8020" w:type="dxa"/>
            <w:gridSpan w:val="5"/>
            <w:tcBorders>
              <w:top w:val="single" w:sz="4" w:space="0" w:color="auto"/>
              <w:left w:val="single" w:sz="4" w:space="0" w:color="auto"/>
              <w:bottom w:val="single" w:sz="4" w:space="0" w:color="auto"/>
              <w:right w:val="single" w:sz="4" w:space="0" w:color="auto"/>
            </w:tcBorders>
            <w:noWrap/>
            <w:vAlign w:val="center"/>
          </w:tcPr>
          <w:p w:rsidR="00A8164A" w:rsidRPr="007B2EE4" w:rsidRDefault="00A8164A" w:rsidP="00AB2B2F">
            <w:pPr>
              <w:suppressAutoHyphens w:val="0"/>
              <w:spacing w:before="120" w:line="276" w:lineRule="auto"/>
              <w:jc w:val="right"/>
              <w:rPr>
                <w:rFonts w:ascii="Arial" w:hAnsi="Arial" w:cs="Arial"/>
                <w:sz w:val="24"/>
                <w:szCs w:val="24"/>
              </w:rPr>
            </w:pPr>
            <w:r w:rsidRPr="007B2EE4">
              <w:rPr>
                <w:rFonts w:ascii="Arial" w:hAnsi="Arial" w:cs="Arial"/>
                <w:sz w:val="24"/>
                <w:szCs w:val="24"/>
              </w:rPr>
              <w:t>VALOR GLOBAL em R$</w:t>
            </w:r>
          </w:p>
        </w:tc>
        <w:tc>
          <w:tcPr>
            <w:tcW w:w="1276" w:type="dxa"/>
            <w:tcBorders>
              <w:top w:val="nil"/>
              <w:left w:val="nil"/>
              <w:bottom w:val="single" w:sz="4" w:space="0" w:color="auto"/>
              <w:right w:val="single" w:sz="4" w:space="0" w:color="auto"/>
            </w:tcBorders>
            <w:noWrap/>
            <w:vAlign w:val="center"/>
          </w:tcPr>
          <w:p w:rsidR="00A8164A" w:rsidRPr="007B2EE4" w:rsidRDefault="00A8164A" w:rsidP="00AB2B2F">
            <w:pPr>
              <w:suppressAutoHyphens w:val="0"/>
              <w:spacing w:before="120" w:line="276" w:lineRule="auto"/>
              <w:jc w:val="right"/>
              <w:rPr>
                <w:rFonts w:ascii="Arial" w:hAnsi="Arial" w:cs="Arial"/>
                <w:b/>
                <w:sz w:val="24"/>
                <w:szCs w:val="24"/>
              </w:rPr>
            </w:pPr>
          </w:p>
        </w:tc>
      </w:tr>
    </w:tbl>
    <w:p w:rsidR="00A8164A" w:rsidRPr="007B2EE4" w:rsidRDefault="00A8164A" w:rsidP="00AB2B2F">
      <w:pPr>
        <w:widowControl w:val="0"/>
        <w:suppressAutoHyphens w:val="0"/>
        <w:spacing w:before="120" w:line="276" w:lineRule="auto"/>
        <w:jc w:val="both"/>
        <w:rPr>
          <w:rFonts w:ascii="Arial" w:hAnsi="Arial" w:cs="Arial"/>
          <w:sz w:val="24"/>
          <w:szCs w:val="24"/>
        </w:rPr>
      </w:pPr>
    </w:p>
    <w:p w:rsidR="00A8164A" w:rsidRPr="007B2EE4" w:rsidRDefault="00A8164A" w:rsidP="00AB2B2F">
      <w:pPr>
        <w:suppressAutoHyphens w:val="0"/>
        <w:spacing w:before="120" w:line="276" w:lineRule="auto"/>
        <w:jc w:val="both"/>
        <w:outlineLvl w:val="0"/>
        <w:rPr>
          <w:rFonts w:ascii="Arial" w:hAnsi="Arial" w:cs="Arial"/>
          <w:b/>
          <w:color w:val="000000"/>
          <w:sz w:val="24"/>
          <w:szCs w:val="24"/>
        </w:rPr>
      </w:pPr>
      <w:r>
        <w:rPr>
          <w:rFonts w:ascii="Arial" w:hAnsi="Arial" w:cs="Arial"/>
          <w:b/>
          <w:color w:val="000000"/>
          <w:sz w:val="24"/>
          <w:szCs w:val="24"/>
        </w:rPr>
        <w:t>CLÁUSULA QUART</w:t>
      </w:r>
      <w:r w:rsidRPr="007B2EE4">
        <w:rPr>
          <w:rFonts w:ascii="Arial" w:hAnsi="Arial" w:cs="Arial"/>
          <w:b/>
          <w:color w:val="000000"/>
          <w:sz w:val="24"/>
          <w:szCs w:val="24"/>
        </w:rPr>
        <w:t>A - DA VIGÊNCIA E DA EFICÁCIA</w:t>
      </w:r>
    </w:p>
    <w:p w:rsidR="00A8164A" w:rsidRPr="007B2EE4" w:rsidRDefault="00A8164A" w:rsidP="00AB2B2F">
      <w:pPr>
        <w:spacing w:before="120" w:line="276" w:lineRule="auto"/>
        <w:ind w:firstLine="1620"/>
        <w:jc w:val="both"/>
        <w:rPr>
          <w:rFonts w:ascii="Arial" w:hAnsi="Arial" w:cs="Arial"/>
          <w:color w:val="000000"/>
          <w:sz w:val="24"/>
          <w:szCs w:val="24"/>
        </w:rPr>
      </w:pPr>
      <w:r w:rsidRPr="007B2EE4">
        <w:rPr>
          <w:rFonts w:ascii="Arial" w:hAnsi="Arial" w:cs="Arial"/>
          <w:color w:val="000000"/>
          <w:sz w:val="24"/>
          <w:szCs w:val="24"/>
        </w:rPr>
        <w:t xml:space="preserve">O prazo de vigência do contrato </w:t>
      </w:r>
      <w:r w:rsidRPr="007B2EE4">
        <w:rPr>
          <w:rFonts w:ascii="Arial" w:hAnsi="Arial" w:cs="Arial"/>
          <w:sz w:val="24"/>
          <w:szCs w:val="24"/>
        </w:rPr>
        <w:t xml:space="preserve">será de até </w:t>
      </w:r>
      <w:r w:rsidRPr="009509B3">
        <w:rPr>
          <w:rFonts w:ascii="Arial" w:hAnsi="Arial" w:cs="Arial"/>
          <w:b/>
          <w:noProof/>
          <w:sz w:val="24"/>
          <w:szCs w:val="24"/>
          <w:shd w:val="clear" w:color="auto" w:fill="C6D9F1" w:themeFill="text2" w:themeFillTint="33"/>
        </w:rPr>
        <w:t>90 (noventa) dias a contar da data do término do prazo de execução</w:t>
      </w:r>
      <w:r w:rsidRPr="007B2EE4">
        <w:rPr>
          <w:rFonts w:ascii="Arial" w:hAnsi="Arial" w:cs="Arial"/>
          <w:sz w:val="24"/>
          <w:szCs w:val="24"/>
        </w:rPr>
        <w:t xml:space="preserve">, </w:t>
      </w:r>
      <w:r w:rsidRPr="007B2EE4">
        <w:rPr>
          <w:rFonts w:ascii="Arial" w:hAnsi="Arial" w:cs="Arial"/>
          <w:color w:val="000000"/>
          <w:sz w:val="24"/>
          <w:szCs w:val="24"/>
        </w:rPr>
        <w:t xml:space="preserve">na forma do artigo </w:t>
      </w:r>
      <w:r w:rsidRPr="007B2EE4">
        <w:rPr>
          <w:rFonts w:ascii="Arial" w:hAnsi="Arial" w:cs="Arial"/>
          <w:color w:val="0033CC"/>
          <w:sz w:val="24"/>
          <w:szCs w:val="24"/>
          <w:u w:val="single"/>
        </w:rPr>
        <w:t>105 da Lei 14.133, de 2021</w:t>
      </w:r>
      <w:r w:rsidRPr="007B2EE4">
        <w:rPr>
          <w:rFonts w:ascii="Arial" w:hAnsi="Arial" w:cs="Arial"/>
          <w:color w:val="0033CC"/>
          <w:sz w:val="24"/>
          <w:szCs w:val="24"/>
        </w:rPr>
        <w:t xml:space="preserve"> </w:t>
      </w:r>
      <w:r w:rsidRPr="007B2EE4">
        <w:rPr>
          <w:rFonts w:ascii="Arial" w:hAnsi="Arial" w:cs="Arial"/>
          <w:color w:val="000000"/>
          <w:sz w:val="24"/>
          <w:szCs w:val="24"/>
        </w:rPr>
        <w:t xml:space="preserve">e com validade e eficácia legal após a publicação do seu extrato no Diário Oficial do Município de Itajaí e </w:t>
      </w:r>
      <w:r w:rsidRPr="007B2EE4">
        <w:rPr>
          <w:rFonts w:ascii="Arial" w:hAnsi="Arial" w:cs="Arial"/>
          <w:sz w:val="24"/>
          <w:szCs w:val="24"/>
        </w:rPr>
        <w:t>no Portal Nacional de Contratações Públicas (PNCP)</w:t>
      </w:r>
      <w:r w:rsidRPr="007B2EE4">
        <w:rPr>
          <w:rFonts w:ascii="Arial" w:hAnsi="Arial" w:cs="Arial"/>
          <w:color w:val="000000"/>
          <w:sz w:val="24"/>
          <w:szCs w:val="24"/>
        </w:rPr>
        <w:t>.</w:t>
      </w:r>
    </w:p>
    <w:p w:rsidR="00192BBF" w:rsidRDefault="00192BBF" w:rsidP="00AB2B2F">
      <w:pPr>
        <w:spacing w:before="120" w:line="276" w:lineRule="auto"/>
        <w:ind w:firstLine="1620"/>
        <w:jc w:val="both"/>
        <w:rPr>
          <w:rFonts w:ascii="Arial" w:hAnsi="Arial" w:cs="Arial"/>
          <w:color w:val="000000"/>
          <w:sz w:val="24"/>
          <w:szCs w:val="24"/>
        </w:rPr>
      </w:pPr>
      <w:r w:rsidRPr="00107D8F">
        <w:rPr>
          <w:rFonts w:ascii="Arial" w:hAnsi="Arial" w:cs="Arial"/>
          <w:color w:val="0000FF"/>
          <w:sz w:val="24"/>
          <w:szCs w:val="24"/>
        </w:rPr>
        <w:t xml:space="preserve">A Vigência da Apólice do Seguro de Vida em Grupo será inicialmente de 12 meses, das 00:00 (zero) horas do dia 1° de julho de 2026 até às 24:00 (vinte </w:t>
      </w:r>
      <w:r>
        <w:rPr>
          <w:rFonts w:ascii="Arial" w:hAnsi="Arial" w:cs="Arial"/>
          <w:color w:val="0000FF"/>
          <w:sz w:val="24"/>
          <w:szCs w:val="24"/>
        </w:rPr>
        <w:t xml:space="preserve">e </w:t>
      </w:r>
      <w:r w:rsidRPr="00107D8F">
        <w:rPr>
          <w:rFonts w:ascii="Arial" w:hAnsi="Arial" w:cs="Arial"/>
          <w:color w:val="0000FF"/>
          <w:sz w:val="24"/>
          <w:szCs w:val="24"/>
        </w:rPr>
        <w:t>quatro) horas do dia 30 de junho de 2027, podendo ser prorrogada</w:t>
      </w:r>
      <w:r>
        <w:rPr>
          <w:rFonts w:ascii="Arial" w:hAnsi="Arial" w:cs="Arial"/>
          <w:color w:val="0000FF"/>
          <w:sz w:val="24"/>
          <w:szCs w:val="24"/>
        </w:rPr>
        <w:t>.</w:t>
      </w:r>
    </w:p>
    <w:p w:rsidR="00A8164A" w:rsidRPr="007B2EE4" w:rsidRDefault="00A8164A" w:rsidP="00AB2B2F">
      <w:pPr>
        <w:spacing w:before="120" w:line="276" w:lineRule="auto"/>
        <w:ind w:firstLine="1620"/>
        <w:jc w:val="both"/>
        <w:rPr>
          <w:rFonts w:ascii="Arial" w:hAnsi="Arial" w:cs="Arial"/>
          <w:color w:val="000000"/>
          <w:sz w:val="24"/>
          <w:szCs w:val="24"/>
        </w:rPr>
      </w:pPr>
      <w:r w:rsidRPr="007B2EE4">
        <w:rPr>
          <w:rFonts w:ascii="Arial" w:hAnsi="Arial" w:cs="Arial"/>
          <w:color w:val="000000"/>
          <w:sz w:val="24"/>
          <w:szCs w:val="24"/>
        </w:rPr>
        <w:t>O contrato poderá ser prorrogado</w:t>
      </w:r>
      <w:r>
        <w:rPr>
          <w:rFonts w:ascii="Arial" w:hAnsi="Arial" w:cs="Arial"/>
          <w:color w:val="000000"/>
          <w:sz w:val="24"/>
          <w:szCs w:val="24"/>
        </w:rPr>
        <w:t xml:space="preserve"> observando-se, assim, </w:t>
      </w:r>
      <w:r w:rsidRPr="007B2EE4">
        <w:rPr>
          <w:rFonts w:ascii="Arial" w:hAnsi="Arial" w:cs="Arial"/>
          <w:color w:val="000000"/>
          <w:sz w:val="24"/>
          <w:szCs w:val="24"/>
        </w:rPr>
        <w:t xml:space="preserve">o limite definido </w:t>
      </w:r>
      <w:r w:rsidRPr="002727AB">
        <w:rPr>
          <w:rFonts w:ascii="Arial" w:hAnsi="Arial" w:cs="Arial"/>
          <w:color w:val="000000"/>
          <w:sz w:val="24"/>
          <w:szCs w:val="24"/>
        </w:rPr>
        <w:t>na</w:t>
      </w:r>
      <w:r w:rsidRPr="002727AB">
        <w:rPr>
          <w:rFonts w:ascii="Arial" w:hAnsi="Arial" w:cs="Arial"/>
          <w:color w:val="0033CC"/>
          <w:sz w:val="24"/>
          <w:szCs w:val="24"/>
        </w:rPr>
        <w:t xml:space="preserve"> </w:t>
      </w:r>
      <w:r>
        <w:rPr>
          <w:rFonts w:ascii="Arial" w:hAnsi="Arial" w:cs="Arial"/>
          <w:color w:val="0033CC"/>
          <w:sz w:val="24"/>
          <w:szCs w:val="24"/>
        </w:rPr>
        <w:t>L</w:t>
      </w:r>
      <w:r w:rsidRPr="002727AB">
        <w:rPr>
          <w:rFonts w:ascii="Arial" w:hAnsi="Arial" w:cs="Arial"/>
          <w:color w:val="0033CC"/>
          <w:sz w:val="24"/>
          <w:szCs w:val="24"/>
        </w:rPr>
        <w:t xml:space="preserve">ei </w:t>
      </w:r>
      <w:r>
        <w:rPr>
          <w:rFonts w:ascii="Arial" w:hAnsi="Arial" w:cs="Arial"/>
          <w:color w:val="0033CC"/>
          <w:sz w:val="24"/>
          <w:szCs w:val="24"/>
        </w:rPr>
        <w:t>n</w:t>
      </w:r>
      <w:r w:rsidRPr="002727AB">
        <w:rPr>
          <w:rFonts w:ascii="Arial" w:hAnsi="Arial" w:cs="Arial"/>
          <w:color w:val="0033CC"/>
          <w:sz w:val="24"/>
          <w:szCs w:val="24"/>
        </w:rPr>
        <w:t>º 14.133/21.</w:t>
      </w:r>
    </w:p>
    <w:p w:rsidR="00A8164A" w:rsidRDefault="00A8164A" w:rsidP="008A42CE">
      <w:pPr>
        <w:pStyle w:val="Nivel01"/>
        <w:spacing w:before="120" w:afterLines="120" w:after="288" w:line="276" w:lineRule="auto"/>
        <w:rPr>
          <w:rFonts w:ascii="Arial" w:eastAsia="Times New Roman" w:hAnsi="Arial" w:cs="Arial"/>
          <w:b w:val="0"/>
          <w:bCs w:val="0"/>
          <w:sz w:val="24"/>
          <w:szCs w:val="24"/>
        </w:rPr>
      </w:pPr>
    </w:p>
    <w:p w:rsidR="00A8164A" w:rsidRPr="007D5A2C" w:rsidRDefault="00A8164A" w:rsidP="008A42CE">
      <w:pPr>
        <w:pStyle w:val="Nivel01"/>
        <w:spacing w:before="120" w:afterLines="120" w:after="288" w:line="276" w:lineRule="auto"/>
        <w:rPr>
          <w:rFonts w:ascii="Arial" w:eastAsia="MS Gothic" w:hAnsi="Arial" w:cs="Arial"/>
          <w:color w:val="FFFFFF"/>
          <w:sz w:val="24"/>
          <w:szCs w:val="24"/>
        </w:rPr>
      </w:pPr>
      <w:r>
        <w:rPr>
          <w:rFonts w:ascii="Arial" w:hAnsi="Arial" w:cs="Arial"/>
          <w:sz w:val="24"/>
          <w:szCs w:val="24"/>
        </w:rPr>
        <w:t>CLÁUSULA QUINT</w:t>
      </w:r>
      <w:r w:rsidRPr="007D5A2C">
        <w:rPr>
          <w:rFonts w:ascii="Arial" w:hAnsi="Arial" w:cs="Arial"/>
          <w:sz w:val="24"/>
          <w:szCs w:val="24"/>
        </w:rPr>
        <w:t xml:space="preserve">A </w:t>
      </w:r>
      <w:r w:rsidRPr="007D5A2C">
        <w:rPr>
          <w:rFonts w:ascii="Arial" w:hAnsi="Arial" w:cs="Arial"/>
          <w:b w:val="0"/>
          <w:sz w:val="24"/>
          <w:szCs w:val="24"/>
        </w:rPr>
        <w:t>–</w:t>
      </w:r>
      <w:r w:rsidRPr="007D5A2C">
        <w:rPr>
          <w:rFonts w:ascii="Arial" w:hAnsi="Arial" w:cs="Arial"/>
          <w:sz w:val="24"/>
          <w:szCs w:val="24"/>
        </w:rPr>
        <w:t xml:space="preserve"> </w:t>
      </w:r>
      <w:r w:rsidRPr="007D5A2C">
        <w:rPr>
          <w:rFonts w:ascii="Arial" w:eastAsia="MS Gothic" w:hAnsi="Arial" w:cs="Arial"/>
          <w:sz w:val="24"/>
          <w:szCs w:val="24"/>
        </w:rPr>
        <w:t xml:space="preserve">MODELOS DE EXECUÇÃO E GESTÃO CONTRATUAIS </w:t>
      </w:r>
    </w:p>
    <w:p w:rsidR="00A8164A" w:rsidRDefault="00A8164A" w:rsidP="00AB2B2F">
      <w:pPr>
        <w:numPr>
          <w:ilvl w:val="1"/>
          <w:numId w:val="0"/>
        </w:numPr>
        <w:suppressAutoHyphens w:val="0"/>
        <w:spacing w:before="120" w:afterLines="120" w:after="288" w:line="276" w:lineRule="auto"/>
        <w:ind w:firstLine="1701"/>
        <w:jc w:val="both"/>
        <w:rPr>
          <w:rFonts w:ascii="Arial" w:eastAsia="MS Mincho" w:hAnsi="Arial" w:cs="Arial"/>
          <w:color w:val="000000"/>
          <w:sz w:val="24"/>
          <w:szCs w:val="24"/>
        </w:rPr>
      </w:pPr>
      <w:r w:rsidRPr="007D5A2C">
        <w:rPr>
          <w:rFonts w:ascii="Arial" w:eastAsia="MS Mincho" w:hAnsi="Arial" w:cs="Arial"/>
          <w:color w:val="000000"/>
          <w:sz w:val="24"/>
          <w:szCs w:val="24"/>
        </w:rPr>
        <w:t>O regime de execução contratual, os modelos de gestão e de execução, assim como os prazos e condições de conclusão, entrega, observação e recebimento do objeto constam no Termo de Referência</w:t>
      </w:r>
      <w:r>
        <w:rPr>
          <w:rFonts w:ascii="Arial" w:eastAsia="MS Mincho" w:hAnsi="Arial" w:cs="Arial"/>
          <w:color w:val="000000"/>
          <w:sz w:val="24"/>
          <w:szCs w:val="24"/>
        </w:rPr>
        <w:t xml:space="preserve"> e</w:t>
      </w:r>
      <w:r w:rsidRPr="007D5A2C">
        <w:rPr>
          <w:rFonts w:ascii="Arial" w:eastAsia="MS Mincho" w:hAnsi="Arial" w:cs="Arial"/>
          <w:color w:val="000000"/>
          <w:sz w:val="24"/>
          <w:szCs w:val="24"/>
        </w:rPr>
        <w:t xml:space="preserve"> anexo</w:t>
      </w:r>
      <w:r>
        <w:rPr>
          <w:rFonts w:ascii="Arial" w:eastAsia="MS Mincho" w:hAnsi="Arial" w:cs="Arial"/>
          <w:color w:val="000000"/>
          <w:sz w:val="24"/>
          <w:szCs w:val="24"/>
        </w:rPr>
        <w:t>s</w:t>
      </w:r>
      <w:r w:rsidRPr="007D5A2C">
        <w:rPr>
          <w:rFonts w:ascii="Arial" w:eastAsia="MS Mincho" w:hAnsi="Arial" w:cs="Arial"/>
          <w:color w:val="000000"/>
          <w:sz w:val="24"/>
          <w:szCs w:val="24"/>
        </w:rPr>
        <w:t>.</w:t>
      </w:r>
    </w:p>
    <w:p w:rsidR="00A8164A" w:rsidRPr="007B2EE4" w:rsidRDefault="00A8164A" w:rsidP="00AB2B2F">
      <w:pPr>
        <w:tabs>
          <w:tab w:val="left" w:pos="1418"/>
        </w:tabs>
        <w:suppressAutoHyphens w:val="0"/>
        <w:spacing w:before="120" w:line="276" w:lineRule="auto"/>
        <w:ind w:right="-567"/>
        <w:jc w:val="both"/>
        <w:rPr>
          <w:rFonts w:ascii="Arial" w:hAnsi="Arial" w:cs="Arial"/>
          <w:b/>
          <w:sz w:val="24"/>
          <w:szCs w:val="24"/>
        </w:rPr>
      </w:pPr>
      <w:r>
        <w:rPr>
          <w:rFonts w:ascii="Arial" w:hAnsi="Arial" w:cs="Arial"/>
          <w:b/>
          <w:sz w:val="24"/>
          <w:szCs w:val="24"/>
        </w:rPr>
        <w:t xml:space="preserve">CLÁUSULA SEXTA - </w:t>
      </w:r>
      <w:r w:rsidRPr="007B2EE4">
        <w:rPr>
          <w:rFonts w:ascii="Arial" w:hAnsi="Arial" w:cs="Arial"/>
          <w:b/>
          <w:sz w:val="24"/>
          <w:szCs w:val="24"/>
        </w:rPr>
        <w:t>DO ACOMPANHAMENTO E DA FISCALIZAÇÃO</w:t>
      </w:r>
    </w:p>
    <w:p w:rsidR="00A8164A" w:rsidRPr="007B2EE4" w:rsidRDefault="00A8164A" w:rsidP="00AB2B2F">
      <w:pPr>
        <w:widowControl w:val="0"/>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Durante a vigência do contrato, a entrega será acompanhada e fiscalizada em todos os seus termos a qualquer tempo, pela</w:t>
      </w:r>
      <w:r w:rsidRPr="007B2EE4">
        <w:rPr>
          <w:rFonts w:ascii="Arial" w:hAnsi="Arial" w:cs="Arial"/>
          <w:b/>
          <w:bCs/>
          <w:color w:val="000000"/>
          <w:sz w:val="24"/>
          <w:szCs w:val="24"/>
        </w:rPr>
        <w:t xml:space="preserve"> </w:t>
      </w:r>
      <w:r w:rsidRPr="009509B3">
        <w:rPr>
          <w:rFonts w:ascii="Arial" w:hAnsi="Arial" w:cs="Arial"/>
          <w:b/>
          <w:noProof/>
          <w:sz w:val="24"/>
          <w:szCs w:val="24"/>
          <w:shd w:val="clear" w:color="auto" w:fill="C6D9F1" w:themeFill="text2" w:themeFillTint="33"/>
        </w:rPr>
        <w:t>Gerência de RecursosHumanos</w:t>
      </w:r>
      <w:r w:rsidRPr="007B2EE4">
        <w:rPr>
          <w:rFonts w:ascii="Arial" w:hAnsi="Arial" w:cs="Arial"/>
          <w:color w:val="000000"/>
          <w:sz w:val="24"/>
          <w:szCs w:val="24"/>
        </w:rPr>
        <w:t>, cujas atribuições básicas são:</w:t>
      </w:r>
    </w:p>
    <w:p w:rsidR="00A8164A" w:rsidRPr="00805EAD" w:rsidRDefault="00A8164A" w:rsidP="00AB2B2F">
      <w:pPr>
        <w:widowControl w:val="0"/>
        <w:suppressAutoHyphens w:val="0"/>
        <w:spacing w:before="120" w:line="276" w:lineRule="auto"/>
        <w:ind w:firstLine="1701"/>
        <w:jc w:val="both"/>
        <w:rPr>
          <w:rFonts w:ascii="Arial" w:hAnsi="Arial" w:cs="Arial"/>
          <w:sz w:val="24"/>
          <w:szCs w:val="24"/>
        </w:rPr>
      </w:pPr>
      <w:r w:rsidRPr="00805EAD">
        <w:rPr>
          <w:rFonts w:ascii="Arial" w:hAnsi="Arial" w:cs="Arial"/>
          <w:sz w:val="24"/>
          <w:szCs w:val="24"/>
        </w:rPr>
        <w:t xml:space="preserve">- </w:t>
      </w:r>
      <w:proofErr w:type="gramStart"/>
      <w:r w:rsidRPr="00805EAD">
        <w:rPr>
          <w:rFonts w:ascii="Arial" w:hAnsi="Arial" w:cs="Arial"/>
          <w:sz w:val="24"/>
          <w:szCs w:val="24"/>
        </w:rPr>
        <w:t>solicitar</w:t>
      </w:r>
      <w:proofErr w:type="gramEnd"/>
      <w:r w:rsidRPr="00805EAD">
        <w:rPr>
          <w:rFonts w:ascii="Arial" w:hAnsi="Arial" w:cs="Arial"/>
          <w:sz w:val="24"/>
          <w:szCs w:val="24"/>
        </w:rPr>
        <w:t xml:space="preserve"> à empresa contratada todas as providências necessárias ao bom andamento dos serviços; </w:t>
      </w:r>
    </w:p>
    <w:p w:rsidR="00A8164A" w:rsidRPr="00805EAD" w:rsidRDefault="00A8164A" w:rsidP="00AB2B2F">
      <w:pPr>
        <w:widowControl w:val="0"/>
        <w:suppressAutoHyphens w:val="0"/>
        <w:spacing w:before="120" w:line="276" w:lineRule="auto"/>
        <w:ind w:firstLine="1701"/>
        <w:jc w:val="both"/>
        <w:rPr>
          <w:rFonts w:ascii="Arial" w:hAnsi="Arial" w:cs="Arial"/>
          <w:sz w:val="24"/>
          <w:szCs w:val="24"/>
        </w:rPr>
      </w:pPr>
      <w:r w:rsidRPr="00805EAD">
        <w:rPr>
          <w:rFonts w:ascii="Arial" w:hAnsi="Arial" w:cs="Arial"/>
          <w:sz w:val="24"/>
          <w:szCs w:val="24"/>
        </w:rPr>
        <w:t xml:space="preserve">- </w:t>
      </w:r>
      <w:proofErr w:type="gramStart"/>
      <w:r w:rsidRPr="00805EAD">
        <w:rPr>
          <w:rFonts w:ascii="Arial" w:hAnsi="Arial" w:cs="Arial"/>
          <w:sz w:val="24"/>
          <w:szCs w:val="24"/>
        </w:rPr>
        <w:t>emitir</w:t>
      </w:r>
      <w:proofErr w:type="gramEnd"/>
      <w:r w:rsidRPr="00805EAD">
        <w:rPr>
          <w:rFonts w:ascii="Arial" w:hAnsi="Arial" w:cs="Arial"/>
          <w:sz w:val="24"/>
          <w:szCs w:val="24"/>
        </w:rPr>
        <w:t xml:space="preserve"> pareceres em todos os atos da empresa contratada relativos à execução do contrato, em especial na aplicação de sanções, alterações, prorrogações e </w:t>
      </w:r>
      <w:r>
        <w:rPr>
          <w:rFonts w:ascii="Arial" w:hAnsi="Arial" w:cs="Arial"/>
          <w:sz w:val="24"/>
          <w:szCs w:val="24"/>
        </w:rPr>
        <w:t>extinção</w:t>
      </w:r>
      <w:r w:rsidRPr="00805EAD">
        <w:rPr>
          <w:rFonts w:ascii="Arial" w:hAnsi="Arial" w:cs="Arial"/>
          <w:sz w:val="24"/>
          <w:szCs w:val="24"/>
        </w:rPr>
        <w:t xml:space="preserve"> do contrato; e </w:t>
      </w:r>
    </w:p>
    <w:p w:rsidR="00A8164A" w:rsidRPr="00805EAD" w:rsidRDefault="00A8164A" w:rsidP="00AB2B2F">
      <w:pPr>
        <w:widowControl w:val="0"/>
        <w:suppressAutoHyphens w:val="0"/>
        <w:spacing w:before="120" w:line="276" w:lineRule="auto"/>
        <w:ind w:firstLine="1701"/>
        <w:jc w:val="both"/>
        <w:rPr>
          <w:rFonts w:ascii="Arial" w:hAnsi="Arial" w:cs="Arial"/>
          <w:sz w:val="24"/>
          <w:szCs w:val="24"/>
        </w:rPr>
      </w:pPr>
      <w:r w:rsidRPr="00805EAD">
        <w:rPr>
          <w:rFonts w:ascii="Arial" w:hAnsi="Arial" w:cs="Arial"/>
          <w:sz w:val="24"/>
          <w:szCs w:val="24"/>
        </w:rPr>
        <w:t xml:space="preserve">- </w:t>
      </w:r>
      <w:proofErr w:type="gramStart"/>
      <w:r w:rsidRPr="00805EAD">
        <w:rPr>
          <w:rFonts w:ascii="Arial" w:hAnsi="Arial" w:cs="Arial"/>
          <w:sz w:val="24"/>
          <w:szCs w:val="24"/>
        </w:rPr>
        <w:t>quaisquer</w:t>
      </w:r>
      <w:proofErr w:type="gramEnd"/>
      <w:r w:rsidRPr="00805EAD">
        <w:rPr>
          <w:rFonts w:ascii="Arial" w:hAnsi="Arial" w:cs="Arial"/>
          <w:sz w:val="24"/>
          <w:szCs w:val="24"/>
        </w:rPr>
        <w:t xml:space="preserve"> outras atribuições necessárias ao bom desempenho dos serviços. </w:t>
      </w:r>
    </w:p>
    <w:p w:rsidR="00A8164A" w:rsidRPr="007B2EE4" w:rsidRDefault="00A8164A" w:rsidP="00AB2B2F">
      <w:pPr>
        <w:widowControl w:val="0"/>
        <w:suppressAutoHyphens w:val="0"/>
        <w:spacing w:before="120" w:line="276" w:lineRule="auto"/>
        <w:ind w:firstLine="1701"/>
        <w:jc w:val="both"/>
        <w:rPr>
          <w:rFonts w:ascii="Arial" w:hAnsi="Arial" w:cs="Arial"/>
          <w:color w:val="000000"/>
          <w:sz w:val="24"/>
          <w:szCs w:val="24"/>
        </w:rPr>
      </w:pPr>
      <w:r w:rsidRPr="00805EAD">
        <w:rPr>
          <w:rFonts w:ascii="Arial" w:hAnsi="Arial" w:cs="Arial"/>
          <w:sz w:val="24"/>
          <w:szCs w:val="24"/>
        </w:rPr>
        <w:t xml:space="preserve">Não obstante </w:t>
      </w:r>
      <w:r w:rsidRPr="007B2EE4">
        <w:rPr>
          <w:rFonts w:ascii="Arial" w:hAnsi="Arial" w:cs="Arial"/>
          <w:color w:val="000000"/>
          <w:sz w:val="24"/>
          <w:szCs w:val="24"/>
        </w:rPr>
        <w:t xml:space="preserve">a empresa contratada seja a única e exclusiva responsável pela execução de todos os serviços, o SEMASA reserva-se o direito de, sem qualquer forma de restrição à plenitude dessa responsabilidade, exercer a mais ampla e completa fiscalização sobre os serviços. </w:t>
      </w:r>
    </w:p>
    <w:p w:rsidR="00A8164A" w:rsidRPr="007B2EE4" w:rsidRDefault="00A8164A" w:rsidP="00AB2B2F">
      <w:pPr>
        <w:widowControl w:val="0"/>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Cabe à empresa contratada atender prontamente a quaisquer exigências da fiscalização inerentes ao objeto do contrato, sem que disso decorra qualquer ônus para o SEMASA, não implicando a atividade da fiscalização em qualquer exclusão ou redução da responsabilidade da empresa contratada, inclusive perante terceiros, por qualquer irregularidade e, na ocorrência desta, tampouco a co</w:t>
      </w:r>
      <w:r>
        <w:rPr>
          <w:rFonts w:ascii="Arial" w:hAnsi="Arial" w:cs="Arial"/>
          <w:color w:val="000000"/>
          <w:sz w:val="24"/>
          <w:szCs w:val="24"/>
        </w:rPr>
        <w:t>r</w:t>
      </w:r>
      <w:r w:rsidRPr="007B2EE4">
        <w:rPr>
          <w:rFonts w:ascii="Arial" w:hAnsi="Arial" w:cs="Arial"/>
          <w:color w:val="000000"/>
          <w:sz w:val="24"/>
          <w:szCs w:val="24"/>
        </w:rPr>
        <w:t>responsabilidade do SEMASA ou de seus agentes e prepostos</w:t>
      </w:r>
    </w:p>
    <w:p w:rsidR="00A8164A" w:rsidRDefault="00A8164A" w:rsidP="00AB2B2F">
      <w:pPr>
        <w:tabs>
          <w:tab w:val="left" w:pos="1701"/>
        </w:tabs>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Além do acompanhamento e da fiscalização </w:t>
      </w:r>
      <w:proofErr w:type="gramStart"/>
      <w:r w:rsidRPr="007B2EE4">
        <w:rPr>
          <w:rFonts w:ascii="Arial" w:hAnsi="Arial" w:cs="Arial"/>
          <w:color w:val="000000"/>
          <w:sz w:val="24"/>
          <w:szCs w:val="24"/>
        </w:rPr>
        <w:t>do(</w:t>
      </w:r>
      <w:proofErr w:type="gramEnd"/>
      <w:r w:rsidRPr="007B2EE4">
        <w:rPr>
          <w:rFonts w:ascii="Arial" w:hAnsi="Arial" w:cs="Arial"/>
          <w:color w:val="000000"/>
          <w:sz w:val="24"/>
          <w:szCs w:val="24"/>
        </w:rPr>
        <w:t xml:space="preserve">s) </w:t>
      </w:r>
      <w:r w:rsidRPr="009509B3">
        <w:rPr>
          <w:rFonts w:ascii="Arial" w:hAnsi="Arial" w:cs="Arial"/>
          <w:b/>
          <w:noProof/>
          <w:color w:val="000000"/>
          <w:sz w:val="24"/>
          <w:szCs w:val="24"/>
          <w:shd w:val="clear" w:color="auto" w:fill="C6D9F1" w:themeFill="text2" w:themeFillTint="33"/>
        </w:rPr>
        <w:t>SERVIÇO</w:t>
      </w:r>
      <w:r w:rsidRPr="007B2EE4">
        <w:rPr>
          <w:rFonts w:ascii="Arial" w:hAnsi="Arial" w:cs="Arial"/>
          <w:b/>
          <w:color w:val="000000"/>
          <w:sz w:val="24"/>
          <w:szCs w:val="24"/>
        </w:rPr>
        <w:t xml:space="preserve">(S), </w:t>
      </w:r>
      <w:r w:rsidRPr="007B2EE4">
        <w:rPr>
          <w:rFonts w:ascii="Arial" w:hAnsi="Arial" w:cs="Arial"/>
          <w:color w:val="000000"/>
          <w:sz w:val="24"/>
          <w:szCs w:val="24"/>
        </w:rPr>
        <w:t>por servidor devidamente autorizado poderá, ainda, sustar qualquer serviço que esteja sendo executado em desacordo com o especificado, sempre que essa medida se tornar necessária.</w:t>
      </w:r>
    </w:p>
    <w:p w:rsidR="00A8164A" w:rsidRPr="007B2EE4" w:rsidRDefault="00A8164A" w:rsidP="00AB2B2F">
      <w:pPr>
        <w:tabs>
          <w:tab w:val="left" w:pos="1701"/>
        </w:tabs>
        <w:suppressAutoHyphens w:val="0"/>
        <w:spacing w:before="120" w:line="276" w:lineRule="auto"/>
        <w:ind w:firstLine="1701"/>
        <w:jc w:val="both"/>
        <w:rPr>
          <w:rFonts w:ascii="Arial" w:hAnsi="Arial" w:cs="Arial"/>
          <w:color w:val="000000"/>
          <w:sz w:val="24"/>
          <w:szCs w:val="24"/>
        </w:rPr>
      </w:pPr>
    </w:p>
    <w:p w:rsidR="00A8164A" w:rsidRPr="007B2EE4" w:rsidRDefault="00A8164A" w:rsidP="00AB2B2F">
      <w:pPr>
        <w:suppressAutoHyphens w:val="0"/>
        <w:spacing w:before="120" w:line="276" w:lineRule="auto"/>
        <w:jc w:val="both"/>
        <w:outlineLvl w:val="0"/>
        <w:rPr>
          <w:rFonts w:ascii="Arial" w:hAnsi="Arial" w:cs="Arial"/>
          <w:b/>
          <w:color w:val="000000"/>
          <w:sz w:val="24"/>
          <w:szCs w:val="24"/>
        </w:rPr>
      </w:pPr>
      <w:r w:rsidRPr="007B2EE4">
        <w:rPr>
          <w:rFonts w:ascii="Arial" w:hAnsi="Arial" w:cs="Arial"/>
          <w:b/>
          <w:color w:val="000000"/>
          <w:sz w:val="24"/>
          <w:szCs w:val="24"/>
        </w:rPr>
        <w:t xml:space="preserve">CLÁUSULA </w:t>
      </w:r>
      <w:r>
        <w:rPr>
          <w:rFonts w:ascii="Arial" w:hAnsi="Arial" w:cs="Arial"/>
          <w:b/>
          <w:color w:val="000000"/>
          <w:sz w:val="24"/>
          <w:szCs w:val="24"/>
        </w:rPr>
        <w:t>SÉTIMA</w:t>
      </w:r>
      <w:r w:rsidRPr="007B2EE4">
        <w:rPr>
          <w:rFonts w:ascii="Arial" w:hAnsi="Arial" w:cs="Arial"/>
          <w:b/>
          <w:color w:val="000000"/>
          <w:sz w:val="24"/>
          <w:szCs w:val="24"/>
        </w:rPr>
        <w:t xml:space="preserve"> - DA ATESTAÇÃO</w:t>
      </w:r>
    </w:p>
    <w:p w:rsidR="00A8164A" w:rsidRPr="007B2EE4" w:rsidRDefault="00A8164A" w:rsidP="00AB2B2F">
      <w:pPr>
        <w:tabs>
          <w:tab w:val="left" w:pos="1701"/>
        </w:tabs>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lastRenderedPageBreak/>
        <w:tab/>
        <w:t>A atestação das notas fiscais/faturas e outros documentos caberá à</w:t>
      </w:r>
      <w:r w:rsidRPr="007B2EE4">
        <w:rPr>
          <w:rFonts w:ascii="Arial" w:hAnsi="Arial" w:cs="Arial"/>
          <w:b/>
          <w:bCs/>
          <w:color w:val="000000"/>
          <w:sz w:val="24"/>
          <w:szCs w:val="24"/>
        </w:rPr>
        <w:t xml:space="preserve"> </w:t>
      </w:r>
      <w:r w:rsidRPr="009509B3">
        <w:rPr>
          <w:rFonts w:ascii="Arial" w:hAnsi="Arial" w:cs="Arial"/>
          <w:b/>
          <w:noProof/>
          <w:sz w:val="24"/>
          <w:szCs w:val="24"/>
        </w:rPr>
        <w:t>Gerência de RecursosHumanos</w:t>
      </w:r>
      <w:r w:rsidRPr="007B2EE4">
        <w:rPr>
          <w:rFonts w:ascii="Arial" w:hAnsi="Arial" w:cs="Arial"/>
          <w:color w:val="000000"/>
          <w:sz w:val="24"/>
          <w:szCs w:val="24"/>
        </w:rPr>
        <w:t xml:space="preserve"> do </w:t>
      </w:r>
      <w:r w:rsidRPr="007B2EE4">
        <w:rPr>
          <w:rFonts w:ascii="Arial" w:hAnsi="Arial" w:cs="Arial"/>
          <w:b/>
          <w:color w:val="000000"/>
          <w:sz w:val="24"/>
          <w:szCs w:val="24"/>
        </w:rPr>
        <w:t xml:space="preserve">CONTRATANTE </w:t>
      </w:r>
      <w:r w:rsidRPr="007B2EE4">
        <w:rPr>
          <w:rFonts w:ascii="Arial" w:hAnsi="Arial" w:cs="Arial"/>
          <w:color w:val="000000"/>
          <w:sz w:val="24"/>
          <w:szCs w:val="24"/>
        </w:rPr>
        <w:t>ou servidor designado formalmente para esse fim.</w:t>
      </w:r>
    </w:p>
    <w:p w:rsidR="00A8164A" w:rsidRPr="007B2EE4" w:rsidRDefault="00A8164A" w:rsidP="00AB2B2F">
      <w:pPr>
        <w:tabs>
          <w:tab w:val="left" w:pos="1701"/>
        </w:tabs>
        <w:suppressAutoHyphens w:val="0"/>
        <w:spacing w:before="120" w:line="276" w:lineRule="auto"/>
        <w:jc w:val="both"/>
        <w:rPr>
          <w:rFonts w:ascii="Arial" w:hAnsi="Arial" w:cs="Arial"/>
          <w:color w:val="000000"/>
          <w:sz w:val="24"/>
          <w:szCs w:val="24"/>
        </w:rPr>
      </w:pPr>
    </w:p>
    <w:p w:rsidR="00A8164A" w:rsidRPr="007B2EE4" w:rsidRDefault="00A8164A" w:rsidP="00AB2B2F">
      <w:pPr>
        <w:suppressAutoHyphens w:val="0"/>
        <w:spacing w:before="120" w:line="276" w:lineRule="auto"/>
        <w:jc w:val="both"/>
        <w:outlineLvl w:val="0"/>
        <w:rPr>
          <w:rFonts w:ascii="Arial" w:hAnsi="Arial" w:cs="Arial"/>
          <w:b/>
          <w:color w:val="000000"/>
          <w:sz w:val="24"/>
          <w:szCs w:val="24"/>
        </w:rPr>
      </w:pPr>
      <w:r w:rsidRPr="007B2EE4">
        <w:rPr>
          <w:rFonts w:ascii="Arial" w:hAnsi="Arial" w:cs="Arial"/>
          <w:b/>
          <w:color w:val="000000"/>
          <w:sz w:val="24"/>
          <w:szCs w:val="24"/>
        </w:rPr>
        <w:t xml:space="preserve">CLÁUSULA </w:t>
      </w:r>
      <w:r>
        <w:rPr>
          <w:rFonts w:ascii="Arial" w:hAnsi="Arial" w:cs="Arial"/>
          <w:b/>
          <w:color w:val="000000"/>
          <w:sz w:val="24"/>
          <w:szCs w:val="24"/>
        </w:rPr>
        <w:t>OITAVA</w:t>
      </w:r>
      <w:r w:rsidRPr="007B2EE4">
        <w:rPr>
          <w:rFonts w:ascii="Arial" w:hAnsi="Arial" w:cs="Arial"/>
          <w:b/>
          <w:color w:val="000000"/>
          <w:sz w:val="24"/>
          <w:szCs w:val="24"/>
        </w:rPr>
        <w:t xml:space="preserve"> - DA DESPESA</w:t>
      </w:r>
    </w:p>
    <w:p w:rsidR="00A8164A" w:rsidRPr="007B2EE4" w:rsidRDefault="00A8164A" w:rsidP="00AB2B2F">
      <w:pPr>
        <w:widowControl w:val="0"/>
        <w:suppressAutoHyphens w:val="0"/>
        <w:spacing w:before="120" w:line="276" w:lineRule="auto"/>
        <w:ind w:firstLine="1701"/>
        <w:jc w:val="both"/>
        <w:rPr>
          <w:rFonts w:ascii="Arial" w:hAnsi="Arial" w:cs="Arial"/>
          <w:sz w:val="24"/>
          <w:szCs w:val="24"/>
        </w:rPr>
      </w:pPr>
      <w:r w:rsidRPr="007B2EE4">
        <w:rPr>
          <w:rFonts w:ascii="Arial" w:hAnsi="Arial" w:cs="Arial"/>
          <w:color w:val="000000"/>
          <w:sz w:val="24"/>
          <w:szCs w:val="24"/>
        </w:rPr>
        <w:t xml:space="preserve">Os recursos orçamentários necessários ao fornecimento </w:t>
      </w:r>
      <w:proofErr w:type="gramStart"/>
      <w:r w:rsidRPr="007B2EE4">
        <w:rPr>
          <w:rFonts w:ascii="Arial" w:hAnsi="Arial" w:cs="Arial"/>
          <w:b/>
          <w:sz w:val="24"/>
          <w:szCs w:val="24"/>
        </w:rPr>
        <w:t>do(</w:t>
      </w:r>
      <w:proofErr w:type="gramEnd"/>
      <w:r w:rsidRPr="007B2EE4">
        <w:rPr>
          <w:rFonts w:ascii="Arial" w:hAnsi="Arial" w:cs="Arial"/>
          <w:b/>
          <w:sz w:val="24"/>
          <w:szCs w:val="24"/>
        </w:rPr>
        <w:t xml:space="preserve">s) </w:t>
      </w:r>
      <w:r w:rsidRPr="009509B3">
        <w:rPr>
          <w:rFonts w:ascii="Arial" w:hAnsi="Arial" w:cs="Arial"/>
          <w:b/>
          <w:noProof/>
          <w:color w:val="000000"/>
          <w:sz w:val="24"/>
          <w:szCs w:val="24"/>
          <w:shd w:val="clear" w:color="auto" w:fill="C6D9F1" w:themeFill="text2" w:themeFillTint="33"/>
        </w:rPr>
        <w:t>SERVIÇO</w:t>
      </w:r>
      <w:r w:rsidRPr="007B2EE4">
        <w:rPr>
          <w:rFonts w:ascii="Arial" w:hAnsi="Arial" w:cs="Arial"/>
          <w:b/>
          <w:color w:val="000000"/>
          <w:sz w:val="24"/>
          <w:szCs w:val="24"/>
        </w:rPr>
        <w:t xml:space="preserve"> (S)</w:t>
      </w:r>
      <w:r w:rsidRPr="007B2EE4">
        <w:rPr>
          <w:rFonts w:ascii="Arial" w:hAnsi="Arial" w:cs="Arial"/>
          <w:color w:val="000000"/>
          <w:sz w:val="24"/>
          <w:szCs w:val="24"/>
        </w:rPr>
        <w:t xml:space="preserve">, no montante estimado de valor conforme </w:t>
      </w:r>
      <w:r w:rsidRPr="007B2EE4">
        <w:rPr>
          <w:rFonts w:ascii="Arial" w:hAnsi="Arial" w:cs="Arial"/>
          <w:b/>
          <w:bCs/>
          <w:color w:val="000000"/>
          <w:sz w:val="24"/>
          <w:szCs w:val="24"/>
        </w:rPr>
        <w:t>PROPOSTA DE PREÇO</w:t>
      </w:r>
      <w:r w:rsidRPr="007B2EE4">
        <w:rPr>
          <w:rFonts w:ascii="Arial" w:hAnsi="Arial" w:cs="Arial"/>
          <w:color w:val="000000"/>
          <w:sz w:val="24"/>
          <w:szCs w:val="24"/>
        </w:rPr>
        <w:t xml:space="preserve">, correrão por conta dos </w:t>
      </w:r>
      <w:r w:rsidRPr="007B2EE4">
        <w:rPr>
          <w:rFonts w:ascii="Arial" w:hAnsi="Arial" w:cs="Arial"/>
          <w:sz w:val="24"/>
          <w:szCs w:val="24"/>
        </w:rPr>
        <w:t xml:space="preserve">recursos da dotação orçamentária </w:t>
      </w:r>
      <w:r w:rsidRPr="009509B3">
        <w:rPr>
          <w:rFonts w:ascii="Arial" w:hAnsi="Arial" w:cs="Arial"/>
          <w:b/>
          <w:noProof/>
          <w:color w:val="000000"/>
          <w:sz w:val="24"/>
          <w:szCs w:val="24"/>
          <w:shd w:val="clear" w:color="auto" w:fill="C6D9F1" w:themeFill="text2" w:themeFillTint="33"/>
        </w:rPr>
        <w:t>551 - 4.122.101.2.23.3.3.90.00.00</w:t>
      </w:r>
      <w:r w:rsidRPr="007B2EE4">
        <w:rPr>
          <w:rFonts w:ascii="Arial" w:hAnsi="Arial" w:cs="Arial"/>
          <w:color w:val="000000"/>
          <w:sz w:val="24"/>
          <w:szCs w:val="24"/>
        </w:rPr>
        <w:t>.</w:t>
      </w:r>
    </w:p>
    <w:p w:rsidR="00A8164A" w:rsidRPr="007B2EE4" w:rsidRDefault="00A8164A" w:rsidP="00AB2B2F">
      <w:pPr>
        <w:widowControl w:val="0"/>
        <w:suppressAutoHyphens w:val="0"/>
        <w:spacing w:before="120" w:line="276" w:lineRule="auto"/>
        <w:ind w:firstLine="1701"/>
        <w:jc w:val="both"/>
        <w:rPr>
          <w:rFonts w:ascii="Arial" w:hAnsi="Arial" w:cs="Arial"/>
          <w:sz w:val="24"/>
          <w:szCs w:val="24"/>
        </w:rPr>
      </w:pPr>
    </w:p>
    <w:p w:rsidR="00A8164A" w:rsidRPr="00C24995" w:rsidRDefault="00A8164A" w:rsidP="003319DA">
      <w:pPr>
        <w:suppressAutoHyphens w:val="0"/>
        <w:spacing w:before="120" w:line="276" w:lineRule="auto"/>
        <w:jc w:val="both"/>
        <w:rPr>
          <w:rFonts w:ascii="Arial" w:hAnsi="Arial" w:cs="Arial"/>
          <w:b/>
          <w:color w:val="000000"/>
          <w:sz w:val="24"/>
          <w:szCs w:val="24"/>
        </w:rPr>
      </w:pPr>
      <w:r w:rsidRPr="007B2EE4">
        <w:rPr>
          <w:rFonts w:ascii="Arial" w:hAnsi="Arial" w:cs="Arial"/>
          <w:b/>
          <w:color w:val="000000"/>
          <w:sz w:val="24"/>
          <w:szCs w:val="24"/>
        </w:rPr>
        <w:t xml:space="preserve">CLÁUSULA </w:t>
      </w:r>
      <w:r>
        <w:rPr>
          <w:rFonts w:ascii="Arial" w:hAnsi="Arial" w:cs="Arial"/>
          <w:b/>
          <w:color w:val="000000"/>
          <w:sz w:val="24"/>
          <w:szCs w:val="24"/>
        </w:rPr>
        <w:t>NONA</w:t>
      </w:r>
      <w:r w:rsidRPr="007B2EE4">
        <w:rPr>
          <w:rFonts w:ascii="Arial" w:hAnsi="Arial" w:cs="Arial"/>
          <w:b/>
          <w:color w:val="000000"/>
          <w:sz w:val="24"/>
          <w:szCs w:val="24"/>
        </w:rPr>
        <w:t xml:space="preserve"> – </w:t>
      </w:r>
      <w:r w:rsidRPr="00C24995">
        <w:rPr>
          <w:rFonts w:ascii="Arial" w:hAnsi="Arial" w:cs="Arial"/>
          <w:b/>
          <w:color w:val="000000"/>
          <w:sz w:val="24"/>
          <w:szCs w:val="24"/>
        </w:rPr>
        <w:t xml:space="preserve">DO PRAZO DE </w:t>
      </w:r>
      <w:r>
        <w:rPr>
          <w:rFonts w:ascii="Arial" w:hAnsi="Arial" w:cs="Arial"/>
          <w:b/>
          <w:color w:val="000000"/>
          <w:sz w:val="24"/>
          <w:szCs w:val="24"/>
        </w:rPr>
        <w:t>EXECUÇÃO DOS SERVIÇOS</w:t>
      </w:r>
    </w:p>
    <w:p w:rsidR="00A8164A" w:rsidRPr="0010209E" w:rsidRDefault="00A8164A" w:rsidP="003319DA">
      <w:pPr>
        <w:widowControl w:val="0"/>
        <w:spacing w:before="120" w:line="276" w:lineRule="auto"/>
        <w:ind w:firstLine="1620"/>
        <w:jc w:val="both"/>
        <w:rPr>
          <w:rFonts w:ascii="Arial" w:hAnsi="Arial" w:cs="Arial"/>
          <w:bCs/>
          <w:sz w:val="24"/>
          <w:szCs w:val="24"/>
        </w:rPr>
      </w:pPr>
      <w:r w:rsidRPr="0010209E">
        <w:rPr>
          <w:rFonts w:ascii="Arial" w:hAnsi="Arial" w:cs="Arial"/>
          <w:sz w:val="24"/>
          <w:szCs w:val="24"/>
        </w:rPr>
        <w:t xml:space="preserve">O prazo para </w:t>
      </w:r>
      <w:r>
        <w:rPr>
          <w:rFonts w:ascii="Arial" w:hAnsi="Arial" w:cs="Arial"/>
          <w:sz w:val="24"/>
          <w:szCs w:val="24"/>
        </w:rPr>
        <w:t xml:space="preserve">execução </w:t>
      </w:r>
      <w:proofErr w:type="gramStart"/>
      <w:r w:rsidRPr="0010209E">
        <w:rPr>
          <w:rFonts w:ascii="Arial" w:hAnsi="Arial" w:cs="Arial"/>
          <w:sz w:val="24"/>
          <w:szCs w:val="24"/>
        </w:rPr>
        <w:t>do(</w:t>
      </w:r>
      <w:proofErr w:type="gramEnd"/>
      <w:r w:rsidRPr="0010209E">
        <w:rPr>
          <w:rFonts w:ascii="Arial" w:hAnsi="Arial" w:cs="Arial"/>
          <w:sz w:val="24"/>
          <w:szCs w:val="24"/>
        </w:rPr>
        <w:t xml:space="preserve">s) </w:t>
      </w:r>
      <w:r w:rsidRPr="009509B3">
        <w:rPr>
          <w:rFonts w:ascii="Arial" w:hAnsi="Arial" w:cs="Arial"/>
          <w:b/>
          <w:noProof/>
          <w:sz w:val="24"/>
          <w:shd w:val="clear" w:color="auto" w:fill="C6D9F1" w:themeFill="text2" w:themeFillTint="33"/>
        </w:rPr>
        <w:t>SERVIÇO</w:t>
      </w:r>
      <w:r w:rsidRPr="0010209E">
        <w:rPr>
          <w:rFonts w:ascii="Arial" w:hAnsi="Arial" w:cs="Arial"/>
          <w:b/>
          <w:sz w:val="24"/>
          <w:szCs w:val="24"/>
        </w:rPr>
        <w:t>(S)</w:t>
      </w:r>
      <w:r w:rsidRPr="0010209E">
        <w:rPr>
          <w:rFonts w:ascii="Arial" w:hAnsi="Arial" w:cs="Arial"/>
          <w:sz w:val="24"/>
          <w:szCs w:val="24"/>
        </w:rPr>
        <w:t xml:space="preserve"> deverá ser de </w:t>
      </w:r>
      <w:r w:rsidRPr="009509B3">
        <w:rPr>
          <w:rFonts w:ascii="Arial" w:hAnsi="Arial" w:cs="Arial"/>
          <w:b/>
          <w:noProof/>
          <w:sz w:val="24"/>
          <w:szCs w:val="24"/>
          <w:shd w:val="clear" w:color="auto" w:fill="C6D9F1" w:themeFill="text2" w:themeFillTint="33"/>
        </w:rPr>
        <w:t>12 (doze) meses</w:t>
      </w:r>
      <w:r>
        <w:rPr>
          <w:rFonts w:ascii="Arial" w:hAnsi="Arial" w:cs="Arial"/>
          <w:sz w:val="24"/>
          <w:szCs w:val="24"/>
          <w:shd w:val="clear" w:color="auto" w:fill="C6D9F1" w:themeFill="text2" w:themeFillTint="33"/>
        </w:rPr>
        <w:t xml:space="preserve">, </w:t>
      </w:r>
      <w:r>
        <w:rPr>
          <w:rFonts w:ascii="Arial" w:hAnsi="Arial" w:cs="Arial"/>
          <w:sz w:val="24"/>
          <w:szCs w:val="24"/>
        </w:rPr>
        <w:t xml:space="preserve">a contar da assinatura do contrato, de acordo com o cronograma previsto pela Administração conforme </w:t>
      </w:r>
      <w:r w:rsidRPr="00E23E45">
        <w:rPr>
          <w:rFonts w:ascii="Arial" w:hAnsi="Arial" w:cs="Arial"/>
          <w:b/>
          <w:sz w:val="24"/>
          <w:szCs w:val="24"/>
        </w:rPr>
        <w:t>ANEXO V do Edital.</w:t>
      </w:r>
    </w:p>
    <w:p w:rsidR="00A8164A" w:rsidRPr="007B2EE4" w:rsidRDefault="00A8164A" w:rsidP="003319DA">
      <w:pPr>
        <w:suppressAutoHyphens w:val="0"/>
        <w:spacing w:before="120" w:line="276" w:lineRule="auto"/>
        <w:jc w:val="both"/>
        <w:rPr>
          <w:rFonts w:ascii="Arial" w:hAnsi="Arial" w:cs="Arial"/>
          <w:b/>
          <w:color w:val="000000"/>
          <w:sz w:val="24"/>
          <w:szCs w:val="24"/>
        </w:rPr>
      </w:pPr>
    </w:p>
    <w:p w:rsidR="00A8164A" w:rsidRPr="007B2EE4" w:rsidRDefault="00A8164A" w:rsidP="00AB2B2F">
      <w:pPr>
        <w:tabs>
          <w:tab w:val="left" w:pos="1701"/>
        </w:tabs>
        <w:suppressAutoHyphens w:val="0"/>
        <w:spacing w:before="120" w:line="276" w:lineRule="auto"/>
        <w:jc w:val="both"/>
        <w:rPr>
          <w:rFonts w:ascii="Arial" w:hAnsi="Arial" w:cs="Arial"/>
          <w:b/>
          <w:color w:val="000000"/>
          <w:sz w:val="24"/>
          <w:szCs w:val="24"/>
        </w:rPr>
      </w:pPr>
      <w:r w:rsidRPr="007B2EE4">
        <w:rPr>
          <w:rFonts w:ascii="Arial" w:hAnsi="Arial" w:cs="Arial"/>
          <w:b/>
          <w:color w:val="000000"/>
          <w:sz w:val="24"/>
          <w:szCs w:val="24"/>
        </w:rPr>
        <w:t xml:space="preserve">CLÁUSULA </w:t>
      </w:r>
      <w:r>
        <w:rPr>
          <w:rFonts w:ascii="Arial" w:hAnsi="Arial" w:cs="Arial"/>
          <w:b/>
          <w:color w:val="000000"/>
          <w:sz w:val="24"/>
          <w:szCs w:val="24"/>
        </w:rPr>
        <w:t>DÉCIMA</w:t>
      </w:r>
      <w:r w:rsidRPr="007B2EE4">
        <w:rPr>
          <w:rFonts w:ascii="Arial" w:hAnsi="Arial" w:cs="Arial"/>
          <w:b/>
          <w:color w:val="000000"/>
          <w:sz w:val="24"/>
          <w:szCs w:val="24"/>
        </w:rPr>
        <w:t xml:space="preserve"> – DO </w:t>
      </w:r>
      <w:r w:rsidRPr="007B2EE4">
        <w:rPr>
          <w:rFonts w:ascii="Arial" w:hAnsi="Arial" w:cs="Arial"/>
          <w:b/>
          <w:sz w:val="24"/>
          <w:szCs w:val="24"/>
        </w:rPr>
        <w:t>LOCAL DA PRESTAÇÃO DOS SERVIÇOS</w:t>
      </w:r>
    </w:p>
    <w:p w:rsidR="00A8164A" w:rsidRPr="007B2EE4" w:rsidRDefault="00A8164A" w:rsidP="00AB2B2F">
      <w:pPr>
        <w:spacing w:before="120" w:line="276" w:lineRule="auto"/>
        <w:ind w:firstLine="1560"/>
        <w:jc w:val="both"/>
        <w:rPr>
          <w:rFonts w:ascii="Arial" w:hAnsi="Arial" w:cs="Arial"/>
          <w:b/>
          <w:sz w:val="24"/>
          <w:szCs w:val="24"/>
        </w:rPr>
      </w:pPr>
      <w:r w:rsidRPr="007B2EE4">
        <w:rPr>
          <w:rFonts w:ascii="Arial" w:hAnsi="Arial" w:cs="Arial"/>
          <w:sz w:val="24"/>
          <w:szCs w:val="24"/>
        </w:rPr>
        <w:t xml:space="preserve">O </w:t>
      </w:r>
      <w:r w:rsidRPr="009509B3">
        <w:rPr>
          <w:rFonts w:ascii="Arial" w:hAnsi="Arial" w:cs="Arial"/>
          <w:b/>
          <w:noProof/>
          <w:sz w:val="24"/>
          <w:szCs w:val="24"/>
          <w:shd w:val="clear" w:color="auto" w:fill="C6D9F1" w:themeFill="text2" w:themeFillTint="33"/>
        </w:rPr>
        <w:t>SERVIÇO</w:t>
      </w:r>
      <w:r w:rsidRPr="007B2EE4">
        <w:rPr>
          <w:rFonts w:ascii="Arial" w:hAnsi="Arial" w:cs="Arial"/>
          <w:b/>
          <w:sz w:val="24"/>
          <w:szCs w:val="24"/>
          <w:shd w:val="clear" w:color="auto" w:fill="C6D9F1" w:themeFill="text2" w:themeFillTint="33"/>
        </w:rPr>
        <w:t xml:space="preserve"> </w:t>
      </w:r>
      <w:r w:rsidRPr="007B2EE4">
        <w:rPr>
          <w:rFonts w:ascii="Arial" w:hAnsi="Arial" w:cs="Arial"/>
          <w:sz w:val="24"/>
          <w:szCs w:val="24"/>
        </w:rPr>
        <w:t xml:space="preserve">deverá ser entregue no período, em conformidade com as especificações técnicas do </w:t>
      </w:r>
      <w:r w:rsidRPr="007B2EE4">
        <w:rPr>
          <w:rFonts w:ascii="Arial" w:hAnsi="Arial" w:cs="Arial"/>
          <w:b/>
          <w:sz w:val="24"/>
          <w:szCs w:val="24"/>
        </w:rPr>
        <w:t>TERMO DE REFERÊNCIA</w:t>
      </w:r>
      <w:r w:rsidRPr="007B2EE4">
        <w:rPr>
          <w:rFonts w:ascii="Arial" w:hAnsi="Arial" w:cs="Arial"/>
          <w:sz w:val="24"/>
          <w:szCs w:val="24"/>
        </w:rPr>
        <w:t xml:space="preserve"> anexado ao edital, no seguinte local: </w:t>
      </w:r>
      <w:r w:rsidRPr="009509B3">
        <w:rPr>
          <w:rFonts w:ascii="Arial" w:hAnsi="Arial" w:cs="Arial"/>
          <w:b/>
          <w:noProof/>
          <w:sz w:val="24"/>
          <w:szCs w:val="24"/>
          <w:shd w:val="clear" w:color="auto" w:fill="C6D9F1" w:themeFill="text2" w:themeFillTint="33"/>
        </w:rPr>
        <w:t>Prestação de serviço realizada de forma remota</w:t>
      </w:r>
      <w:r w:rsidRPr="007B2EE4">
        <w:rPr>
          <w:rFonts w:ascii="Arial" w:hAnsi="Arial" w:cs="Arial"/>
          <w:sz w:val="24"/>
          <w:szCs w:val="24"/>
        </w:rPr>
        <w:t>.</w:t>
      </w:r>
      <w:r w:rsidRPr="007B2EE4">
        <w:rPr>
          <w:rFonts w:ascii="Arial" w:hAnsi="Arial" w:cs="Arial"/>
          <w:b/>
          <w:sz w:val="24"/>
          <w:szCs w:val="24"/>
        </w:rPr>
        <w:t xml:space="preserve"> </w:t>
      </w:r>
    </w:p>
    <w:p w:rsidR="00A8164A" w:rsidRPr="007B2EE4" w:rsidRDefault="00A8164A" w:rsidP="00AB2B2F">
      <w:pPr>
        <w:spacing w:before="120" w:line="276" w:lineRule="auto"/>
        <w:ind w:firstLine="1560"/>
        <w:jc w:val="both"/>
        <w:rPr>
          <w:rFonts w:ascii="Arial" w:hAnsi="Arial" w:cs="Arial"/>
          <w:sz w:val="24"/>
          <w:szCs w:val="24"/>
        </w:rPr>
      </w:pPr>
      <w:r w:rsidRPr="007B2EE4">
        <w:rPr>
          <w:rFonts w:ascii="Arial" w:hAnsi="Arial" w:cs="Arial"/>
          <w:sz w:val="24"/>
          <w:szCs w:val="24"/>
        </w:rPr>
        <w:t xml:space="preserve">Fica o SEMASA isento de qualquer custo de transporte, carga, descarga, embalagens, seguros, tributos ou custos adicionais de qualquer natureza que venham a incidir sobre </w:t>
      </w:r>
      <w:proofErr w:type="gramStart"/>
      <w:r w:rsidRPr="007B2EE4">
        <w:rPr>
          <w:rFonts w:ascii="Arial" w:hAnsi="Arial" w:cs="Arial"/>
          <w:sz w:val="24"/>
          <w:szCs w:val="24"/>
        </w:rPr>
        <w:t>o(</w:t>
      </w:r>
      <w:proofErr w:type="gramEnd"/>
      <w:r w:rsidRPr="007B2EE4">
        <w:rPr>
          <w:rFonts w:ascii="Arial" w:hAnsi="Arial" w:cs="Arial"/>
          <w:sz w:val="24"/>
          <w:szCs w:val="24"/>
        </w:rPr>
        <w:t xml:space="preserve">s) </w:t>
      </w:r>
      <w:r w:rsidRPr="009509B3">
        <w:rPr>
          <w:rFonts w:ascii="Arial" w:hAnsi="Arial" w:cs="Arial"/>
          <w:b/>
          <w:noProof/>
          <w:sz w:val="24"/>
          <w:szCs w:val="24"/>
          <w:shd w:val="clear" w:color="auto" w:fill="C6D9F1" w:themeFill="text2" w:themeFillTint="33"/>
        </w:rPr>
        <w:t>SERVIÇO</w:t>
      </w:r>
      <w:r w:rsidRPr="007B2EE4">
        <w:rPr>
          <w:rFonts w:ascii="Arial" w:hAnsi="Arial" w:cs="Arial"/>
          <w:b/>
          <w:sz w:val="24"/>
          <w:szCs w:val="24"/>
        </w:rPr>
        <w:t>(S)</w:t>
      </w:r>
      <w:r w:rsidRPr="007B2EE4">
        <w:rPr>
          <w:rFonts w:ascii="Arial" w:hAnsi="Arial" w:cs="Arial"/>
          <w:sz w:val="24"/>
          <w:szCs w:val="24"/>
        </w:rPr>
        <w:t xml:space="preserve"> constantes dessas especificações.</w:t>
      </w:r>
    </w:p>
    <w:p w:rsidR="00A8164A" w:rsidRPr="007B2EE4" w:rsidRDefault="00A8164A" w:rsidP="00AB2B2F">
      <w:pPr>
        <w:widowControl w:val="0"/>
        <w:autoSpaceDE w:val="0"/>
        <w:spacing w:before="120" w:line="276" w:lineRule="auto"/>
        <w:ind w:firstLine="1620"/>
        <w:jc w:val="both"/>
        <w:rPr>
          <w:rFonts w:ascii="Arial" w:hAnsi="Arial" w:cs="Arial"/>
          <w:color w:val="000000"/>
          <w:sz w:val="24"/>
          <w:szCs w:val="24"/>
        </w:rPr>
      </w:pPr>
    </w:p>
    <w:p w:rsidR="00A8164A" w:rsidRPr="007B2EE4" w:rsidRDefault="00A8164A" w:rsidP="00AB2B2F">
      <w:pPr>
        <w:widowControl w:val="0"/>
        <w:tabs>
          <w:tab w:val="left" w:pos="2039"/>
          <w:tab w:val="left" w:pos="2607"/>
        </w:tabs>
        <w:suppressAutoHyphens w:val="0"/>
        <w:spacing w:before="120" w:line="276" w:lineRule="auto"/>
        <w:jc w:val="both"/>
        <w:rPr>
          <w:rFonts w:ascii="Arial" w:hAnsi="Arial" w:cs="Arial"/>
          <w:color w:val="000000"/>
          <w:sz w:val="24"/>
          <w:szCs w:val="24"/>
        </w:rPr>
      </w:pPr>
      <w:r w:rsidRPr="007B2EE4">
        <w:rPr>
          <w:rFonts w:ascii="Arial" w:hAnsi="Arial" w:cs="Arial"/>
          <w:b/>
          <w:color w:val="000000"/>
          <w:sz w:val="24"/>
          <w:szCs w:val="24"/>
        </w:rPr>
        <w:t xml:space="preserve">CLÁUSULA </w:t>
      </w:r>
      <w:r>
        <w:rPr>
          <w:rFonts w:ascii="Arial" w:hAnsi="Arial" w:cs="Arial"/>
          <w:b/>
          <w:color w:val="000000"/>
          <w:sz w:val="24"/>
          <w:szCs w:val="24"/>
        </w:rPr>
        <w:t>DÉCIMA-PRIMEIRA</w:t>
      </w:r>
      <w:r w:rsidRPr="007B2EE4">
        <w:rPr>
          <w:rFonts w:ascii="Arial" w:hAnsi="Arial" w:cs="Arial"/>
          <w:b/>
          <w:color w:val="000000"/>
          <w:sz w:val="24"/>
          <w:szCs w:val="24"/>
        </w:rPr>
        <w:t> – DO RECEBIMENTO</w:t>
      </w:r>
    </w:p>
    <w:p w:rsidR="00A8164A" w:rsidRPr="007B2EE4" w:rsidRDefault="00A8164A" w:rsidP="00AB2B2F">
      <w:pPr>
        <w:widowControl w:val="0"/>
        <w:suppressAutoHyphens w:val="0"/>
        <w:spacing w:before="120" w:line="276" w:lineRule="auto"/>
        <w:ind w:firstLine="1620"/>
        <w:jc w:val="both"/>
        <w:rPr>
          <w:rFonts w:ascii="Arial" w:hAnsi="Arial" w:cs="Arial"/>
          <w:color w:val="000000"/>
          <w:sz w:val="24"/>
          <w:szCs w:val="24"/>
        </w:rPr>
      </w:pPr>
      <w:r w:rsidRPr="007B2EE4">
        <w:rPr>
          <w:rFonts w:ascii="Arial" w:hAnsi="Arial" w:cs="Arial"/>
          <w:color w:val="000000"/>
          <w:sz w:val="24"/>
          <w:szCs w:val="24"/>
        </w:rPr>
        <w:t>Provisoriamente, nos termos do art. 140, inciso I, alínea “a”, da Lei Federal 14.133/21;</w:t>
      </w:r>
    </w:p>
    <w:p w:rsidR="00A8164A" w:rsidRPr="007B2EE4" w:rsidRDefault="00A8164A" w:rsidP="00AB2B2F">
      <w:pPr>
        <w:widowControl w:val="0"/>
        <w:suppressAutoHyphens w:val="0"/>
        <w:spacing w:before="120" w:line="276" w:lineRule="auto"/>
        <w:ind w:firstLine="1620"/>
        <w:jc w:val="both"/>
        <w:rPr>
          <w:rFonts w:ascii="Arial" w:hAnsi="Arial" w:cs="Arial"/>
          <w:color w:val="000000"/>
          <w:sz w:val="24"/>
          <w:szCs w:val="24"/>
        </w:rPr>
      </w:pPr>
      <w:r w:rsidRPr="007B2EE4">
        <w:rPr>
          <w:rFonts w:ascii="Arial" w:hAnsi="Arial" w:cs="Arial"/>
          <w:color w:val="000000"/>
          <w:sz w:val="24"/>
          <w:szCs w:val="24"/>
        </w:rPr>
        <w:t xml:space="preserve">Definitivamente, nos termos do art. 140, inciso I, alínea “b” do dispositivo legal supracitado. </w:t>
      </w:r>
    </w:p>
    <w:p w:rsidR="00A8164A" w:rsidRPr="007B2EE4" w:rsidRDefault="00A8164A" w:rsidP="00AB2B2F">
      <w:pPr>
        <w:spacing w:before="120" w:line="276" w:lineRule="auto"/>
        <w:ind w:firstLine="1620"/>
        <w:jc w:val="both"/>
        <w:rPr>
          <w:rFonts w:ascii="Arial" w:hAnsi="Arial" w:cs="Arial"/>
          <w:color w:val="000000"/>
          <w:sz w:val="24"/>
          <w:szCs w:val="24"/>
        </w:rPr>
      </w:pPr>
      <w:r w:rsidRPr="007B2EE4">
        <w:rPr>
          <w:rFonts w:ascii="Arial" w:hAnsi="Arial" w:cs="Arial"/>
          <w:color w:val="000000"/>
          <w:sz w:val="24"/>
          <w:szCs w:val="24"/>
        </w:rPr>
        <w:t xml:space="preserve">É ressalvada ao SEMASA a devolução dos </w:t>
      </w:r>
      <w:proofErr w:type="gramStart"/>
      <w:r w:rsidRPr="009509B3">
        <w:rPr>
          <w:rFonts w:ascii="Arial" w:hAnsi="Arial" w:cs="Arial"/>
          <w:b/>
          <w:noProof/>
          <w:color w:val="000000"/>
          <w:sz w:val="24"/>
          <w:szCs w:val="24"/>
          <w:shd w:val="clear" w:color="auto" w:fill="C6D9F1" w:themeFill="text2" w:themeFillTint="33"/>
        </w:rPr>
        <w:t>SERVIÇO</w:t>
      </w:r>
      <w:r w:rsidRPr="007B2EE4">
        <w:rPr>
          <w:rFonts w:ascii="Arial" w:hAnsi="Arial" w:cs="Arial"/>
          <w:b/>
          <w:color w:val="000000"/>
          <w:sz w:val="24"/>
          <w:szCs w:val="24"/>
        </w:rPr>
        <w:t>(</w:t>
      </w:r>
      <w:proofErr w:type="gramEnd"/>
      <w:r w:rsidRPr="007B2EE4">
        <w:rPr>
          <w:rFonts w:ascii="Arial" w:hAnsi="Arial" w:cs="Arial"/>
          <w:b/>
          <w:color w:val="000000"/>
          <w:sz w:val="24"/>
          <w:szCs w:val="24"/>
        </w:rPr>
        <w:t>S)</w:t>
      </w:r>
      <w:r w:rsidRPr="007B2EE4">
        <w:rPr>
          <w:rFonts w:ascii="Arial" w:hAnsi="Arial" w:cs="Arial"/>
          <w:color w:val="000000"/>
          <w:sz w:val="24"/>
          <w:szCs w:val="24"/>
        </w:rPr>
        <w:t xml:space="preserve">, se estes não estiverem dentro das especificações exigidas na licitação conforme especificações no </w:t>
      </w:r>
      <w:r w:rsidRPr="009509B3">
        <w:rPr>
          <w:rFonts w:ascii="Arial" w:hAnsi="Arial" w:cs="Arial"/>
          <w:b/>
          <w:noProof/>
          <w:sz w:val="24"/>
          <w:szCs w:val="24"/>
          <w:shd w:val="clear" w:color="auto" w:fill="C6D9F1" w:themeFill="text2" w:themeFillTint="33"/>
        </w:rPr>
        <w:t>PREGÃO</w:t>
      </w:r>
      <w:r w:rsidRPr="007B2EE4">
        <w:rPr>
          <w:rFonts w:ascii="Arial" w:hAnsi="Arial" w:cs="Arial"/>
          <w:b/>
          <w:sz w:val="24"/>
          <w:szCs w:val="24"/>
          <w:shd w:val="clear" w:color="auto" w:fill="C6D9F1" w:themeFill="text2" w:themeFillTint="33"/>
        </w:rPr>
        <w:t xml:space="preserve"> </w:t>
      </w:r>
      <w:r w:rsidRPr="009509B3">
        <w:rPr>
          <w:rFonts w:ascii="Arial" w:hAnsi="Arial" w:cs="Arial"/>
          <w:b/>
          <w:noProof/>
          <w:sz w:val="24"/>
          <w:szCs w:val="24"/>
          <w:shd w:val="clear" w:color="auto" w:fill="C6D9F1" w:themeFill="text2" w:themeFillTint="33"/>
        </w:rPr>
        <w:t>ELETRÔNICO</w:t>
      </w:r>
      <w:r w:rsidRPr="007B2EE4">
        <w:rPr>
          <w:rFonts w:ascii="Arial" w:hAnsi="Arial" w:cs="Arial"/>
          <w:b/>
          <w:sz w:val="24"/>
          <w:szCs w:val="24"/>
          <w:shd w:val="clear" w:color="auto" w:fill="C6D9F1" w:themeFill="text2" w:themeFillTint="33"/>
        </w:rPr>
        <w:t xml:space="preserve"> N° </w:t>
      </w:r>
      <w:r w:rsidRPr="009509B3">
        <w:rPr>
          <w:rFonts w:ascii="Arial" w:hAnsi="Arial" w:cs="Arial"/>
          <w:b/>
          <w:noProof/>
          <w:sz w:val="24"/>
          <w:szCs w:val="24"/>
          <w:shd w:val="clear" w:color="auto" w:fill="C6D9F1" w:themeFill="text2" w:themeFillTint="33"/>
        </w:rPr>
        <w:t>22</w:t>
      </w:r>
      <w:r w:rsidRPr="007B2EE4">
        <w:rPr>
          <w:rFonts w:ascii="Arial" w:hAnsi="Arial" w:cs="Arial"/>
          <w:b/>
          <w:sz w:val="24"/>
          <w:szCs w:val="24"/>
          <w:shd w:val="clear" w:color="auto" w:fill="C6D9F1" w:themeFill="text2" w:themeFillTint="33"/>
        </w:rPr>
        <w:t>/</w:t>
      </w:r>
      <w:r w:rsidRPr="009509B3">
        <w:rPr>
          <w:rFonts w:ascii="Arial" w:hAnsi="Arial" w:cs="Arial"/>
          <w:b/>
          <w:noProof/>
          <w:sz w:val="24"/>
          <w:szCs w:val="24"/>
          <w:shd w:val="clear" w:color="auto" w:fill="C6D9F1" w:themeFill="text2" w:themeFillTint="33"/>
        </w:rPr>
        <w:t>2026</w:t>
      </w:r>
      <w:r w:rsidRPr="007B2EE4">
        <w:rPr>
          <w:rFonts w:ascii="Arial" w:hAnsi="Arial" w:cs="Arial"/>
          <w:b/>
          <w:color w:val="000000"/>
          <w:sz w:val="24"/>
          <w:szCs w:val="24"/>
        </w:rPr>
        <w:t xml:space="preserve"> </w:t>
      </w:r>
      <w:r w:rsidRPr="007B2EE4">
        <w:rPr>
          <w:rFonts w:ascii="Arial" w:hAnsi="Arial" w:cs="Arial"/>
          <w:color w:val="000000"/>
          <w:sz w:val="24"/>
          <w:szCs w:val="24"/>
        </w:rPr>
        <w:t xml:space="preserve">em especial o seu </w:t>
      </w:r>
      <w:r w:rsidRPr="007B2EE4">
        <w:rPr>
          <w:rFonts w:ascii="Arial" w:hAnsi="Arial" w:cs="Arial"/>
          <w:b/>
          <w:color w:val="000000"/>
          <w:sz w:val="24"/>
          <w:szCs w:val="24"/>
        </w:rPr>
        <w:t>ANEXO, TERMO DE REFERÊNCIA</w:t>
      </w:r>
      <w:r w:rsidRPr="007B2EE4">
        <w:rPr>
          <w:rFonts w:ascii="Arial" w:hAnsi="Arial" w:cs="Arial"/>
          <w:color w:val="000000"/>
          <w:sz w:val="24"/>
          <w:szCs w:val="24"/>
        </w:rPr>
        <w:t>.</w:t>
      </w:r>
    </w:p>
    <w:p w:rsidR="00A8164A" w:rsidRPr="007B2EE4" w:rsidRDefault="00A8164A" w:rsidP="00AB2B2F">
      <w:pPr>
        <w:spacing w:before="120" w:line="276" w:lineRule="auto"/>
        <w:ind w:firstLine="1620"/>
        <w:jc w:val="both"/>
        <w:rPr>
          <w:rFonts w:ascii="Arial" w:hAnsi="Arial" w:cs="Arial"/>
          <w:color w:val="000000"/>
          <w:sz w:val="24"/>
          <w:szCs w:val="24"/>
        </w:rPr>
      </w:pPr>
      <w:r w:rsidRPr="007B2EE4">
        <w:rPr>
          <w:rFonts w:ascii="Arial" w:hAnsi="Arial" w:cs="Arial"/>
          <w:color w:val="000000"/>
          <w:sz w:val="24"/>
          <w:szCs w:val="24"/>
        </w:rPr>
        <w:t xml:space="preserve">A assinatura do canhoto da nota fiscal ou protocolo em outros documentos indica tão somente o recebimento da mesma pelo SEMASA, sendo sua </w:t>
      </w:r>
      <w:r w:rsidRPr="007B2EE4">
        <w:rPr>
          <w:rFonts w:ascii="Arial" w:hAnsi="Arial" w:cs="Arial"/>
          <w:color w:val="000000"/>
          <w:sz w:val="24"/>
          <w:szCs w:val="24"/>
        </w:rPr>
        <w:lastRenderedPageBreak/>
        <w:t>confirmação definitiva condicionada à conferência dos dados relacionados na nota fiscal dos equipamentos, relatórios ou outros documentos que se fizerem necessários.</w:t>
      </w:r>
    </w:p>
    <w:p w:rsidR="00A8164A" w:rsidRPr="007B2EE4" w:rsidRDefault="00A8164A" w:rsidP="00AB2B2F">
      <w:pPr>
        <w:tabs>
          <w:tab w:val="left" w:pos="1418"/>
        </w:tabs>
        <w:suppressAutoHyphens w:val="0"/>
        <w:spacing w:before="120" w:line="276" w:lineRule="auto"/>
        <w:ind w:right="-567"/>
        <w:jc w:val="both"/>
        <w:rPr>
          <w:rFonts w:ascii="Arial" w:hAnsi="Arial" w:cs="Arial"/>
          <w:color w:val="000000"/>
          <w:sz w:val="24"/>
          <w:szCs w:val="24"/>
        </w:rPr>
      </w:pPr>
    </w:p>
    <w:p w:rsidR="00A8164A" w:rsidRPr="007B2EE4" w:rsidRDefault="00A8164A" w:rsidP="00AB2B2F">
      <w:pPr>
        <w:widowControl w:val="0"/>
        <w:tabs>
          <w:tab w:val="left" w:pos="2039"/>
          <w:tab w:val="left" w:pos="2607"/>
        </w:tabs>
        <w:suppressAutoHyphens w:val="0"/>
        <w:spacing w:before="120" w:line="276" w:lineRule="auto"/>
        <w:jc w:val="both"/>
        <w:rPr>
          <w:rFonts w:ascii="Arial" w:hAnsi="Arial" w:cs="Arial"/>
          <w:b/>
          <w:color w:val="000000"/>
          <w:sz w:val="24"/>
          <w:szCs w:val="24"/>
        </w:rPr>
      </w:pPr>
      <w:r w:rsidRPr="007B2EE4">
        <w:rPr>
          <w:rFonts w:ascii="Arial" w:hAnsi="Arial" w:cs="Arial"/>
          <w:b/>
          <w:color w:val="000000"/>
          <w:sz w:val="24"/>
          <w:szCs w:val="24"/>
        </w:rPr>
        <w:t>CLÁUSULA DÉCIMA </w:t>
      </w:r>
      <w:r>
        <w:rPr>
          <w:rFonts w:ascii="Arial" w:hAnsi="Arial" w:cs="Arial"/>
          <w:b/>
          <w:color w:val="000000"/>
          <w:sz w:val="24"/>
          <w:szCs w:val="24"/>
        </w:rPr>
        <w:t xml:space="preserve">SEGUNDA </w:t>
      </w:r>
      <w:r w:rsidRPr="007B2EE4">
        <w:rPr>
          <w:rFonts w:ascii="Arial" w:hAnsi="Arial" w:cs="Arial"/>
          <w:b/>
          <w:color w:val="000000"/>
          <w:sz w:val="24"/>
          <w:szCs w:val="24"/>
        </w:rPr>
        <w:t>– DO PAGAMENTO</w:t>
      </w:r>
    </w:p>
    <w:p w:rsidR="00A8164A" w:rsidRPr="007B2EE4" w:rsidRDefault="00A8164A" w:rsidP="00AB2B2F">
      <w:pPr>
        <w:suppressAutoHyphens w:val="0"/>
        <w:spacing w:before="120" w:line="276" w:lineRule="auto"/>
        <w:ind w:firstLine="1701"/>
        <w:jc w:val="both"/>
        <w:rPr>
          <w:rFonts w:ascii="Arial" w:hAnsi="Arial" w:cs="Arial"/>
          <w:b/>
          <w:color w:val="000000"/>
          <w:sz w:val="24"/>
          <w:szCs w:val="24"/>
        </w:rPr>
      </w:pPr>
      <w:r w:rsidRPr="007B2EE4">
        <w:rPr>
          <w:rFonts w:ascii="Arial" w:hAnsi="Arial" w:cs="Arial"/>
          <w:b/>
          <w:sz w:val="24"/>
          <w:szCs w:val="24"/>
        </w:rPr>
        <w:t>Em até 30 (trinta) dias</w:t>
      </w:r>
      <w:r w:rsidRPr="007B2EE4">
        <w:rPr>
          <w:rFonts w:ascii="Arial" w:hAnsi="Arial" w:cs="Arial"/>
          <w:sz w:val="24"/>
          <w:szCs w:val="24"/>
        </w:rPr>
        <w:t xml:space="preserve"> contados a partir do dia seguinte do recebimento da </w:t>
      </w:r>
      <w:r w:rsidRPr="007B2EE4">
        <w:rPr>
          <w:rFonts w:ascii="Arial" w:hAnsi="Arial" w:cs="Arial"/>
          <w:b/>
          <w:sz w:val="24"/>
          <w:szCs w:val="24"/>
        </w:rPr>
        <w:t>Nota fiscal</w:t>
      </w:r>
      <w:r w:rsidRPr="007B2EE4">
        <w:rPr>
          <w:rFonts w:ascii="Arial" w:hAnsi="Arial" w:cs="Arial"/>
          <w:sz w:val="24"/>
          <w:szCs w:val="24"/>
        </w:rPr>
        <w:t xml:space="preserve"> e dos </w:t>
      </w:r>
      <w:proofErr w:type="gramStart"/>
      <w:r w:rsidRPr="009509B3">
        <w:rPr>
          <w:rFonts w:ascii="Arial" w:hAnsi="Arial" w:cs="Arial"/>
          <w:b/>
          <w:noProof/>
          <w:color w:val="000000"/>
          <w:sz w:val="24"/>
          <w:szCs w:val="24"/>
          <w:shd w:val="clear" w:color="auto" w:fill="C6D9F1" w:themeFill="text2" w:themeFillTint="33"/>
        </w:rPr>
        <w:t>SERVIÇO</w:t>
      </w:r>
      <w:r w:rsidRPr="007B2EE4">
        <w:rPr>
          <w:rFonts w:ascii="Arial" w:hAnsi="Arial" w:cs="Arial"/>
          <w:b/>
          <w:sz w:val="24"/>
          <w:szCs w:val="24"/>
        </w:rPr>
        <w:t>(</w:t>
      </w:r>
      <w:proofErr w:type="gramEnd"/>
      <w:r w:rsidRPr="007B2EE4">
        <w:rPr>
          <w:rFonts w:ascii="Arial" w:hAnsi="Arial" w:cs="Arial"/>
          <w:b/>
          <w:sz w:val="24"/>
          <w:szCs w:val="24"/>
        </w:rPr>
        <w:t>S)</w:t>
      </w:r>
      <w:r w:rsidRPr="007B2EE4">
        <w:rPr>
          <w:rFonts w:ascii="Arial" w:hAnsi="Arial" w:cs="Arial"/>
          <w:sz w:val="24"/>
          <w:szCs w:val="24"/>
        </w:rPr>
        <w:t>. Na existência de erros, a fiscalização aguardará a regularização por parte da contratada, iniciando-se novo prazo para conferência e pagamento</w:t>
      </w:r>
      <w:r w:rsidRPr="007B2EE4">
        <w:rPr>
          <w:rFonts w:ascii="Arial" w:hAnsi="Arial" w:cs="Arial"/>
          <w:color w:val="000000"/>
          <w:sz w:val="24"/>
          <w:szCs w:val="24"/>
        </w:rPr>
        <w:t>.</w:t>
      </w:r>
    </w:p>
    <w:p w:rsidR="00A8164A" w:rsidRPr="007B2EE4" w:rsidRDefault="00A8164A" w:rsidP="00AB2B2F">
      <w:pPr>
        <w:suppressAutoHyphens w:val="0"/>
        <w:spacing w:before="120" w:line="276" w:lineRule="auto"/>
        <w:ind w:firstLine="1620"/>
        <w:jc w:val="both"/>
        <w:rPr>
          <w:rFonts w:ascii="Arial" w:hAnsi="Arial" w:cs="Arial"/>
          <w:color w:val="000000"/>
          <w:sz w:val="24"/>
          <w:szCs w:val="24"/>
        </w:rPr>
      </w:pPr>
      <w:r w:rsidRPr="007B2EE4">
        <w:rPr>
          <w:rFonts w:ascii="Arial" w:hAnsi="Arial" w:cs="Arial"/>
          <w:b/>
          <w:color w:val="000000"/>
          <w:sz w:val="24"/>
          <w:szCs w:val="24"/>
        </w:rPr>
        <w:t xml:space="preserve">Deverá </w:t>
      </w:r>
      <w:r w:rsidRPr="007B2EE4">
        <w:rPr>
          <w:rFonts w:ascii="Arial" w:hAnsi="Arial" w:cs="Arial"/>
          <w:b/>
          <w:bCs/>
          <w:color w:val="000000"/>
          <w:sz w:val="24"/>
          <w:szCs w:val="24"/>
        </w:rPr>
        <w:t xml:space="preserve">constar da NOTA FISCAL, o nome do banco, agência e o n° da conta bancária receptora do </w:t>
      </w:r>
      <w:r w:rsidRPr="007B2EE4">
        <w:rPr>
          <w:rFonts w:ascii="Arial" w:hAnsi="Arial" w:cs="Arial"/>
          <w:b/>
          <w:bCs/>
          <w:sz w:val="24"/>
          <w:szCs w:val="24"/>
        </w:rPr>
        <w:t>depósito, além do número desta Licitação, o nº do Contrato Administrativo, e/ou outros dados</w:t>
      </w:r>
      <w:r w:rsidRPr="007B2EE4">
        <w:rPr>
          <w:rFonts w:ascii="Arial" w:hAnsi="Arial" w:cs="Arial"/>
          <w:b/>
          <w:bCs/>
          <w:color w:val="000000"/>
          <w:sz w:val="24"/>
          <w:szCs w:val="24"/>
        </w:rPr>
        <w:t xml:space="preserve"> indispensáveis para a efetivação do pagamento.</w:t>
      </w:r>
    </w:p>
    <w:p w:rsidR="00A8164A" w:rsidRDefault="00A8164A" w:rsidP="00AB2B2F">
      <w:pPr>
        <w:suppressAutoHyphens w:val="0"/>
        <w:spacing w:before="120" w:line="276" w:lineRule="auto"/>
        <w:jc w:val="both"/>
        <w:rPr>
          <w:rFonts w:ascii="Arial" w:hAnsi="Arial" w:cs="Arial"/>
          <w:color w:val="000000"/>
          <w:sz w:val="24"/>
          <w:szCs w:val="24"/>
        </w:rPr>
      </w:pPr>
      <w:r>
        <w:rPr>
          <w:rFonts w:ascii="Arial" w:hAnsi="Arial" w:cs="Arial"/>
          <w:color w:val="000000"/>
          <w:sz w:val="24"/>
          <w:szCs w:val="24"/>
        </w:rPr>
        <w:t xml:space="preserve">                        </w:t>
      </w:r>
      <w:r w:rsidRPr="007B2EE4">
        <w:rPr>
          <w:rFonts w:ascii="Arial" w:hAnsi="Arial" w:cs="Arial"/>
          <w:color w:val="000000"/>
          <w:sz w:val="24"/>
          <w:szCs w:val="24"/>
        </w:rPr>
        <w:t>Não serão efetuados, em hipótese alguma, pagamentos por meio de boletos bancários.</w:t>
      </w:r>
    </w:p>
    <w:p w:rsidR="00A8164A" w:rsidRPr="007B2EE4" w:rsidRDefault="00A8164A" w:rsidP="00AB2B2F">
      <w:pPr>
        <w:suppressAutoHyphens w:val="0"/>
        <w:spacing w:before="120" w:line="276" w:lineRule="auto"/>
        <w:ind w:firstLine="1560"/>
        <w:jc w:val="both"/>
        <w:rPr>
          <w:rFonts w:ascii="Arial" w:hAnsi="Arial" w:cs="Arial"/>
          <w:color w:val="000000"/>
          <w:sz w:val="24"/>
          <w:szCs w:val="24"/>
        </w:rPr>
      </w:pPr>
      <w:r w:rsidRPr="007B2EE4">
        <w:rPr>
          <w:rFonts w:ascii="Arial" w:hAnsi="Arial" w:cs="Arial"/>
          <w:color w:val="000000"/>
          <w:sz w:val="24"/>
          <w:szCs w:val="24"/>
        </w:rPr>
        <w:cr/>
      </w:r>
      <w:r>
        <w:rPr>
          <w:rFonts w:ascii="Arial" w:hAnsi="Arial" w:cs="Arial"/>
          <w:color w:val="000000"/>
          <w:sz w:val="24"/>
          <w:szCs w:val="24"/>
        </w:rPr>
        <w:t xml:space="preserve">                        </w:t>
      </w:r>
      <w:r w:rsidRPr="007B2EE4">
        <w:rPr>
          <w:rFonts w:ascii="Arial" w:hAnsi="Arial" w:cs="Arial"/>
          <w:color w:val="000000"/>
          <w:sz w:val="24"/>
          <w:szCs w:val="24"/>
        </w:rPr>
        <w:t xml:space="preserve">O SEMASA poderá deduzir, do montante a pagar, os valores correspondentes a multas, indenizações, encargos, tributos etc., devidos pela contratada, previstos em lei ou nos termos do </w:t>
      </w:r>
      <w:r w:rsidRPr="009509B3">
        <w:rPr>
          <w:rFonts w:ascii="Arial" w:hAnsi="Arial" w:cs="Arial"/>
          <w:b/>
          <w:noProof/>
          <w:sz w:val="24"/>
          <w:szCs w:val="24"/>
          <w:shd w:val="clear" w:color="auto" w:fill="C6D9F1" w:themeFill="text2" w:themeFillTint="33"/>
        </w:rPr>
        <w:t>PREGÃO</w:t>
      </w:r>
      <w:r w:rsidRPr="007B2EE4">
        <w:rPr>
          <w:rFonts w:ascii="Arial" w:hAnsi="Arial" w:cs="Arial"/>
          <w:b/>
          <w:sz w:val="24"/>
          <w:szCs w:val="24"/>
          <w:shd w:val="clear" w:color="auto" w:fill="C6D9F1" w:themeFill="text2" w:themeFillTint="33"/>
        </w:rPr>
        <w:t xml:space="preserve"> </w:t>
      </w:r>
      <w:r w:rsidRPr="009509B3">
        <w:rPr>
          <w:rFonts w:ascii="Arial" w:hAnsi="Arial" w:cs="Arial"/>
          <w:b/>
          <w:noProof/>
          <w:sz w:val="24"/>
          <w:szCs w:val="24"/>
          <w:shd w:val="clear" w:color="auto" w:fill="C6D9F1" w:themeFill="text2" w:themeFillTint="33"/>
        </w:rPr>
        <w:t>ELETRÔNICO</w:t>
      </w:r>
      <w:r w:rsidRPr="007B2EE4">
        <w:rPr>
          <w:rFonts w:ascii="Arial" w:hAnsi="Arial" w:cs="Arial"/>
          <w:b/>
          <w:sz w:val="24"/>
          <w:szCs w:val="24"/>
          <w:shd w:val="clear" w:color="auto" w:fill="C6D9F1" w:themeFill="text2" w:themeFillTint="33"/>
        </w:rPr>
        <w:t xml:space="preserve"> N° </w:t>
      </w:r>
      <w:r w:rsidRPr="009509B3">
        <w:rPr>
          <w:rFonts w:ascii="Arial" w:hAnsi="Arial" w:cs="Arial"/>
          <w:b/>
          <w:noProof/>
          <w:sz w:val="24"/>
          <w:szCs w:val="24"/>
          <w:shd w:val="clear" w:color="auto" w:fill="C6D9F1" w:themeFill="text2" w:themeFillTint="33"/>
        </w:rPr>
        <w:t>22</w:t>
      </w:r>
      <w:r w:rsidRPr="007B2EE4">
        <w:rPr>
          <w:rFonts w:ascii="Arial" w:hAnsi="Arial" w:cs="Arial"/>
          <w:b/>
          <w:sz w:val="24"/>
          <w:szCs w:val="24"/>
          <w:shd w:val="clear" w:color="auto" w:fill="C6D9F1" w:themeFill="text2" w:themeFillTint="33"/>
        </w:rPr>
        <w:t>/</w:t>
      </w:r>
      <w:r w:rsidRPr="009509B3">
        <w:rPr>
          <w:rFonts w:ascii="Arial" w:hAnsi="Arial" w:cs="Arial"/>
          <w:b/>
          <w:noProof/>
          <w:sz w:val="24"/>
          <w:szCs w:val="24"/>
          <w:shd w:val="clear" w:color="auto" w:fill="C6D9F1" w:themeFill="text2" w:themeFillTint="33"/>
        </w:rPr>
        <w:t>2026</w:t>
      </w:r>
      <w:r w:rsidRPr="007B2EE4">
        <w:rPr>
          <w:rFonts w:ascii="Arial" w:hAnsi="Arial" w:cs="Arial"/>
          <w:b/>
          <w:color w:val="000000"/>
          <w:sz w:val="24"/>
          <w:szCs w:val="24"/>
        </w:rPr>
        <w:t>.</w:t>
      </w:r>
    </w:p>
    <w:p w:rsidR="00A8164A" w:rsidRPr="007B2EE4" w:rsidRDefault="00A8164A" w:rsidP="00AB2B2F">
      <w:pPr>
        <w:suppressAutoHyphens w:val="0"/>
        <w:spacing w:before="120" w:line="276" w:lineRule="auto"/>
        <w:ind w:left="709"/>
        <w:jc w:val="both"/>
        <w:rPr>
          <w:rFonts w:ascii="Arial" w:hAnsi="Arial" w:cs="Arial"/>
          <w:color w:val="000000"/>
          <w:sz w:val="24"/>
          <w:szCs w:val="24"/>
        </w:rPr>
      </w:pPr>
    </w:p>
    <w:p w:rsidR="00A8164A" w:rsidRDefault="00A8164A" w:rsidP="00AB2B2F">
      <w:pPr>
        <w:suppressAutoHyphens w:val="0"/>
        <w:spacing w:before="120" w:line="276" w:lineRule="auto"/>
        <w:ind w:firstLine="1622"/>
        <w:jc w:val="both"/>
        <w:rPr>
          <w:rFonts w:ascii="Arial" w:hAnsi="Arial" w:cs="Arial"/>
          <w:color w:val="000000"/>
          <w:sz w:val="24"/>
          <w:szCs w:val="24"/>
        </w:rPr>
      </w:pPr>
      <w:r w:rsidRPr="007B2EE4">
        <w:rPr>
          <w:rFonts w:ascii="Arial" w:hAnsi="Arial" w:cs="Arial"/>
          <w:color w:val="000000"/>
          <w:sz w:val="24"/>
          <w:szCs w:val="24"/>
        </w:rPr>
        <w:t xml:space="preserve">Nenhum pagamento será efetuado à contratada enquanto pendente de liquidação qualquer obrigação financeira, sem que isso gere direito a reajustamento de preços ou à correção monetária. </w:t>
      </w:r>
      <w:r w:rsidRPr="007B2EE4">
        <w:rPr>
          <w:rFonts w:ascii="Arial" w:hAnsi="Arial" w:cs="Arial"/>
          <w:color w:val="000000"/>
          <w:sz w:val="24"/>
          <w:szCs w:val="24"/>
        </w:rPr>
        <w:cr/>
      </w:r>
    </w:p>
    <w:p w:rsidR="00A8164A" w:rsidRPr="007B2EE4" w:rsidRDefault="00A8164A" w:rsidP="00AB2B2F">
      <w:pPr>
        <w:suppressAutoHyphens w:val="0"/>
        <w:spacing w:before="120" w:line="276" w:lineRule="auto"/>
        <w:ind w:firstLine="1622"/>
        <w:jc w:val="both"/>
        <w:rPr>
          <w:rFonts w:ascii="Arial" w:hAnsi="Arial" w:cs="Arial"/>
          <w:b/>
          <w:bCs/>
          <w:color w:val="000000"/>
          <w:sz w:val="24"/>
          <w:szCs w:val="24"/>
        </w:rPr>
      </w:pPr>
      <w:r w:rsidRPr="007B2EE4">
        <w:rPr>
          <w:rFonts w:ascii="Arial" w:hAnsi="Arial" w:cs="Arial"/>
          <w:color w:val="000000"/>
          <w:sz w:val="24"/>
          <w:szCs w:val="24"/>
        </w:rPr>
        <w:t xml:space="preserve">Em caso de atraso no pagamento, será aplicado sobre os respectivos valores, o </w:t>
      </w:r>
      <w:r w:rsidRPr="007B2EE4">
        <w:rPr>
          <w:rFonts w:ascii="Arial" w:hAnsi="Arial" w:cs="Arial"/>
          <w:b/>
          <w:color w:val="000000"/>
          <w:sz w:val="24"/>
          <w:szCs w:val="24"/>
        </w:rPr>
        <w:t>Índice Nacional de Preços ao Consumidor Amplo – IPCA/IBGE</w:t>
      </w:r>
      <w:r w:rsidRPr="007B2EE4">
        <w:rPr>
          <w:rFonts w:ascii="Arial" w:hAnsi="Arial" w:cs="Arial"/>
          <w:color w:val="000000"/>
          <w:sz w:val="24"/>
          <w:szCs w:val="24"/>
        </w:rPr>
        <w:t xml:space="preserve"> </w:t>
      </w:r>
      <w:proofErr w:type="gramStart"/>
      <w:r w:rsidRPr="007B2EE4">
        <w:rPr>
          <w:rFonts w:ascii="Arial" w:hAnsi="Arial" w:cs="Arial"/>
          <w:i/>
          <w:color w:val="000000"/>
          <w:sz w:val="24"/>
          <w:szCs w:val="24"/>
        </w:rPr>
        <w:t>pro</w:t>
      </w:r>
      <w:proofErr w:type="gramEnd"/>
      <w:r w:rsidRPr="007B2EE4">
        <w:rPr>
          <w:rFonts w:ascii="Arial" w:hAnsi="Arial" w:cs="Arial"/>
          <w:i/>
          <w:color w:val="000000"/>
          <w:sz w:val="24"/>
          <w:szCs w:val="24"/>
        </w:rPr>
        <w:t>-rata die</w:t>
      </w:r>
      <w:r w:rsidRPr="007B2EE4">
        <w:rPr>
          <w:rFonts w:ascii="Arial" w:hAnsi="Arial" w:cs="Arial"/>
          <w:color w:val="000000"/>
          <w:sz w:val="24"/>
          <w:szCs w:val="24"/>
        </w:rPr>
        <w:t>.</w:t>
      </w:r>
      <w:r w:rsidRPr="007B2EE4">
        <w:rPr>
          <w:rFonts w:ascii="Arial" w:hAnsi="Arial" w:cs="Arial"/>
          <w:b/>
          <w:bCs/>
          <w:color w:val="000000"/>
          <w:sz w:val="24"/>
          <w:szCs w:val="24"/>
        </w:rPr>
        <w:cr/>
      </w:r>
    </w:p>
    <w:p w:rsidR="00A8164A" w:rsidRPr="007B2EE4" w:rsidRDefault="00A8164A" w:rsidP="00AB2B2F">
      <w:pPr>
        <w:spacing w:before="120" w:line="276" w:lineRule="auto"/>
        <w:ind w:firstLine="1622"/>
        <w:jc w:val="both"/>
        <w:rPr>
          <w:rFonts w:ascii="Arial" w:hAnsi="Arial" w:cs="Arial"/>
          <w:sz w:val="24"/>
          <w:szCs w:val="24"/>
        </w:rPr>
      </w:pPr>
      <w:r w:rsidRPr="007B2EE4">
        <w:rPr>
          <w:rFonts w:ascii="Arial" w:hAnsi="Arial" w:cs="Arial"/>
          <w:color w:val="000000"/>
          <w:sz w:val="24"/>
          <w:szCs w:val="24"/>
        </w:rPr>
        <w:t>A CONTRATADA deverá apresentar, quando do pagamento, Certidão Negativa de Débito do INSS, do FGTS e da JUSTIÇA DO TRABALHO, atualizadas, permitida apresentação via da internet, podendo ainda serem enviadas por e-mail</w:t>
      </w:r>
      <w:r w:rsidRPr="007B2EE4">
        <w:rPr>
          <w:rFonts w:ascii="Arial" w:hAnsi="Arial" w:cs="Arial"/>
          <w:sz w:val="24"/>
          <w:szCs w:val="24"/>
        </w:rPr>
        <w:t>.</w:t>
      </w:r>
    </w:p>
    <w:p w:rsidR="00A8164A" w:rsidRPr="007B2EE4" w:rsidRDefault="00A8164A" w:rsidP="00AB2B2F">
      <w:pPr>
        <w:widowControl w:val="0"/>
        <w:tabs>
          <w:tab w:val="left" w:pos="2039"/>
          <w:tab w:val="left" w:pos="2607"/>
        </w:tabs>
        <w:suppressAutoHyphens w:val="0"/>
        <w:spacing w:before="120" w:line="276" w:lineRule="auto"/>
        <w:jc w:val="both"/>
        <w:rPr>
          <w:rFonts w:ascii="Arial" w:hAnsi="Arial" w:cs="Arial"/>
          <w:b/>
          <w:sz w:val="24"/>
          <w:szCs w:val="24"/>
        </w:rPr>
      </w:pPr>
    </w:p>
    <w:p w:rsidR="00A8164A" w:rsidRPr="007B2EE4" w:rsidRDefault="00A8164A" w:rsidP="00AB2B2F">
      <w:pPr>
        <w:widowControl w:val="0"/>
        <w:tabs>
          <w:tab w:val="left" w:pos="2039"/>
          <w:tab w:val="left" w:pos="2607"/>
        </w:tabs>
        <w:suppressAutoHyphens w:val="0"/>
        <w:spacing w:before="120" w:line="276" w:lineRule="auto"/>
        <w:jc w:val="both"/>
        <w:rPr>
          <w:rFonts w:ascii="Arial" w:hAnsi="Arial" w:cs="Arial"/>
          <w:b/>
          <w:color w:val="000000"/>
          <w:sz w:val="24"/>
          <w:szCs w:val="24"/>
        </w:rPr>
      </w:pPr>
      <w:r w:rsidRPr="007B2EE4">
        <w:rPr>
          <w:rFonts w:ascii="Arial" w:hAnsi="Arial" w:cs="Arial"/>
          <w:b/>
          <w:color w:val="000000"/>
          <w:sz w:val="24"/>
          <w:szCs w:val="24"/>
        </w:rPr>
        <w:t>CLÁUSULA DÉCIMA </w:t>
      </w:r>
      <w:r>
        <w:rPr>
          <w:rFonts w:ascii="Arial" w:hAnsi="Arial" w:cs="Arial"/>
          <w:b/>
          <w:color w:val="000000"/>
          <w:sz w:val="24"/>
          <w:szCs w:val="24"/>
        </w:rPr>
        <w:t xml:space="preserve">TERCEIRA </w:t>
      </w:r>
      <w:r w:rsidRPr="007B2EE4">
        <w:rPr>
          <w:rFonts w:ascii="Arial" w:hAnsi="Arial" w:cs="Arial"/>
          <w:b/>
          <w:color w:val="000000"/>
          <w:sz w:val="24"/>
          <w:szCs w:val="24"/>
        </w:rPr>
        <w:t>- DO AMPARO LEGAL</w:t>
      </w:r>
    </w:p>
    <w:p w:rsidR="00A8164A" w:rsidRPr="007B2EE4" w:rsidRDefault="00A8164A" w:rsidP="00AB2B2F">
      <w:pPr>
        <w:widowControl w:val="0"/>
        <w:tabs>
          <w:tab w:val="left" w:pos="1701"/>
          <w:tab w:val="left" w:pos="2607"/>
        </w:tabs>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A lavratura do presente contrato decorre da realização do </w:t>
      </w:r>
      <w:r w:rsidRPr="009509B3">
        <w:rPr>
          <w:rFonts w:ascii="Arial" w:hAnsi="Arial" w:cs="Arial"/>
          <w:b/>
          <w:noProof/>
          <w:sz w:val="24"/>
          <w:szCs w:val="24"/>
          <w:shd w:val="clear" w:color="auto" w:fill="C6D9F1" w:themeFill="text2" w:themeFillTint="33"/>
        </w:rPr>
        <w:t>PREGÃO</w:t>
      </w:r>
      <w:r w:rsidRPr="007B2EE4">
        <w:rPr>
          <w:rFonts w:ascii="Arial" w:hAnsi="Arial" w:cs="Arial"/>
          <w:b/>
          <w:sz w:val="24"/>
          <w:szCs w:val="24"/>
          <w:shd w:val="clear" w:color="auto" w:fill="C6D9F1" w:themeFill="text2" w:themeFillTint="33"/>
        </w:rPr>
        <w:t xml:space="preserve"> </w:t>
      </w:r>
      <w:r w:rsidRPr="009509B3">
        <w:rPr>
          <w:rFonts w:ascii="Arial" w:hAnsi="Arial" w:cs="Arial"/>
          <w:b/>
          <w:noProof/>
          <w:sz w:val="24"/>
          <w:szCs w:val="24"/>
          <w:shd w:val="clear" w:color="auto" w:fill="C6D9F1" w:themeFill="text2" w:themeFillTint="33"/>
        </w:rPr>
        <w:t>ELETRÔNICO</w:t>
      </w:r>
      <w:r w:rsidRPr="007B2EE4">
        <w:rPr>
          <w:rFonts w:ascii="Arial" w:hAnsi="Arial" w:cs="Arial"/>
          <w:b/>
          <w:sz w:val="24"/>
          <w:szCs w:val="24"/>
          <w:shd w:val="clear" w:color="auto" w:fill="C6D9F1" w:themeFill="text2" w:themeFillTint="33"/>
        </w:rPr>
        <w:t xml:space="preserve"> N° </w:t>
      </w:r>
      <w:r w:rsidRPr="009509B3">
        <w:rPr>
          <w:rFonts w:ascii="Arial" w:hAnsi="Arial" w:cs="Arial"/>
          <w:b/>
          <w:noProof/>
          <w:sz w:val="24"/>
          <w:szCs w:val="24"/>
          <w:shd w:val="clear" w:color="auto" w:fill="C6D9F1" w:themeFill="text2" w:themeFillTint="33"/>
        </w:rPr>
        <w:t>22</w:t>
      </w:r>
      <w:r w:rsidRPr="007B2EE4">
        <w:rPr>
          <w:rFonts w:ascii="Arial" w:hAnsi="Arial" w:cs="Arial"/>
          <w:b/>
          <w:sz w:val="24"/>
          <w:szCs w:val="24"/>
          <w:shd w:val="clear" w:color="auto" w:fill="C6D9F1" w:themeFill="text2" w:themeFillTint="33"/>
        </w:rPr>
        <w:t>/</w:t>
      </w:r>
      <w:r w:rsidRPr="009509B3">
        <w:rPr>
          <w:rFonts w:ascii="Arial" w:hAnsi="Arial" w:cs="Arial"/>
          <w:b/>
          <w:noProof/>
          <w:sz w:val="24"/>
          <w:szCs w:val="24"/>
          <w:shd w:val="clear" w:color="auto" w:fill="C6D9F1" w:themeFill="text2" w:themeFillTint="33"/>
        </w:rPr>
        <w:t>2026</w:t>
      </w:r>
      <w:r w:rsidRPr="007B2EE4">
        <w:rPr>
          <w:rFonts w:ascii="Arial" w:hAnsi="Arial" w:cs="Arial"/>
          <w:b/>
          <w:color w:val="000000"/>
          <w:sz w:val="24"/>
          <w:szCs w:val="24"/>
        </w:rPr>
        <w:t xml:space="preserve"> </w:t>
      </w:r>
      <w:r w:rsidRPr="007B2EE4">
        <w:rPr>
          <w:rFonts w:ascii="Arial" w:hAnsi="Arial" w:cs="Arial"/>
          <w:color w:val="000000"/>
          <w:sz w:val="24"/>
          <w:szCs w:val="24"/>
        </w:rPr>
        <w:t xml:space="preserve">realizado com fundamento na </w:t>
      </w:r>
      <w:r w:rsidRPr="007B2EE4">
        <w:rPr>
          <w:rFonts w:ascii="Arial" w:hAnsi="Arial" w:cs="Arial"/>
          <w:color w:val="0033CC"/>
          <w:sz w:val="24"/>
          <w:szCs w:val="24"/>
          <w:u w:val="single"/>
        </w:rPr>
        <w:t>Lei 14.133 de 01 de abril de 2021</w:t>
      </w:r>
      <w:r w:rsidRPr="007B2EE4">
        <w:rPr>
          <w:rFonts w:ascii="Arial" w:hAnsi="Arial" w:cs="Arial"/>
          <w:color w:val="0033CC"/>
          <w:sz w:val="24"/>
          <w:szCs w:val="24"/>
        </w:rPr>
        <w:t xml:space="preserve"> </w:t>
      </w:r>
      <w:r w:rsidRPr="007B2EE4">
        <w:rPr>
          <w:rFonts w:ascii="Arial" w:hAnsi="Arial" w:cs="Arial"/>
          <w:color w:val="000000"/>
          <w:sz w:val="24"/>
          <w:szCs w:val="24"/>
        </w:rPr>
        <w:t xml:space="preserve">e </w:t>
      </w:r>
      <w:r>
        <w:rPr>
          <w:rFonts w:ascii="Arial" w:hAnsi="Arial" w:cs="Arial"/>
          <w:color w:val="000000"/>
          <w:sz w:val="24"/>
          <w:szCs w:val="24"/>
        </w:rPr>
        <w:t>n</w:t>
      </w:r>
      <w:r w:rsidRPr="007B2EE4">
        <w:rPr>
          <w:rFonts w:ascii="Arial" w:hAnsi="Arial" w:cs="Arial"/>
          <w:color w:val="000000"/>
          <w:sz w:val="24"/>
          <w:szCs w:val="24"/>
        </w:rPr>
        <w:t>a Lei 13.709 de 14 de agosto de 2018</w:t>
      </w:r>
      <w:r w:rsidRPr="007B2EE4">
        <w:rPr>
          <w:rFonts w:ascii="Arial" w:hAnsi="Arial" w:cs="Arial"/>
          <w:b/>
          <w:color w:val="000000"/>
          <w:sz w:val="24"/>
          <w:szCs w:val="24"/>
        </w:rPr>
        <w:t>.</w:t>
      </w:r>
    </w:p>
    <w:p w:rsidR="00A8164A" w:rsidRPr="007B2EE4" w:rsidRDefault="00A8164A" w:rsidP="00AB2B2F">
      <w:pPr>
        <w:widowControl w:val="0"/>
        <w:tabs>
          <w:tab w:val="left" w:pos="2039"/>
          <w:tab w:val="left" w:pos="2607"/>
        </w:tabs>
        <w:suppressAutoHyphens w:val="0"/>
        <w:spacing w:before="120" w:line="276" w:lineRule="auto"/>
        <w:jc w:val="both"/>
        <w:rPr>
          <w:rFonts w:ascii="Arial" w:hAnsi="Arial" w:cs="Arial"/>
          <w:b/>
          <w:color w:val="000000"/>
          <w:sz w:val="24"/>
          <w:szCs w:val="24"/>
        </w:rPr>
      </w:pPr>
    </w:p>
    <w:p w:rsidR="00A8164A" w:rsidRPr="007B2EE4" w:rsidRDefault="00A8164A" w:rsidP="00AB2B2F">
      <w:pPr>
        <w:widowControl w:val="0"/>
        <w:tabs>
          <w:tab w:val="left" w:pos="2039"/>
          <w:tab w:val="left" w:pos="2607"/>
        </w:tabs>
        <w:suppressAutoHyphens w:val="0"/>
        <w:spacing w:before="120" w:line="276" w:lineRule="auto"/>
        <w:jc w:val="both"/>
        <w:rPr>
          <w:rFonts w:ascii="Arial" w:hAnsi="Arial" w:cs="Arial"/>
          <w:color w:val="000000"/>
          <w:sz w:val="24"/>
          <w:szCs w:val="24"/>
        </w:rPr>
      </w:pPr>
      <w:r w:rsidRPr="007B2EE4">
        <w:rPr>
          <w:rFonts w:ascii="Arial" w:hAnsi="Arial" w:cs="Arial"/>
          <w:b/>
          <w:color w:val="000000"/>
          <w:sz w:val="24"/>
          <w:szCs w:val="24"/>
        </w:rPr>
        <w:t xml:space="preserve">CLÁUSULA DÉCIMA </w:t>
      </w:r>
      <w:r>
        <w:rPr>
          <w:rFonts w:ascii="Arial" w:hAnsi="Arial" w:cs="Arial"/>
          <w:b/>
          <w:color w:val="000000"/>
          <w:sz w:val="24"/>
          <w:szCs w:val="24"/>
        </w:rPr>
        <w:t>QUARTA</w:t>
      </w:r>
      <w:r w:rsidRPr="007B2EE4">
        <w:rPr>
          <w:rFonts w:ascii="Arial" w:hAnsi="Arial" w:cs="Arial"/>
          <w:b/>
          <w:color w:val="000000"/>
          <w:sz w:val="24"/>
          <w:szCs w:val="24"/>
        </w:rPr>
        <w:t xml:space="preserve"> - DA EXECUÇÃO DO CONTRATO</w:t>
      </w:r>
    </w:p>
    <w:p w:rsidR="00A8164A" w:rsidRPr="007B2EE4" w:rsidRDefault="00A8164A" w:rsidP="00AB2B2F">
      <w:pPr>
        <w:widowControl w:val="0"/>
        <w:suppressAutoHyphens w:val="0"/>
        <w:spacing w:before="120" w:line="276" w:lineRule="auto"/>
        <w:ind w:firstLine="1620"/>
        <w:jc w:val="both"/>
        <w:rPr>
          <w:rFonts w:ascii="Arial" w:hAnsi="Arial" w:cs="Arial"/>
          <w:color w:val="000000"/>
          <w:sz w:val="24"/>
          <w:szCs w:val="24"/>
        </w:rPr>
      </w:pPr>
      <w:r w:rsidRPr="007B2EE4">
        <w:rPr>
          <w:rFonts w:ascii="Arial" w:hAnsi="Arial" w:cs="Arial"/>
          <w:color w:val="000000"/>
          <w:sz w:val="24"/>
          <w:szCs w:val="24"/>
        </w:rPr>
        <w:t xml:space="preserve">A execução do contrato, bem como os casos nele omissos, regular-se-ão pelas cláusulas contratuais e pelos preceitos de direito público, </w:t>
      </w:r>
      <w:proofErr w:type="spellStart"/>
      <w:r w:rsidRPr="007B2EE4">
        <w:rPr>
          <w:rFonts w:ascii="Arial" w:hAnsi="Arial" w:cs="Arial"/>
          <w:color w:val="000000"/>
          <w:sz w:val="24"/>
          <w:szCs w:val="24"/>
        </w:rPr>
        <w:t>aplicando-se-lhes</w:t>
      </w:r>
      <w:proofErr w:type="spellEnd"/>
      <w:r w:rsidRPr="007B2EE4">
        <w:rPr>
          <w:rFonts w:ascii="Arial" w:hAnsi="Arial" w:cs="Arial"/>
          <w:color w:val="000000"/>
          <w:sz w:val="24"/>
          <w:szCs w:val="24"/>
        </w:rPr>
        <w:t>, supletivamente, os princípios de teoria geral dos contratos e as disposições de direito privado</w:t>
      </w:r>
      <w:r>
        <w:rPr>
          <w:rFonts w:ascii="Arial" w:hAnsi="Arial" w:cs="Arial"/>
          <w:color w:val="000000"/>
          <w:sz w:val="24"/>
          <w:szCs w:val="24"/>
        </w:rPr>
        <w:t>;</w:t>
      </w:r>
    </w:p>
    <w:p w:rsidR="00A8164A" w:rsidRPr="007B2EE4" w:rsidRDefault="00A8164A" w:rsidP="00AB2B2F">
      <w:pPr>
        <w:widowControl w:val="0"/>
        <w:suppressAutoHyphens w:val="0"/>
        <w:spacing w:before="120" w:line="276" w:lineRule="auto"/>
        <w:ind w:firstLine="1620"/>
        <w:jc w:val="both"/>
        <w:rPr>
          <w:rFonts w:ascii="Arial" w:hAnsi="Arial" w:cs="Arial"/>
          <w:color w:val="000000"/>
          <w:sz w:val="24"/>
          <w:szCs w:val="24"/>
        </w:rPr>
      </w:pPr>
      <w:r w:rsidRPr="007B2EE4">
        <w:rPr>
          <w:rFonts w:ascii="Arial" w:hAnsi="Arial" w:cs="Arial"/>
          <w:color w:val="000000"/>
          <w:sz w:val="24"/>
          <w:szCs w:val="24"/>
        </w:rPr>
        <w:t xml:space="preserve">Se qualquer das partes contratantes, em benefício da outra, permitir, mesmo por omissões, a inobservância no todo ou em parte de qualquer dos itens ou condições do edital do </w:t>
      </w:r>
      <w:r w:rsidRPr="009509B3">
        <w:rPr>
          <w:rFonts w:ascii="Arial" w:hAnsi="Arial" w:cs="Arial"/>
          <w:b/>
          <w:noProof/>
          <w:sz w:val="24"/>
          <w:szCs w:val="24"/>
          <w:shd w:val="clear" w:color="auto" w:fill="C6D9F1" w:themeFill="text2" w:themeFillTint="33"/>
        </w:rPr>
        <w:t>PREGÃO</w:t>
      </w:r>
      <w:r w:rsidRPr="007B2EE4">
        <w:rPr>
          <w:rFonts w:ascii="Arial" w:hAnsi="Arial" w:cs="Arial"/>
          <w:b/>
          <w:sz w:val="24"/>
          <w:szCs w:val="24"/>
          <w:shd w:val="clear" w:color="auto" w:fill="C6D9F1" w:themeFill="text2" w:themeFillTint="33"/>
        </w:rPr>
        <w:t xml:space="preserve"> </w:t>
      </w:r>
      <w:r w:rsidRPr="009509B3">
        <w:rPr>
          <w:rFonts w:ascii="Arial" w:hAnsi="Arial" w:cs="Arial"/>
          <w:b/>
          <w:noProof/>
          <w:sz w:val="24"/>
          <w:szCs w:val="24"/>
          <w:shd w:val="clear" w:color="auto" w:fill="C6D9F1" w:themeFill="text2" w:themeFillTint="33"/>
        </w:rPr>
        <w:t>ELETRÔNICO</w:t>
      </w:r>
      <w:r w:rsidRPr="007B2EE4">
        <w:rPr>
          <w:rFonts w:ascii="Arial" w:hAnsi="Arial" w:cs="Arial"/>
          <w:b/>
          <w:sz w:val="24"/>
          <w:szCs w:val="24"/>
          <w:shd w:val="clear" w:color="auto" w:fill="C6D9F1" w:themeFill="text2" w:themeFillTint="33"/>
        </w:rPr>
        <w:t xml:space="preserve"> N° </w:t>
      </w:r>
      <w:r w:rsidRPr="009509B3">
        <w:rPr>
          <w:rFonts w:ascii="Arial" w:hAnsi="Arial" w:cs="Arial"/>
          <w:b/>
          <w:noProof/>
          <w:sz w:val="24"/>
          <w:szCs w:val="24"/>
          <w:shd w:val="clear" w:color="auto" w:fill="C6D9F1" w:themeFill="text2" w:themeFillTint="33"/>
        </w:rPr>
        <w:t>22</w:t>
      </w:r>
      <w:r w:rsidRPr="007B2EE4">
        <w:rPr>
          <w:rFonts w:ascii="Arial" w:hAnsi="Arial" w:cs="Arial"/>
          <w:b/>
          <w:sz w:val="24"/>
          <w:szCs w:val="24"/>
          <w:shd w:val="clear" w:color="auto" w:fill="C6D9F1" w:themeFill="text2" w:themeFillTint="33"/>
        </w:rPr>
        <w:t>/</w:t>
      </w:r>
      <w:r w:rsidRPr="009509B3">
        <w:rPr>
          <w:rFonts w:ascii="Arial" w:hAnsi="Arial" w:cs="Arial"/>
          <w:b/>
          <w:noProof/>
          <w:sz w:val="24"/>
          <w:szCs w:val="24"/>
          <w:shd w:val="clear" w:color="auto" w:fill="C6D9F1" w:themeFill="text2" w:themeFillTint="33"/>
        </w:rPr>
        <w:t>2026</w:t>
      </w:r>
      <w:r w:rsidRPr="007B2EE4">
        <w:rPr>
          <w:rFonts w:ascii="Arial" w:hAnsi="Arial" w:cs="Arial"/>
          <w:b/>
          <w:color w:val="000000"/>
          <w:sz w:val="24"/>
          <w:szCs w:val="24"/>
        </w:rPr>
        <w:t xml:space="preserve"> </w:t>
      </w:r>
      <w:r w:rsidRPr="007B2EE4">
        <w:rPr>
          <w:rFonts w:ascii="Arial" w:hAnsi="Arial" w:cs="Arial"/>
          <w:color w:val="000000"/>
          <w:sz w:val="24"/>
          <w:szCs w:val="24"/>
        </w:rPr>
        <w:t>e seus ANEXOS, tal fato não poderá liberar, desonerar ou de qualquer forma afetar ou prejudicar esses itens ou condições e todos os outros, os quais permanecerão inalterados, como se nenhuma tolerância houvesse ocorrido.</w:t>
      </w:r>
    </w:p>
    <w:p w:rsidR="00A8164A" w:rsidRPr="007B2EE4" w:rsidRDefault="00A8164A" w:rsidP="00AB2B2F">
      <w:pPr>
        <w:widowControl w:val="0"/>
        <w:suppressAutoHyphens w:val="0"/>
        <w:spacing w:before="120" w:line="276" w:lineRule="auto"/>
        <w:ind w:firstLine="1620"/>
        <w:jc w:val="both"/>
        <w:rPr>
          <w:rFonts w:ascii="Arial" w:hAnsi="Arial" w:cs="Arial"/>
          <w:color w:val="000000"/>
          <w:sz w:val="24"/>
          <w:szCs w:val="24"/>
        </w:rPr>
      </w:pPr>
      <w:r w:rsidRPr="007B2EE4">
        <w:rPr>
          <w:rFonts w:ascii="Arial" w:hAnsi="Arial" w:cs="Arial"/>
          <w:color w:val="000000"/>
          <w:sz w:val="24"/>
          <w:szCs w:val="24"/>
        </w:rPr>
        <w:t>A CONTRATADA assume integral responsabilidade pelos danos que causar à CONTRATANTE ou a terceiros, por si, ou seus sucessores e representantes no fornecimento deste contratado, isentando a última de toda e qualquer reclamação que possa surgir em decorrência do mesmo e possibilitando o desconto nos valores se comprovado o dano.</w:t>
      </w:r>
    </w:p>
    <w:p w:rsidR="00A8164A" w:rsidRPr="007B2EE4" w:rsidRDefault="00A8164A" w:rsidP="00AB2B2F">
      <w:pPr>
        <w:suppressAutoHyphens w:val="0"/>
        <w:spacing w:before="120" w:line="276" w:lineRule="auto"/>
        <w:jc w:val="both"/>
        <w:outlineLvl w:val="0"/>
        <w:rPr>
          <w:rFonts w:ascii="Arial" w:hAnsi="Arial" w:cs="Arial"/>
          <w:b/>
          <w:color w:val="000000"/>
          <w:sz w:val="24"/>
          <w:szCs w:val="24"/>
        </w:rPr>
      </w:pPr>
    </w:p>
    <w:p w:rsidR="00A8164A" w:rsidRPr="007B2EE4" w:rsidRDefault="00A8164A" w:rsidP="00AB2B2F">
      <w:pPr>
        <w:suppressAutoHyphens w:val="0"/>
        <w:spacing w:before="120" w:line="276" w:lineRule="auto"/>
        <w:jc w:val="both"/>
        <w:rPr>
          <w:rFonts w:ascii="Arial" w:hAnsi="Arial" w:cs="Arial"/>
          <w:b/>
          <w:color w:val="000000"/>
          <w:sz w:val="24"/>
          <w:szCs w:val="24"/>
        </w:rPr>
      </w:pPr>
      <w:r w:rsidRPr="007B2EE4">
        <w:rPr>
          <w:rFonts w:ascii="Arial" w:hAnsi="Arial" w:cs="Arial"/>
          <w:b/>
          <w:color w:val="000000"/>
          <w:sz w:val="24"/>
          <w:szCs w:val="24"/>
        </w:rPr>
        <w:t xml:space="preserve">CLÁUSULA DÉCIMA </w:t>
      </w:r>
      <w:r>
        <w:rPr>
          <w:rFonts w:ascii="Arial" w:hAnsi="Arial" w:cs="Arial"/>
          <w:b/>
          <w:color w:val="000000"/>
          <w:sz w:val="24"/>
          <w:szCs w:val="24"/>
        </w:rPr>
        <w:t>QUINTA</w:t>
      </w:r>
      <w:r w:rsidRPr="007B2EE4">
        <w:rPr>
          <w:rFonts w:ascii="Arial" w:hAnsi="Arial" w:cs="Arial"/>
          <w:b/>
          <w:color w:val="000000"/>
          <w:sz w:val="24"/>
          <w:szCs w:val="24"/>
        </w:rPr>
        <w:t xml:space="preserve"> - DOS ENCARGOS DO CONTRATANTE</w:t>
      </w:r>
    </w:p>
    <w:p w:rsidR="00A8164A" w:rsidRPr="007B2EE4" w:rsidRDefault="00A8164A" w:rsidP="00AB2B2F">
      <w:pPr>
        <w:tabs>
          <w:tab w:val="left" w:pos="1418"/>
        </w:tabs>
        <w:suppressAutoHyphens w:val="0"/>
        <w:spacing w:before="120" w:line="276" w:lineRule="auto"/>
        <w:ind w:right="-567" w:firstLine="1701"/>
        <w:jc w:val="both"/>
        <w:rPr>
          <w:rFonts w:ascii="Arial" w:hAnsi="Arial" w:cs="Arial"/>
          <w:color w:val="000000"/>
          <w:sz w:val="24"/>
          <w:szCs w:val="24"/>
        </w:rPr>
      </w:pPr>
      <w:r w:rsidRPr="007B2EE4">
        <w:rPr>
          <w:rFonts w:ascii="Arial" w:hAnsi="Arial" w:cs="Arial"/>
          <w:color w:val="000000"/>
          <w:sz w:val="24"/>
          <w:szCs w:val="24"/>
        </w:rPr>
        <w:t>Caberá ao SEMASA:</w:t>
      </w:r>
    </w:p>
    <w:p w:rsidR="00A8164A" w:rsidRPr="007B2EE4" w:rsidRDefault="00A8164A" w:rsidP="00AB2B2F">
      <w:pPr>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 quando necessário, permitir o livre acesso dos funcionários da CONTRATADA às dependências do SEMASA, para a entrega </w:t>
      </w:r>
      <w:proofErr w:type="gramStart"/>
      <w:r w:rsidRPr="007B2EE4">
        <w:rPr>
          <w:rFonts w:ascii="Arial" w:hAnsi="Arial" w:cs="Arial"/>
          <w:color w:val="000000"/>
          <w:sz w:val="24"/>
          <w:szCs w:val="24"/>
        </w:rPr>
        <w:t>do(</w:t>
      </w:r>
      <w:proofErr w:type="gramEnd"/>
      <w:r w:rsidRPr="007B2EE4">
        <w:rPr>
          <w:rFonts w:ascii="Arial" w:hAnsi="Arial" w:cs="Arial"/>
          <w:color w:val="000000"/>
          <w:sz w:val="24"/>
          <w:szCs w:val="24"/>
        </w:rPr>
        <w:t xml:space="preserve">s) </w:t>
      </w:r>
      <w:r w:rsidRPr="009509B3">
        <w:rPr>
          <w:rFonts w:ascii="Arial" w:hAnsi="Arial" w:cs="Arial"/>
          <w:b/>
          <w:noProof/>
          <w:color w:val="000000"/>
          <w:sz w:val="24"/>
          <w:szCs w:val="24"/>
          <w:shd w:val="clear" w:color="auto" w:fill="C6D9F1" w:themeFill="text2" w:themeFillTint="33"/>
        </w:rPr>
        <w:t>SERVIÇO</w:t>
      </w:r>
      <w:r w:rsidRPr="007B2EE4">
        <w:rPr>
          <w:rFonts w:ascii="Arial" w:hAnsi="Arial" w:cs="Arial"/>
          <w:b/>
          <w:color w:val="000000"/>
          <w:sz w:val="24"/>
          <w:szCs w:val="24"/>
        </w:rPr>
        <w:t>(S)</w:t>
      </w:r>
      <w:r w:rsidRPr="007B2EE4">
        <w:rPr>
          <w:rFonts w:ascii="Arial" w:hAnsi="Arial" w:cs="Arial"/>
          <w:sz w:val="24"/>
          <w:szCs w:val="24"/>
        </w:rPr>
        <w:t xml:space="preserve"> </w:t>
      </w:r>
      <w:r w:rsidRPr="007B2EE4">
        <w:rPr>
          <w:rFonts w:ascii="Arial" w:hAnsi="Arial" w:cs="Arial"/>
          <w:color w:val="000000"/>
          <w:sz w:val="24"/>
          <w:szCs w:val="24"/>
        </w:rPr>
        <w:t xml:space="preserve">referentes ao </w:t>
      </w:r>
      <w:r w:rsidRPr="009509B3">
        <w:rPr>
          <w:rFonts w:ascii="Arial" w:hAnsi="Arial" w:cs="Arial"/>
          <w:b/>
          <w:noProof/>
          <w:sz w:val="24"/>
          <w:szCs w:val="24"/>
          <w:shd w:val="clear" w:color="auto" w:fill="C6D9F1" w:themeFill="text2" w:themeFillTint="33"/>
        </w:rPr>
        <w:t>PREGÃO</w:t>
      </w:r>
      <w:r w:rsidRPr="007B2EE4">
        <w:rPr>
          <w:rFonts w:ascii="Arial" w:hAnsi="Arial" w:cs="Arial"/>
          <w:b/>
          <w:sz w:val="24"/>
          <w:szCs w:val="24"/>
          <w:shd w:val="clear" w:color="auto" w:fill="C6D9F1" w:themeFill="text2" w:themeFillTint="33"/>
        </w:rPr>
        <w:t xml:space="preserve"> </w:t>
      </w:r>
      <w:r w:rsidRPr="009509B3">
        <w:rPr>
          <w:rFonts w:ascii="Arial" w:hAnsi="Arial" w:cs="Arial"/>
          <w:b/>
          <w:noProof/>
          <w:sz w:val="24"/>
          <w:szCs w:val="24"/>
          <w:shd w:val="clear" w:color="auto" w:fill="C6D9F1" w:themeFill="text2" w:themeFillTint="33"/>
        </w:rPr>
        <w:t>ELETRÔNICO</w:t>
      </w:r>
      <w:r w:rsidRPr="007B2EE4">
        <w:rPr>
          <w:rFonts w:ascii="Arial" w:hAnsi="Arial" w:cs="Arial"/>
          <w:b/>
          <w:sz w:val="24"/>
          <w:szCs w:val="24"/>
          <w:shd w:val="clear" w:color="auto" w:fill="C6D9F1" w:themeFill="text2" w:themeFillTint="33"/>
        </w:rPr>
        <w:t xml:space="preserve"> N° </w:t>
      </w:r>
      <w:r w:rsidRPr="009509B3">
        <w:rPr>
          <w:rFonts w:ascii="Arial" w:hAnsi="Arial" w:cs="Arial"/>
          <w:b/>
          <w:noProof/>
          <w:sz w:val="24"/>
          <w:szCs w:val="24"/>
          <w:shd w:val="clear" w:color="auto" w:fill="C6D9F1" w:themeFill="text2" w:themeFillTint="33"/>
        </w:rPr>
        <w:t>22</w:t>
      </w:r>
      <w:r w:rsidRPr="007B2EE4">
        <w:rPr>
          <w:rFonts w:ascii="Arial" w:hAnsi="Arial" w:cs="Arial"/>
          <w:b/>
          <w:sz w:val="24"/>
          <w:szCs w:val="24"/>
          <w:shd w:val="clear" w:color="auto" w:fill="C6D9F1" w:themeFill="text2" w:themeFillTint="33"/>
        </w:rPr>
        <w:t>/</w:t>
      </w:r>
      <w:r w:rsidRPr="009509B3">
        <w:rPr>
          <w:rFonts w:ascii="Arial" w:hAnsi="Arial" w:cs="Arial"/>
          <w:b/>
          <w:noProof/>
          <w:sz w:val="24"/>
          <w:szCs w:val="24"/>
          <w:shd w:val="clear" w:color="auto" w:fill="C6D9F1" w:themeFill="text2" w:themeFillTint="33"/>
        </w:rPr>
        <w:t>2026</w:t>
      </w:r>
      <w:r w:rsidRPr="007B2EE4">
        <w:rPr>
          <w:rFonts w:ascii="Arial" w:hAnsi="Arial" w:cs="Arial"/>
          <w:sz w:val="24"/>
          <w:szCs w:val="24"/>
        </w:rPr>
        <w:t>.</w:t>
      </w:r>
    </w:p>
    <w:p w:rsidR="00A8164A" w:rsidRPr="007B2EE4" w:rsidRDefault="00A8164A" w:rsidP="00AB2B2F">
      <w:pPr>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 prestar as informações e os esclarecimentos, atinentes </w:t>
      </w:r>
      <w:proofErr w:type="gramStart"/>
      <w:r w:rsidRPr="007B2EE4">
        <w:rPr>
          <w:rFonts w:ascii="Arial" w:hAnsi="Arial" w:cs="Arial"/>
          <w:color w:val="000000"/>
          <w:sz w:val="24"/>
          <w:szCs w:val="24"/>
        </w:rPr>
        <w:t>ao(</w:t>
      </w:r>
      <w:proofErr w:type="gramEnd"/>
      <w:r w:rsidRPr="007B2EE4">
        <w:rPr>
          <w:rFonts w:ascii="Arial" w:hAnsi="Arial" w:cs="Arial"/>
          <w:color w:val="000000"/>
          <w:sz w:val="24"/>
          <w:szCs w:val="24"/>
        </w:rPr>
        <w:t xml:space="preserve">s) </w:t>
      </w:r>
      <w:r w:rsidRPr="009509B3">
        <w:rPr>
          <w:rFonts w:ascii="Arial" w:hAnsi="Arial" w:cs="Arial"/>
          <w:b/>
          <w:noProof/>
          <w:color w:val="000000"/>
          <w:sz w:val="24"/>
          <w:szCs w:val="24"/>
          <w:shd w:val="clear" w:color="auto" w:fill="C6D9F1" w:themeFill="text2" w:themeFillTint="33"/>
        </w:rPr>
        <w:t>SERVIÇO</w:t>
      </w:r>
      <w:r w:rsidRPr="007B2EE4">
        <w:rPr>
          <w:rFonts w:ascii="Arial" w:hAnsi="Arial" w:cs="Arial"/>
          <w:b/>
          <w:color w:val="000000"/>
          <w:sz w:val="24"/>
          <w:szCs w:val="24"/>
        </w:rPr>
        <w:t>(S)</w:t>
      </w:r>
      <w:r w:rsidRPr="007B2EE4">
        <w:rPr>
          <w:rFonts w:ascii="Arial" w:hAnsi="Arial" w:cs="Arial"/>
          <w:color w:val="000000"/>
          <w:sz w:val="24"/>
          <w:szCs w:val="24"/>
        </w:rPr>
        <w:t>, que venham a ser solicitados pela CONTRATADA;</w:t>
      </w:r>
    </w:p>
    <w:p w:rsidR="00A8164A" w:rsidRPr="007B2EE4" w:rsidRDefault="00A8164A" w:rsidP="00AB2B2F">
      <w:pPr>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 aprovar, quando necessário, o cronograma físico definitivo da entrega dos </w:t>
      </w:r>
      <w:proofErr w:type="gramStart"/>
      <w:r w:rsidRPr="009509B3">
        <w:rPr>
          <w:rFonts w:ascii="Arial" w:hAnsi="Arial" w:cs="Arial"/>
          <w:b/>
          <w:noProof/>
          <w:color w:val="000000"/>
          <w:sz w:val="24"/>
          <w:szCs w:val="24"/>
          <w:shd w:val="clear" w:color="auto" w:fill="C6D9F1" w:themeFill="text2" w:themeFillTint="33"/>
        </w:rPr>
        <w:t>SERVIÇO</w:t>
      </w:r>
      <w:r w:rsidRPr="007B2EE4">
        <w:rPr>
          <w:rFonts w:ascii="Arial" w:hAnsi="Arial" w:cs="Arial"/>
          <w:b/>
          <w:color w:val="000000"/>
          <w:sz w:val="24"/>
          <w:szCs w:val="24"/>
        </w:rPr>
        <w:t>(</w:t>
      </w:r>
      <w:proofErr w:type="gramEnd"/>
      <w:r w:rsidRPr="007B2EE4">
        <w:rPr>
          <w:rFonts w:ascii="Arial" w:hAnsi="Arial" w:cs="Arial"/>
          <w:b/>
          <w:color w:val="000000"/>
          <w:sz w:val="24"/>
          <w:szCs w:val="24"/>
        </w:rPr>
        <w:t>S)</w:t>
      </w:r>
      <w:r w:rsidRPr="007B2EE4">
        <w:rPr>
          <w:rFonts w:ascii="Arial" w:hAnsi="Arial" w:cs="Arial"/>
          <w:color w:val="000000"/>
          <w:sz w:val="24"/>
          <w:szCs w:val="24"/>
        </w:rPr>
        <w:t>,</w:t>
      </w:r>
      <w:r w:rsidRPr="007B2EE4">
        <w:rPr>
          <w:rFonts w:ascii="Arial" w:hAnsi="Arial" w:cs="Arial"/>
          <w:b/>
          <w:color w:val="000000"/>
          <w:sz w:val="24"/>
          <w:szCs w:val="24"/>
        </w:rPr>
        <w:t xml:space="preserve"> </w:t>
      </w:r>
      <w:r w:rsidRPr="007B2EE4">
        <w:rPr>
          <w:rFonts w:ascii="Arial" w:hAnsi="Arial" w:cs="Arial"/>
          <w:color w:val="000000"/>
          <w:sz w:val="24"/>
          <w:szCs w:val="24"/>
        </w:rPr>
        <w:t>apresentado pela contratada;</w:t>
      </w:r>
    </w:p>
    <w:p w:rsidR="00A8164A" w:rsidRPr="007B2EE4" w:rsidRDefault="00A8164A" w:rsidP="00AB2B2F">
      <w:pPr>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 rejeitar </w:t>
      </w:r>
      <w:proofErr w:type="gramStart"/>
      <w:r w:rsidRPr="007B2EE4">
        <w:rPr>
          <w:rFonts w:ascii="Arial" w:hAnsi="Arial" w:cs="Arial"/>
          <w:color w:val="000000"/>
          <w:sz w:val="24"/>
          <w:szCs w:val="24"/>
        </w:rPr>
        <w:t>o(</w:t>
      </w:r>
      <w:proofErr w:type="gramEnd"/>
      <w:r w:rsidRPr="007B2EE4">
        <w:rPr>
          <w:rFonts w:ascii="Arial" w:hAnsi="Arial" w:cs="Arial"/>
          <w:color w:val="000000"/>
          <w:sz w:val="24"/>
          <w:szCs w:val="24"/>
        </w:rPr>
        <w:t xml:space="preserve">s) </w:t>
      </w:r>
      <w:r w:rsidRPr="009509B3">
        <w:rPr>
          <w:rFonts w:ascii="Arial" w:hAnsi="Arial" w:cs="Arial"/>
          <w:b/>
          <w:noProof/>
          <w:color w:val="000000"/>
          <w:sz w:val="24"/>
          <w:szCs w:val="24"/>
          <w:shd w:val="clear" w:color="auto" w:fill="C6D9F1" w:themeFill="text2" w:themeFillTint="33"/>
        </w:rPr>
        <w:t>SERVIÇO</w:t>
      </w:r>
      <w:r w:rsidRPr="007B2EE4">
        <w:rPr>
          <w:rFonts w:ascii="Arial" w:hAnsi="Arial" w:cs="Arial"/>
          <w:b/>
          <w:color w:val="000000"/>
          <w:sz w:val="24"/>
          <w:szCs w:val="24"/>
        </w:rPr>
        <w:t>(S)</w:t>
      </w:r>
      <w:r w:rsidRPr="007B2EE4">
        <w:rPr>
          <w:rFonts w:ascii="Arial" w:hAnsi="Arial" w:cs="Arial"/>
          <w:color w:val="000000"/>
          <w:sz w:val="24"/>
          <w:szCs w:val="24"/>
        </w:rPr>
        <w:t>,</w:t>
      </w:r>
      <w:r w:rsidRPr="007B2EE4">
        <w:rPr>
          <w:rFonts w:ascii="Arial" w:hAnsi="Arial" w:cs="Arial"/>
          <w:b/>
          <w:color w:val="000000"/>
          <w:sz w:val="24"/>
          <w:szCs w:val="24"/>
        </w:rPr>
        <w:t xml:space="preserve"> </w:t>
      </w:r>
      <w:r w:rsidRPr="007B2EE4">
        <w:rPr>
          <w:rFonts w:ascii="Arial" w:hAnsi="Arial" w:cs="Arial"/>
          <w:color w:val="000000"/>
          <w:sz w:val="24"/>
          <w:szCs w:val="24"/>
        </w:rPr>
        <w:t>entregue(s)</w:t>
      </w:r>
      <w:r w:rsidRPr="007B2EE4">
        <w:rPr>
          <w:rFonts w:ascii="Arial" w:hAnsi="Arial" w:cs="Arial"/>
          <w:b/>
          <w:color w:val="000000"/>
          <w:sz w:val="24"/>
          <w:szCs w:val="24"/>
        </w:rPr>
        <w:t xml:space="preserve"> </w:t>
      </w:r>
      <w:r w:rsidRPr="007B2EE4">
        <w:rPr>
          <w:rFonts w:ascii="Arial" w:hAnsi="Arial" w:cs="Arial"/>
          <w:color w:val="000000"/>
          <w:sz w:val="24"/>
          <w:szCs w:val="24"/>
        </w:rPr>
        <w:t xml:space="preserve">equivocadamente ou em desacordo com as orientações passadas pelo SEMASA ou com as especificações constantes do Ato Convocatório, em particular, de seu </w:t>
      </w:r>
      <w:r w:rsidRPr="007B2EE4">
        <w:rPr>
          <w:rFonts w:ascii="Arial" w:hAnsi="Arial" w:cs="Arial"/>
          <w:b/>
          <w:bCs/>
          <w:color w:val="000000"/>
          <w:sz w:val="24"/>
          <w:szCs w:val="24"/>
        </w:rPr>
        <w:t>ANEXO, TERMO DE REFERÊNCIA</w:t>
      </w:r>
      <w:r w:rsidRPr="007B2EE4">
        <w:rPr>
          <w:rFonts w:ascii="Arial" w:hAnsi="Arial" w:cs="Arial"/>
          <w:color w:val="000000"/>
          <w:sz w:val="24"/>
          <w:szCs w:val="24"/>
        </w:rPr>
        <w:t>.</w:t>
      </w:r>
    </w:p>
    <w:p w:rsidR="00A8164A" w:rsidRPr="007B2EE4" w:rsidRDefault="00A8164A" w:rsidP="00AB2B2F">
      <w:pPr>
        <w:widowControl w:val="0"/>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 solicitar que sejam substituídos </w:t>
      </w:r>
      <w:proofErr w:type="gramStart"/>
      <w:r w:rsidRPr="007B2EE4">
        <w:rPr>
          <w:rFonts w:ascii="Arial" w:hAnsi="Arial" w:cs="Arial"/>
          <w:color w:val="000000"/>
          <w:sz w:val="24"/>
          <w:szCs w:val="24"/>
        </w:rPr>
        <w:t>o(</w:t>
      </w:r>
      <w:proofErr w:type="gramEnd"/>
      <w:r w:rsidRPr="007B2EE4">
        <w:rPr>
          <w:rFonts w:ascii="Arial" w:hAnsi="Arial" w:cs="Arial"/>
          <w:color w:val="000000"/>
          <w:sz w:val="24"/>
          <w:szCs w:val="24"/>
        </w:rPr>
        <w:t xml:space="preserve">s) </w:t>
      </w:r>
      <w:r w:rsidRPr="009509B3">
        <w:rPr>
          <w:rFonts w:ascii="Arial" w:hAnsi="Arial" w:cs="Arial"/>
          <w:b/>
          <w:noProof/>
          <w:color w:val="000000"/>
          <w:sz w:val="24"/>
          <w:szCs w:val="24"/>
          <w:shd w:val="clear" w:color="auto" w:fill="C6D9F1" w:themeFill="text2" w:themeFillTint="33"/>
        </w:rPr>
        <w:t>SERVIÇO</w:t>
      </w:r>
      <w:r w:rsidRPr="007B2EE4">
        <w:rPr>
          <w:rFonts w:ascii="Arial" w:hAnsi="Arial" w:cs="Arial"/>
          <w:b/>
          <w:color w:val="000000"/>
          <w:sz w:val="24"/>
          <w:szCs w:val="24"/>
        </w:rPr>
        <w:t xml:space="preserve">(S) </w:t>
      </w:r>
      <w:r w:rsidRPr="007B2EE4">
        <w:rPr>
          <w:rFonts w:ascii="Arial" w:hAnsi="Arial" w:cs="Arial"/>
          <w:color w:val="000000"/>
          <w:sz w:val="24"/>
          <w:szCs w:val="24"/>
        </w:rPr>
        <w:t xml:space="preserve">que não atender às especificações constantes no </w:t>
      </w:r>
      <w:r w:rsidRPr="007B2EE4">
        <w:rPr>
          <w:rFonts w:ascii="Arial" w:hAnsi="Arial" w:cs="Arial"/>
          <w:b/>
          <w:bCs/>
          <w:color w:val="000000"/>
          <w:sz w:val="24"/>
          <w:szCs w:val="24"/>
        </w:rPr>
        <w:t>ANEXO, TERMO DE REFERÊNCIA</w:t>
      </w:r>
      <w:r w:rsidRPr="007B2EE4">
        <w:rPr>
          <w:rFonts w:ascii="Arial" w:hAnsi="Arial" w:cs="Arial"/>
          <w:color w:val="000000"/>
          <w:sz w:val="24"/>
          <w:szCs w:val="24"/>
        </w:rPr>
        <w:t xml:space="preserve">. </w:t>
      </w:r>
    </w:p>
    <w:p w:rsidR="00A8164A" w:rsidRPr="007B2EE4" w:rsidRDefault="00A8164A" w:rsidP="00AB2B2F">
      <w:pPr>
        <w:suppressAutoHyphens w:val="0"/>
        <w:spacing w:before="120" w:line="276" w:lineRule="auto"/>
        <w:jc w:val="both"/>
        <w:rPr>
          <w:rFonts w:ascii="Arial" w:hAnsi="Arial" w:cs="Arial"/>
          <w:b/>
          <w:color w:val="000000"/>
          <w:sz w:val="24"/>
          <w:szCs w:val="24"/>
        </w:rPr>
      </w:pPr>
    </w:p>
    <w:p w:rsidR="00A8164A" w:rsidRPr="007B2EE4" w:rsidRDefault="00A8164A" w:rsidP="00AB2B2F">
      <w:pPr>
        <w:suppressAutoHyphens w:val="0"/>
        <w:spacing w:before="120" w:line="276" w:lineRule="auto"/>
        <w:jc w:val="both"/>
        <w:rPr>
          <w:rFonts w:ascii="Arial" w:hAnsi="Arial" w:cs="Arial"/>
          <w:b/>
          <w:color w:val="000000"/>
          <w:sz w:val="24"/>
          <w:szCs w:val="24"/>
        </w:rPr>
      </w:pPr>
      <w:r w:rsidRPr="007B2EE4">
        <w:rPr>
          <w:rFonts w:ascii="Arial" w:hAnsi="Arial" w:cs="Arial"/>
          <w:b/>
          <w:color w:val="000000"/>
          <w:sz w:val="24"/>
          <w:szCs w:val="24"/>
        </w:rPr>
        <w:t xml:space="preserve">CLÁUSULA DÉCIMA </w:t>
      </w:r>
      <w:r>
        <w:rPr>
          <w:rFonts w:ascii="Arial" w:hAnsi="Arial" w:cs="Arial"/>
          <w:b/>
          <w:color w:val="000000"/>
          <w:sz w:val="24"/>
          <w:szCs w:val="24"/>
        </w:rPr>
        <w:t>SEXTA</w:t>
      </w:r>
      <w:r w:rsidRPr="007B2EE4">
        <w:rPr>
          <w:rFonts w:ascii="Arial" w:hAnsi="Arial" w:cs="Arial"/>
          <w:b/>
          <w:color w:val="000000"/>
          <w:sz w:val="24"/>
          <w:szCs w:val="24"/>
        </w:rPr>
        <w:t xml:space="preserve"> - DOS ENCARGOS DA CONTRATADA</w:t>
      </w:r>
    </w:p>
    <w:p w:rsidR="00A8164A" w:rsidRPr="007B2EE4" w:rsidRDefault="00A8164A" w:rsidP="00AB2B2F">
      <w:pPr>
        <w:tabs>
          <w:tab w:val="left" w:pos="1418"/>
        </w:tabs>
        <w:suppressAutoHyphens w:val="0"/>
        <w:spacing w:before="120" w:line="276" w:lineRule="auto"/>
        <w:ind w:right="-567" w:firstLine="1701"/>
        <w:jc w:val="both"/>
        <w:rPr>
          <w:rFonts w:ascii="Arial" w:hAnsi="Arial" w:cs="Arial"/>
          <w:color w:val="000000"/>
          <w:sz w:val="24"/>
          <w:szCs w:val="24"/>
        </w:rPr>
      </w:pPr>
      <w:r w:rsidRPr="007B2EE4">
        <w:rPr>
          <w:rFonts w:ascii="Arial" w:hAnsi="Arial" w:cs="Arial"/>
          <w:color w:val="000000"/>
          <w:sz w:val="24"/>
          <w:szCs w:val="24"/>
        </w:rPr>
        <w:lastRenderedPageBreak/>
        <w:t xml:space="preserve">Caberá à </w:t>
      </w:r>
      <w:r w:rsidRPr="007B2EE4">
        <w:rPr>
          <w:rFonts w:ascii="Arial" w:hAnsi="Arial" w:cs="Arial"/>
          <w:b/>
          <w:bCs/>
          <w:color w:val="000000"/>
          <w:sz w:val="24"/>
          <w:szCs w:val="24"/>
        </w:rPr>
        <w:t>Contratada</w:t>
      </w:r>
      <w:r w:rsidRPr="007B2EE4">
        <w:rPr>
          <w:rFonts w:ascii="Arial" w:hAnsi="Arial" w:cs="Arial"/>
          <w:color w:val="000000"/>
          <w:sz w:val="24"/>
          <w:szCs w:val="24"/>
        </w:rPr>
        <w:t>:</w:t>
      </w:r>
    </w:p>
    <w:p w:rsidR="00A8164A" w:rsidRPr="007B2EE4" w:rsidRDefault="00A8164A" w:rsidP="00AB2B2F">
      <w:pPr>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 </w:t>
      </w:r>
      <w:proofErr w:type="gramStart"/>
      <w:r w:rsidRPr="007B2EE4">
        <w:rPr>
          <w:rFonts w:ascii="Arial" w:hAnsi="Arial" w:cs="Arial"/>
          <w:color w:val="000000"/>
          <w:sz w:val="24"/>
          <w:szCs w:val="24"/>
        </w:rPr>
        <w:t>responder</w:t>
      </w:r>
      <w:proofErr w:type="gramEnd"/>
      <w:r w:rsidRPr="007B2EE4">
        <w:rPr>
          <w:rFonts w:ascii="Arial" w:hAnsi="Arial" w:cs="Arial"/>
          <w:color w:val="000000"/>
          <w:sz w:val="24"/>
          <w:szCs w:val="24"/>
        </w:rPr>
        <w:t>, em relação aos seus empregados, por todas as despesas decorrentes do fornecimento, tais como:</w:t>
      </w:r>
    </w:p>
    <w:p w:rsidR="00A8164A" w:rsidRPr="007B2EE4" w:rsidRDefault="00A8164A" w:rsidP="00AB2B2F">
      <w:pPr>
        <w:suppressAutoHyphens w:val="0"/>
        <w:spacing w:before="120" w:line="276" w:lineRule="auto"/>
        <w:ind w:left="708" w:firstLine="708"/>
        <w:jc w:val="both"/>
        <w:rPr>
          <w:rFonts w:ascii="Arial" w:hAnsi="Arial" w:cs="Arial"/>
          <w:color w:val="000000"/>
          <w:sz w:val="24"/>
          <w:szCs w:val="24"/>
        </w:rPr>
      </w:pPr>
      <w:r w:rsidRPr="007B2EE4">
        <w:rPr>
          <w:rFonts w:ascii="Arial" w:hAnsi="Arial" w:cs="Arial"/>
          <w:color w:val="000000"/>
          <w:sz w:val="24"/>
          <w:szCs w:val="24"/>
        </w:rPr>
        <w:t>a) salários;</w:t>
      </w:r>
    </w:p>
    <w:p w:rsidR="00A8164A" w:rsidRPr="007B2EE4" w:rsidRDefault="00A8164A" w:rsidP="00AB2B2F">
      <w:pPr>
        <w:suppressAutoHyphens w:val="0"/>
        <w:spacing w:before="120" w:line="276" w:lineRule="auto"/>
        <w:ind w:left="1416"/>
        <w:jc w:val="both"/>
        <w:rPr>
          <w:rFonts w:ascii="Arial" w:hAnsi="Arial" w:cs="Arial"/>
          <w:color w:val="000000"/>
          <w:sz w:val="24"/>
          <w:szCs w:val="24"/>
        </w:rPr>
      </w:pPr>
      <w:r w:rsidRPr="007B2EE4">
        <w:rPr>
          <w:rFonts w:ascii="Arial" w:hAnsi="Arial" w:cs="Arial"/>
          <w:color w:val="000000"/>
          <w:sz w:val="24"/>
          <w:szCs w:val="24"/>
        </w:rPr>
        <w:t>b) seguros de acidentes;</w:t>
      </w:r>
    </w:p>
    <w:p w:rsidR="00A8164A" w:rsidRPr="007B2EE4" w:rsidRDefault="00A8164A" w:rsidP="00AB2B2F">
      <w:pPr>
        <w:suppressAutoHyphens w:val="0"/>
        <w:spacing w:before="120" w:line="276" w:lineRule="auto"/>
        <w:ind w:left="708" w:firstLine="708"/>
        <w:jc w:val="both"/>
        <w:rPr>
          <w:rFonts w:ascii="Arial" w:hAnsi="Arial" w:cs="Arial"/>
          <w:color w:val="000000"/>
          <w:sz w:val="24"/>
          <w:szCs w:val="24"/>
        </w:rPr>
      </w:pPr>
      <w:r w:rsidRPr="007B2EE4">
        <w:rPr>
          <w:rFonts w:ascii="Arial" w:hAnsi="Arial" w:cs="Arial"/>
          <w:color w:val="000000"/>
          <w:sz w:val="24"/>
          <w:szCs w:val="24"/>
        </w:rPr>
        <w:t>c) taxas, impostos e contribuições;</w:t>
      </w:r>
    </w:p>
    <w:p w:rsidR="00A8164A" w:rsidRPr="007B2EE4" w:rsidRDefault="00A8164A" w:rsidP="00AB2B2F">
      <w:pPr>
        <w:suppressAutoHyphens w:val="0"/>
        <w:spacing w:before="120" w:line="276" w:lineRule="auto"/>
        <w:ind w:left="708" w:firstLine="708"/>
        <w:jc w:val="both"/>
        <w:rPr>
          <w:rFonts w:ascii="Arial" w:hAnsi="Arial" w:cs="Arial"/>
          <w:color w:val="000000"/>
          <w:sz w:val="24"/>
          <w:szCs w:val="24"/>
        </w:rPr>
      </w:pPr>
      <w:r w:rsidRPr="007B2EE4">
        <w:rPr>
          <w:rFonts w:ascii="Arial" w:hAnsi="Arial" w:cs="Arial"/>
          <w:color w:val="000000"/>
          <w:sz w:val="24"/>
          <w:szCs w:val="24"/>
        </w:rPr>
        <w:t>d) indenizações;</w:t>
      </w:r>
    </w:p>
    <w:p w:rsidR="00A8164A" w:rsidRPr="007B2EE4" w:rsidRDefault="00A8164A" w:rsidP="00AB2B2F">
      <w:pPr>
        <w:suppressAutoHyphens w:val="0"/>
        <w:spacing w:before="120" w:line="276" w:lineRule="auto"/>
        <w:ind w:left="708" w:firstLine="708"/>
        <w:jc w:val="both"/>
        <w:rPr>
          <w:rFonts w:ascii="Arial" w:hAnsi="Arial" w:cs="Arial"/>
          <w:color w:val="000000"/>
          <w:sz w:val="24"/>
          <w:szCs w:val="24"/>
        </w:rPr>
      </w:pPr>
      <w:r w:rsidRPr="007B2EE4">
        <w:rPr>
          <w:rFonts w:ascii="Arial" w:hAnsi="Arial" w:cs="Arial"/>
          <w:color w:val="000000"/>
          <w:sz w:val="24"/>
          <w:szCs w:val="24"/>
        </w:rPr>
        <w:t>e) vale-refeição;</w:t>
      </w:r>
    </w:p>
    <w:p w:rsidR="00A8164A" w:rsidRPr="007B2EE4" w:rsidRDefault="00A8164A" w:rsidP="00AB2B2F">
      <w:pPr>
        <w:suppressAutoHyphens w:val="0"/>
        <w:spacing w:before="120" w:line="276" w:lineRule="auto"/>
        <w:ind w:left="708" w:firstLine="708"/>
        <w:jc w:val="both"/>
        <w:rPr>
          <w:rFonts w:ascii="Arial" w:hAnsi="Arial" w:cs="Arial"/>
          <w:color w:val="000000"/>
          <w:sz w:val="24"/>
          <w:szCs w:val="24"/>
        </w:rPr>
      </w:pPr>
      <w:r w:rsidRPr="007B2EE4">
        <w:rPr>
          <w:rFonts w:ascii="Arial" w:hAnsi="Arial" w:cs="Arial"/>
          <w:color w:val="000000"/>
          <w:sz w:val="24"/>
          <w:szCs w:val="24"/>
        </w:rPr>
        <w:t>f) vale-transporte; e</w:t>
      </w:r>
    </w:p>
    <w:p w:rsidR="00A8164A" w:rsidRPr="007B2EE4" w:rsidRDefault="00A8164A" w:rsidP="00AB2B2F">
      <w:pPr>
        <w:suppressAutoHyphens w:val="0"/>
        <w:spacing w:before="120" w:line="276" w:lineRule="auto"/>
        <w:ind w:left="1275" w:firstLine="141"/>
        <w:jc w:val="both"/>
        <w:rPr>
          <w:rFonts w:ascii="Arial" w:hAnsi="Arial" w:cs="Arial"/>
          <w:color w:val="000000"/>
          <w:sz w:val="24"/>
          <w:szCs w:val="24"/>
        </w:rPr>
      </w:pPr>
      <w:r w:rsidRPr="007B2EE4">
        <w:rPr>
          <w:rFonts w:ascii="Arial" w:hAnsi="Arial" w:cs="Arial"/>
          <w:color w:val="000000"/>
          <w:sz w:val="24"/>
          <w:szCs w:val="24"/>
        </w:rPr>
        <w:t>g) outras que porventura venham a ser criadas e exigidas pelo Governo.</w:t>
      </w:r>
    </w:p>
    <w:p w:rsidR="00A8164A" w:rsidRPr="007B2EE4" w:rsidRDefault="00A8164A" w:rsidP="00AB2B2F">
      <w:pPr>
        <w:suppressAutoHyphens w:val="0"/>
        <w:spacing w:before="120" w:line="276" w:lineRule="auto"/>
        <w:ind w:firstLine="1620"/>
        <w:jc w:val="both"/>
        <w:rPr>
          <w:rFonts w:ascii="Arial" w:hAnsi="Arial" w:cs="Arial"/>
          <w:color w:val="000000"/>
          <w:sz w:val="24"/>
          <w:szCs w:val="24"/>
        </w:rPr>
      </w:pPr>
      <w:r w:rsidRPr="007B2EE4">
        <w:rPr>
          <w:rFonts w:ascii="Arial" w:hAnsi="Arial" w:cs="Arial"/>
          <w:color w:val="000000"/>
          <w:sz w:val="24"/>
          <w:szCs w:val="24"/>
        </w:rPr>
        <w:t xml:space="preserve">- </w:t>
      </w:r>
      <w:proofErr w:type="gramStart"/>
      <w:r w:rsidRPr="007B2EE4">
        <w:rPr>
          <w:rFonts w:ascii="Arial" w:hAnsi="Arial" w:cs="Arial"/>
          <w:color w:val="000000"/>
          <w:sz w:val="24"/>
          <w:szCs w:val="24"/>
        </w:rPr>
        <w:t>responder</w:t>
      </w:r>
      <w:proofErr w:type="gramEnd"/>
      <w:r w:rsidRPr="007B2EE4">
        <w:rPr>
          <w:rFonts w:ascii="Arial" w:hAnsi="Arial" w:cs="Arial"/>
          <w:color w:val="000000"/>
          <w:sz w:val="24"/>
          <w:szCs w:val="24"/>
        </w:rPr>
        <w:t>, ainda, pelos danos causados diretamente à Administração do SEMASA ou a terceiros, decorrentes de sua culpa ou dolo, em decorrência da entrega dos equipamentos</w:t>
      </w:r>
      <w:r w:rsidRPr="007B2EE4">
        <w:rPr>
          <w:rFonts w:ascii="Arial" w:hAnsi="Arial" w:cs="Arial"/>
          <w:b/>
          <w:color w:val="000000"/>
          <w:sz w:val="24"/>
          <w:szCs w:val="24"/>
        </w:rPr>
        <w:t xml:space="preserve"> </w:t>
      </w:r>
      <w:r w:rsidRPr="007B2EE4">
        <w:rPr>
          <w:rFonts w:ascii="Arial" w:hAnsi="Arial" w:cs="Arial"/>
          <w:color w:val="000000"/>
          <w:sz w:val="24"/>
          <w:szCs w:val="24"/>
        </w:rPr>
        <w:t>em apreço, não excluindo ou reduzindo essa responsabilidade à fiscalização ou o acompanhamento pelo SEMASA;</w:t>
      </w:r>
    </w:p>
    <w:p w:rsidR="00A8164A" w:rsidRPr="007B2EE4" w:rsidRDefault="00A8164A" w:rsidP="00AB2B2F">
      <w:pPr>
        <w:spacing w:before="120" w:line="276" w:lineRule="auto"/>
        <w:ind w:firstLine="1560"/>
        <w:jc w:val="both"/>
        <w:rPr>
          <w:rFonts w:ascii="Arial" w:hAnsi="Arial" w:cs="Arial"/>
          <w:color w:val="000000"/>
          <w:sz w:val="24"/>
          <w:szCs w:val="24"/>
        </w:rPr>
      </w:pPr>
      <w:r w:rsidRPr="007B2EE4">
        <w:rPr>
          <w:rFonts w:ascii="Arial" w:hAnsi="Arial" w:cs="Arial"/>
          <w:color w:val="000000"/>
          <w:sz w:val="24"/>
          <w:szCs w:val="24"/>
        </w:rPr>
        <w:t xml:space="preserve"> - </w:t>
      </w:r>
      <w:proofErr w:type="gramStart"/>
      <w:r w:rsidRPr="007B2EE4">
        <w:rPr>
          <w:rFonts w:ascii="Arial" w:hAnsi="Arial" w:cs="Arial"/>
          <w:color w:val="000000"/>
          <w:sz w:val="24"/>
          <w:szCs w:val="24"/>
        </w:rPr>
        <w:t>manter</w:t>
      </w:r>
      <w:proofErr w:type="gramEnd"/>
      <w:r w:rsidRPr="007B2EE4">
        <w:rPr>
          <w:rFonts w:ascii="Arial" w:hAnsi="Arial" w:cs="Arial"/>
          <w:color w:val="000000"/>
          <w:sz w:val="24"/>
          <w:szCs w:val="24"/>
        </w:rPr>
        <w:t xml:space="preserve"> os seus técnicos e funcionários sujeitos às normas disciplinares do SEMASA, porém sem qualquer vínculo empregatício com o Órgão;</w:t>
      </w:r>
    </w:p>
    <w:p w:rsidR="00A8164A" w:rsidRPr="007B2EE4" w:rsidRDefault="00A8164A" w:rsidP="00AB2B2F">
      <w:pPr>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 </w:t>
      </w:r>
      <w:proofErr w:type="gramStart"/>
      <w:r w:rsidRPr="007B2EE4">
        <w:rPr>
          <w:rFonts w:ascii="Arial" w:hAnsi="Arial" w:cs="Arial"/>
          <w:color w:val="000000"/>
          <w:sz w:val="24"/>
          <w:szCs w:val="24"/>
        </w:rPr>
        <w:t>respeitar</w:t>
      </w:r>
      <w:proofErr w:type="gramEnd"/>
      <w:r w:rsidRPr="007B2EE4">
        <w:rPr>
          <w:rFonts w:ascii="Arial" w:hAnsi="Arial" w:cs="Arial"/>
          <w:color w:val="000000"/>
          <w:sz w:val="24"/>
          <w:szCs w:val="24"/>
        </w:rPr>
        <w:t xml:space="preserve"> as normas e procedimentos de controle e acesso às dependências do SEMASA;</w:t>
      </w:r>
    </w:p>
    <w:p w:rsidR="00A8164A" w:rsidRPr="007B2EE4" w:rsidRDefault="00A8164A" w:rsidP="00AB2B2F">
      <w:pPr>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 </w:t>
      </w:r>
      <w:proofErr w:type="gramStart"/>
      <w:r w:rsidRPr="007B2EE4">
        <w:rPr>
          <w:rFonts w:ascii="Arial" w:hAnsi="Arial" w:cs="Arial"/>
          <w:color w:val="000000"/>
          <w:sz w:val="24"/>
          <w:szCs w:val="24"/>
        </w:rPr>
        <w:t>arcar</w:t>
      </w:r>
      <w:proofErr w:type="gramEnd"/>
      <w:r w:rsidRPr="007B2EE4">
        <w:rPr>
          <w:rFonts w:ascii="Arial" w:hAnsi="Arial" w:cs="Arial"/>
          <w:color w:val="000000"/>
          <w:sz w:val="24"/>
          <w:szCs w:val="24"/>
        </w:rPr>
        <w:t xml:space="preserve"> com a despesa decorrente de qualquer infração, seja qual for, desde que praticada por seus técnicos no recinto do SEMASA;</w:t>
      </w:r>
    </w:p>
    <w:p w:rsidR="00A8164A" w:rsidRPr="007B2EE4" w:rsidRDefault="00A8164A" w:rsidP="00AB2B2F">
      <w:pPr>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 </w:t>
      </w:r>
      <w:proofErr w:type="gramStart"/>
      <w:r w:rsidRPr="007B2EE4">
        <w:rPr>
          <w:rFonts w:ascii="Arial" w:hAnsi="Arial" w:cs="Arial"/>
          <w:color w:val="000000"/>
          <w:sz w:val="24"/>
          <w:szCs w:val="24"/>
        </w:rPr>
        <w:t>responder</w:t>
      </w:r>
      <w:proofErr w:type="gramEnd"/>
      <w:r w:rsidRPr="007B2EE4">
        <w:rPr>
          <w:rFonts w:ascii="Arial" w:hAnsi="Arial" w:cs="Arial"/>
          <w:color w:val="000000"/>
          <w:sz w:val="24"/>
          <w:szCs w:val="24"/>
        </w:rPr>
        <w:t>, ainda, por quaisquer danos causados diretamente aos bens de propriedade do SEMASA, quando esses tenham sido ocasionados por seus técnicos e funcionários durante a execução deste Contrato;</w:t>
      </w:r>
    </w:p>
    <w:p w:rsidR="00A8164A" w:rsidRPr="007B2EE4" w:rsidRDefault="00A8164A" w:rsidP="00AB2B2F">
      <w:pPr>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 - </w:t>
      </w:r>
      <w:proofErr w:type="gramStart"/>
      <w:r w:rsidRPr="007B2EE4">
        <w:rPr>
          <w:rFonts w:ascii="Arial" w:hAnsi="Arial" w:cs="Arial"/>
          <w:color w:val="000000"/>
          <w:sz w:val="24"/>
          <w:szCs w:val="24"/>
        </w:rPr>
        <w:t>apresentar</w:t>
      </w:r>
      <w:proofErr w:type="gramEnd"/>
      <w:r w:rsidRPr="007B2EE4">
        <w:rPr>
          <w:rFonts w:ascii="Arial" w:hAnsi="Arial" w:cs="Arial"/>
          <w:color w:val="000000"/>
          <w:sz w:val="24"/>
          <w:szCs w:val="24"/>
        </w:rPr>
        <w:t>, quando solicitado, para aprovação do SEMASA, no prazo de 2 (dois) dias corridos, a contar do recebimento da ordem de serviço, o cronograma físico definitivo;</w:t>
      </w:r>
    </w:p>
    <w:p w:rsidR="00A8164A" w:rsidRPr="007B2EE4" w:rsidRDefault="00A8164A" w:rsidP="00AB2B2F">
      <w:pPr>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 responsabilizar-se por todo transporte necessário a entrega </w:t>
      </w:r>
      <w:proofErr w:type="gramStart"/>
      <w:r w:rsidRPr="007B2EE4">
        <w:rPr>
          <w:rFonts w:ascii="Arial" w:hAnsi="Arial" w:cs="Arial"/>
          <w:color w:val="000000"/>
          <w:sz w:val="24"/>
          <w:szCs w:val="24"/>
        </w:rPr>
        <w:t>do(</w:t>
      </w:r>
      <w:proofErr w:type="gramEnd"/>
      <w:r w:rsidRPr="007B2EE4">
        <w:rPr>
          <w:rFonts w:ascii="Arial" w:hAnsi="Arial" w:cs="Arial"/>
          <w:color w:val="000000"/>
          <w:sz w:val="24"/>
          <w:szCs w:val="24"/>
        </w:rPr>
        <w:t xml:space="preserve">s) </w:t>
      </w:r>
      <w:r w:rsidRPr="009509B3">
        <w:rPr>
          <w:rFonts w:ascii="Arial" w:hAnsi="Arial" w:cs="Arial"/>
          <w:b/>
          <w:noProof/>
          <w:color w:val="000000"/>
          <w:sz w:val="24"/>
          <w:szCs w:val="24"/>
          <w:shd w:val="clear" w:color="auto" w:fill="C6D9F1" w:themeFill="text2" w:themeFillTint="33"/>
        </w:rPr>
        <w:t>SERVIÇO</w:t>
      </w:r>
      <w:r w:rsidRPr="007B2EE4">
        <w:rPr>
          <w:rFonts w:ascii="Arial" w:hAnsi="Arial" w:cs="Arial"/>
          <w:b/>
          <w:color w:val="000000"/>
          <w:sz w:val="24"/>
          <w:szCs w:val="24"/>
        </w:rPr>
        <w:t>(S)</w:t>
      </w:r>
      <w:r w:rsidRPr="007B2EE4">
        <w:rPr>
          <w:rFonts w:ascii="Arial" w:hAnsi="Arial" w:cs="Arial"/>
          <w:color w:val="000000"/>
          <w:sz w:val="24"/>
          <w:szCs w:val="24"/>
        </w:rPr>
        <w:t>, documento e outros em relação ao objeto contratado, bem como por ensaios, testes ou provas necessárias, inclusive os mal executados;</w:t>
      </w:r>
    </w:p>
    <w:p w:rsidR="00A8164A" w:rsidRPr="007B2EE4" w:rsidRDefault="00A8164A" w:rsidP="00AB2B2F">
      <w:pPr>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 - entregar </w:t>
      </w:r>
      <w:proofErr w:type="gramStart"/>
      <w:r w:rsidRPr="007B2EE4">
        <w:rPr>
          <w:rFonts w:ascii="Arial" w:hAnsi="Arial" w:cs="Arial"/>
          <w:color w:val="000000"/>
          <w:sz w:val="24"/>
          <w:szCs w:val="24"/>
        </w:rPr>
        <w:t>o(</w:t>
      </w:r>
      <w:proofErr w:type="gramEnd"/>
      <w:r w:rsidRPr="007B2EE4">
        <w:rPr>
          <w:rFonts w:ascii="Arial" w:hAnsi="Arial" w:cs="Arial"/>
          <w:color w:val="000000"/>
          <w:sz w:val="24"/>
          <w:szCs w:val="24"/>
        </w:rPr>
        <w:t xml:space="preserve">s) </w:t>
      </w:r>
      <w:r w:rsidRPr="009509B3">
        <w:rPr>
          <w:rFonts w:ascii="Arial" w:hAnsi="Arial" w:cs="Arial"/>
          <w:b/>
          <w:noProof/>
          <w:color w:val="000000"/>
          <w:sz w:val="24"/>
          <w:szCs w:val="24"/>
          <w:shd w:val="clear" w:color="auto" w:fill="C6D9F1" w:themeFill="text2" w:themeFillTint="33"/>
        </w:rPr>
        <w:t>SERVIÇO</w:t>
      </w:r>
      <w:r w:rsidRPr="007B2EE4">
        <w:rPr>
          <w:rFonts w:ascii="Arial" w:hAnsi="Arial" w:cs="Arial"/>
          <w:b/>
          <w:color w:val="000000"/>
          <w:sz w:val="24"/>
          <w:szCs w:val="24"/>
        </w:rPr>
        <w:t>(S)</w:t>
      </w:r>
      <w:r w:rsidRPr="007B2EE4">
        <w:rPr>
          <w:rFonts w:ascii="Arial" w:hAnsi="Arial" w:cs="Arial"/>
          <w:color w:val="000000"/>
          <w:sz w:val="24"/>
          <w:szCs w:val="24"/>
        </w:rPr>
        <w:t>,</w:t>
      </w:r>
      <w:r w:rsidRPr="007B2EE4">
        <w:rPr>
          <w:rFonts w:ascii="Arial" w:hAnsi="Arial" w:cs="Arial"/>
          <w:b/>
          <w:color w:val="000000"/>
          <w:sz w:val="24"/>
          <w:szCs w:val="24"/>
        </w:rPr>
        <w:t xml:space="preserve"> </w:t>
      </w:r>
      <w:r w:rsidRPr="007B2EE4">
        <w:rPr>
          <w:rFonts w:ascii="Arial" w:hAnsi="Arial" w:cs="Arial"/>
          <w:color w:val="000000"/>
          <w:sz w:val="24"/>
          <w:szCs w:val="24"/>
        </w:rPr>
        <w:t>constante desta licitação em conformidade com o respectivo planejamento, normas e especificações técnicas e, ainda, com as instruções emitidas pelo SEMASA;</w:t>
      </w:r>
    </w:p>
    <w:p w:rsidR="00A8164A" w:rsidRPr="007B2EE4" w:rsidRDefault="00A8164A" w:rsidP="00AB2B2F">
      <w:pPr>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lastRenderedPageBreak/>
        <w:t xml:space="preserve"> - responsabilizar-se pela perfeita entrega </w:t>
      </w:r>
      <w:proofErr w:type="gramStart"/>
      <w:r w:rsidRPr="007B2EE4">
        <w:rPr>
          <w:rFonts w:ascii="Arial" w:hAnsi="Arial" w:cs="Arial"/>
          <w:color w:val="000000"/>
          <w:sz w:val="24"/>
          <w:szCs w:val="24"/>
        </w:rPr>
        <w:t>do(</w:t>
      </w:r>
      <w:proofErr w:type="gramEnd"/>
      <w:r w:rsidRPr="007B2EE4">
        <w:rPr>
          <w:rFonts w:ascii="Arial" w:hAnsi="Arial" w:cs="Arial"/>
          <w:color w:val="000000"/>
          <w:sz w:val="24"/>
          <w:szCs w:val="24"/>
        </w:rPr>
        <w:t xml:space="preserve">s) </w:t>
      </w:r>
      <w:r w:rsidRPr="009509B3">
        <w:rPr>
          <w:rFonts w:ascii="Arial" w:hAnsi="Arial" w:cs="Arial"/>
          <w:b/>
          <w:noProof/>
          <w:color w:val="000000"/>
          <w:sz w:val="24"/>
          <w:szCs w:val="24"/>
          <w:shd w:val="clear" w:color="auto" w:fill="C6D9F1" w:themeFill="text2" w:themeFillTint="33"/>
        </w:rPr>
        <w:t>SERVIÇO</w:t>
      </w:r>
      <w:r w:rsidRPr="007B2EE4">
        <w:rPr>
          <w:rFonts w:ascii="Arial" w:hAnsi="Arial" w:cs="Arial"/>
          <w:b/>
          <w:color w:val="000000"/>
          <w:sz w:val="24"/>
          <w:szCs w:val="24"/>
        </w:rPr>
        <w:t>(S)</w:t>
      </w:r>
      <w:r w:rsidRPr="007B2EE4">
        <w:rPr>
          <w:rFonts w:ascii="Arial" w:hAnsi="Arial" w:cs="Arial"/>
          <w:color w:val="000000"/>
          <w:sz w:val="24"/>
          <w:szCs w:val="24"/>
        </w:rPr>
        <w:t>, obrigando-se a prestar assistência técnica e administrativa necessária para assegurar o andamento conveniente dos trabalhos;</w:t>
      </w:r>
    </w:p>
    <w:p w:rsidR="00A8164A" w:rsidRPr="007B2EE4" w:rsidRDefault="00A8164A" w:rsidP="00AB2B2F">
      <w:pPr>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 comunicar </w:t>
      </w:r>
      <w:proofErr w:type="gramStart"/>
      <w:r w:rsidRPr="007B2EE4">
        <w:rPr>
          <w:rFonts w:ascii="Arial" w:hAnsi="Arial" w:cs="Arial"/>
          <w:color w:val="000000"/>
          <w:sz w:val="24"/>
          <w:szCs w:val="24"/>
        </w:rPr>
        <w:t>à(</w:t>
      </w:r>
      <w:proofErr w:type="gramEnd"/>
      <w:r w:rsidRPr="007B2EE4">
        <w:rPr>
          <w:rFonts w:ascii="Arial" w:hAnsi="Arial" w:cs="Arial"/>
          <w:color w:val="000000"/>
          <w:sz w:val="24"/>
          <w:szCs w:val="24"/>
        </w:rPr>
        <w:t xml:space="preserve">o) </w:t>
      </w:r>
      <w:r w:rsidRPr="009509B3">
        <w:rPr>
          <w:rFonts w:ascii="Arial" w:hAnsi="Arial" w:cs="Arial"/>
          <w:b/>
          <w:noProof/>
          <w:sz w:val="24"/>
          <w:szCs w:val="24"/>
          <w:shd w:val="clear" w:color="auto" w:fill="C6D9F1" w:themeFill="text2" w:themeFillTint="33"/>
        </w:rPr>
        <w:t>Gerência de RecursosHumanos</w:t>
      </w:r>
      <w:r w:rsidRPr="007B2EE4">
        <w:rPr>
          <w:rFonts w:ascii="Arial" w:hAnsi="Arial" w:cs="Arial"/>
          <w:color w:val="000000"/>
          <w:sz w:val="24"/>
          <w:szCs w:val="24"/>
        </w:rPr>
        <w:t xml:space="preserve"> do SEMASA qualquer anormalidade de caráter urgente e prestar os esclarecimentos julgados necessários;</w:t>
      </w:r>
    </w:p>
    <w:p w:rsidR="00A8164A" w:rsidRPr="007B2EE4" w:rsidRDefault="00A8164A" w:rsidP="00AB2B2F">
      <w:pPr>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 </w:t>
      </w:r>
      <w:proofErr w:type="gramStart"/>
      <w:r w:rsidRPr="007B2EE4">
        <w:rPr>
          <w:rFonts w:ascii="Arial" w:hAnsi="Arial" w:cs="Arial"/>
          <w:color w:val="000000"/>
          <w:sz w:val="24"/>
          <w:szCs w:val="24"/>
        </w:rPr>
        <w:t>a</w:t>
      </w:r>
      <w:proofErr w:type="gramEnd"/>
      <w:r w:rsidRPr="007B2EE4">
        <w:rPr>
          <w:rFonts w:ascii="Arial" w:hAnsi="Arial" w:cs="Arial"/>
          <w:color w:val="000000"/>
          <w:sz w:val="24"/>
          <w:szCs w:val="24"/>
        </w:rPr>
        <w:t xml:space="preserve"> contratada deverá, sob pena de ser incluída no cadastro de empresas suspensas de participar em licitação realizada pelo SEMASA, atender aos chamados da </w:t>
      </w:r>
      <w:r w:rsidRPr="009509B3">
        <w:rPr>
          <w:rFonts w:ascii="Arial" w:hAnsi="Arial" w:cs="Arial"/>
          <w:b/>
          <w:noProof/>
          <w:sz w:val="24"/>
          <w:szCs w:val="24"/>
          <w:shd w:val="clear" w:color="auto" w:fill="C6D9F1" w:themeFill="text2" w:themeFillTint="33"/>
        </w:rPr>
        <w:t>Gerência de RecursosHumanos</w:t>
      </w:r>
      <w:r w:rsidRPr="007B2EE4">
        <w:rPr>
          <w:rFonts w:ascii="Arial" w:hAnsi="Arial" w:cs="Arial"/>
          <w:color w:val="000000"/>
          <w:sz w:val="24"/>
          <w:szCs w:val="24"/>
        </w:rPr>
        <w:t xml:space="preserve"> no prazo máximo de </w:t>
      </w:r>
      <w:r w:rsidRPr="007B2EE4">
        <w:rPr>
          <w:rFonts w:ascii="Arial" w:hAnsi="Arial" w:cs="Arial"/>
          <w:sz w:val="24"/>
          <w:szCs w:val="24"/>
        </w:rPr>
        <w:t>2 (dois) dias úteis</w:t>
      </w:r>
      <w:r w:rsidRPr="007B2EE4">
        <w:rPr>
          <w:rFonts w:ascii="Arial" w:hAnsi="Arial" w:cs="Arial"/>
          <w:color w:val="000000"/>
          <w:sz w:val="24"/>
          <w:szCs w:val="24"/>
        </w:rPr>
        <w:t xml:space="preserve">, contados da comunicação oficial; </w:t>
      </w:r>
    </w:p>
    <w:p w:rsidR="00A8164A" w:rsidRPr="007B2EE4" w:rsidRDefault="00A8164A" w:rsidP="00AB2B2F">
      <w:pPr>
        <w:suppressAutoHyphens w:val="0"/>
        <w:spacing w:before="120" w:line="276" w:lineRule="auto"/>
        <w:ind w:firstLine="1701"/>
        <w:jc w:val="both"/>
        <w:rPr>
          <w:rFonts w:ascii="Arial" w:hAnsi="Arial" w:cs="Arial"/>
          <w:sz w:val="24"/>
          <w:szCs w:val="24"/>
        </w:rPr>
      </w:pPr>
      <w:r w:rsidRPr="007B2EE4">
        <w:rPr>
          <w:rFonts w:ascii="Arial" w:hAnsi="Arial" w:cs="Arial"/>
          <w:color w:val="000000"/>
          <w:sz w:val="24"/>
          <w:szCs w:val="24"/>
        </w:rPr>
        <w:t xml:space="preserve">- </w:t>
      </w:r>
      <w:proofErr w:type="gramStart"/>
      <w:r w:rsidRPr="007B2EE4">
        <w:rPr>
          <w:rFonts w:ascii="Arial" w:hAnsi="Arial" w:cs="Arial"/>
          <w:color w:val="000000"/>
          <w:sz w:val="24"/>
          <w:szCs w:val="24"/>
        </w:rPr>
        <w:t>inteirar-se</w:t>
      </w:r>
      <w:proofErr w:type="gramEnd"/>
      <w:r w:rsidRPr="007B2EE4">
        <w:rPr>
          <w:rFonts w:ascii="Arial" w:hAnsi="Arial" w:cs="Arial"/>
          <w:color w:val="000000"/>
          <w:sz w:val="24"/>
          <w:szCs w:val="24"/>
        </w:rPr>
        <w:t xml:space="preserve">, junto ao SEMASA, por intermédio da </w:t>
      </w:r>
      <w:r w:rsidRPr="007B2EE4">
        <w:rPr>
          <w:rFonts w:ascii="Arial" w:hAnsi="Arial" w:cs="Arial"/>
          <w:b/>
          <w:color w:val="000000"/>
          <w:sz w:val="24"/>
          <w:szCs w:val="24"/>
        </w:rPr>
        <w:t>Gerência de Suprimentos e Patrimônio</w:t>
      </w:r>
      <w:r w:rsidRPr="007B2EE4">
        <w:rPr>
          <w:rFonts w:ascii="Arial" w:hAnsi="Arial" w:cs="Arial"/>
          <w:color w:val="000000"/>
          <w:sz w:val="24"/>
          <w:szCs w:val="24"/>
        </w:rPr>
        <w:t xml:space="preserve">, dos detalhes de entrada e saída na área de prestação de serviços, de seu pessoal, veículos, equipamentos, materiais e demais pertences de sua propriedade, </w:t>
      </w:r>
      <w:r w:rsidRPr="007B2EE4">
        <w:rPr>
          <w:rFonts w:ascii="Arial" w:hAnsi="Arial" w:cs="Arial"/>
          <w:sz w:val="24"/>
          <w:szCs w:val="24"/>
        </w:rPr>
        <w:t>adotando as medidas de segurança exigidas;</w:t>
      </w:r>
    </w:p>
    <w:p w:rsidR="00A8164A" w:rsidRPr="007B2EE4" w:rsidRDefault="00A8164A" w:rsidP="00AB2B2F">
      <w:pPr>
        <w:suppressAutoHyphens w:val="0"/>
        <w:spacing w:before="120" w:line="276" w:lineRule="auto"/>
        <w:ind w:firstLine="1701"/>
        <w:jc w:val="both"/>
        <w:rPr>
          <w:rFonts w:ascii="Arial" w:hAnsi="Arial" w:cs="Arial"/>
          <w:color w:val="000000"/>
          <w:sz w:val="24"/>
          <w:szCs w:val="24"/>
        </w:rPr>
      </w:pPr>
      <w:r w:rsidRPr="007B2EE4">
        <w:rPr>
          <w:rFonts w:ascii="Arial" w:hAnsi="Arial" w:cs="Arial"/>
          <w:sz w:val="24"/>
          <w:szCs w:val="24"/>
        </w:rPr>
        <w:t xml:space="preserve">- </w:t>
      </w:r>
      <w:proofErr w:type="gramStart"/>
      <w:r w:rsidRPr="007B2EE4">
        <w:rPr>
          <w:rFonts w:ascii="Arial" w:hAnsi="Arial" w:cs="Arial"/>
          <w:sz w:val="24"/>
          <w:szCs w:val="24"/>
        </w:rPr>
        <w:t>faz</w:t>
      </w:r>
      <w:proofErr w:type="gramEnd"/>
      <w:r w:rsidRPr="007B2EE4">
        <w:rPr>
          <w:rFonts w:ascii="Arial" w:hAnsi="Arial" w:cs="Arial"/>
          <w:sz w:val="24"/>
          <w:szCs w:val="24"/>
        </w:rPr>
        <w:t xml:space="preserve"> parte integrante deste contrato a </w:t>
      </w:r>
      <w:r w:rsidRPr="007B2EE4">
        <w:rPr>
          <w:rFonts w:ascii="Arial" w:hAnsi="Arial" w:cs="Arial"/>
          <w:b/>
          <w:sz w:val="24"/>
          <w:szCs w:val="24"/>
        </w:rPr>
        <w:t>PROPOSTA DEFINITIVA DE PREÇO</w:t>
      </w:r>
      <w:r w:rsidRPr="007B2EE4">
        <w:rPr>
          <w:rFonts w:ascii="Arial" w:hAnsi="Arial" w:cs="Arial"/>
          <w:sz w:val="24"/>
          <w:szCs w:val="24"/>
        </w:rPr>
        <w:t>, juntada ao processo de licitação;</w:t>
      </w:r>
    </w:p>
    <w:p w:rsidR="00A8164A" w:rsidRPr="007B2EE4" w:rsidRDefault="00A8164A" w:rsidP="00AB2B2F">
      <w:pPr>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 </w:t>
      </w:r>
      <w:proofErr w:type="gramStart"/>
      <w:r w:rsidRPr="007B2EE4">
        <w:rPr>
          <w:rFonts w:ascii="Arial" w:hAnsi="Arial" w:cs="Arial"/>
          <w:color w:val="000000"/>
          <w:sz w:val="24"/>
          <w:szCs w:val="24"/>
        </w:rPr>
        <w:t>cumprir</w:t>
      </w:r>
      <w:proofErr w:type="gramEnd"/>
      <w:r w:rsidRPr="007B2EE4">
        <w:rPr>
          <w:rFonts w:ascii="Arial" w:hAnsi="Arial" w:cs="Arial"/>
          <w:color w:val="000000"/>
          <w:sz w:val="24"/>
          <w:szCs w:val="24"/>
        </w:rPr>
        <w:t xml:space="preserve"> cada uma das normas regulamentadoras sobre Medicina e Segurança do Trabalho, e </w:t>
      </w:r>
    </w:p>
    <w:p w:rsidR="00A8164A" w:rsidRPr="007B2EE4" w:rsidRDefault="00A8164A" w:rsidP="00AB2B2F">
      <w:pPr>
        <w:suppressAutoHyphens w:val="0"/>
        <w:spacing w:before="120" w:line="276" w:lineRule="auto"/>
        <w:ind w:firstLine="1701"/>
        <w:jc w:val="both"/>
        <w:rPr>
          <w:rFonts w:ascii="Arial" w:hAnsi="Arial" w:cs="Arial"/>
          <w:b/>
          <w:color w:val="000000"/>
          <w:sz w:val="24"/>
          <w:szCs w:val="24"/>
        </w:rPr>
      </w:pPr>
      <w:r w:rsidRPr="007B2EE4">
        <w:rPr>
          <w:rFonts w:ascii="Arial" w:hAnsi="Arial" w:cs="Arial"/>
          <w:color w:val="000000"/>
          <w:sz w:val="24"/>
          <w:szCs w:val="24"/>
        </w:rPr>
        <w:t xml:space="preserve">- </w:t>
      </w:r>
      <w:proofErr w:type="gramStart"/>
      <w:r w:rsidRPr="007B2EE4">
        <w:rPr>
          <w:rFonts w:ascii="Arial" w:hAnsi="Arial" w:cs="Arial"/>
          <w:color w:val="000000"/>
          <w:sz w:val="24"/>
          <w:szCs w:val="24"/>
        </w:rPr>
        <w:t>manter</w:t>
      </w:r>
      <w:proofErr w:type="gramEnd"/>
      <w:r w:rsidRPr="007B2EE4">
        <w:rPr>
          <w:rFonts w:ascii="Arial" w:hAnsi="Arial" w:cs="Arial"/>
          <w:color w:val="000000"/>
          <w:sz w:val="24"/>
          <w:szCs w:val="24"/>
        </w:rPr>
        <w:t xml:space="preserve">, durante toda a execução do objeto do contrato, em compatibilidade com as obrigações a serem assumidas, todas as condições de habilitação e qualificação exigidas no Edital do </w:t>
      </w:r>
      <w:r w:rsidRPr="009509B3">
        <w:rPr>
          <w:rFonts w:ascii="Arial" w:hAnsi="Arial" w:cs="Arial"/>
          <w:b/>
          <w:noProof/>
          <w:sz w:val="24"/>
          <w:szCs w:val="24"/>
          <w:shd w:val="clear" w:color="auto" w:fill="C6D9F1" w:themeFill="text2" w:themeFillTint="33"/>
        </w:rPr>
        <w:t>PREGÃO</w:t>
      </w:r>
      <w:r w:rsidRPr="007B2EE4">
        <w:rPr>
          <w:rFonts w:ascii="Arial" w:hAnsi="Arial" w:cs="Arial"/>
          <w:b/>
          <w:sz w:val="24"/>
          <w:szCs w:val="24"/>
          <w:shd w:val="clear" w:color="auto" w:fill="C6D9F1" w:themeFill="text2" w:themeFillTint="33"/>
        </w:rPr>
        <w:t xml:space="preserve"> </w:t>
      </w:r>
      <w:r w:rsidRPr="009509B3">
        <w:rPr>
          <w:rFonts w:ascii="Arial" w:hAnsi="Arial" w:cs="Arial"/>
          <w:b/>
          <w:noProof/>
          <w:sz w:val="24"/>
          <w:szCs w:val="24"/>
          <w:shd w:val="clear" w:color="auto" w:fill="C6D9F1" w:themeFill="text2" w:themeFillTint="33"/>
        </w:rPr>
        <w:t>ELETRÔNICO</w:t>
      </w:r>
      <w:r w:rsidRPr="007B2EE4">
        <w:rPr>
          <w:rFonts w:ascii="Arial" w:hAnsi="Arial" w:cs="Arial"/>
          <w:b/>
          <w:sz w:val="24"/>
          <w:szCs w:val="24"/>
          <w:shd w:val="clear" w:color="auto" w:fill="C6D9F1" w:themeFill="text2" w:themeFillTint="33"/>
        </w:rPr>
        <w:t xml:space="preserve"> N° </w:t>
      </w:r>
      <w:r w:rsidRPr="009509B3">
        <w:rPr>
          <w:rFonts w:ascii="Arial" w:hAnsi="Arial" w:cs="Arial"/>
          <w:b/>
          <w:noProof/>
          <w:sz w:val="24"/>
          <w:szCs w:val="24"/>
          <w:shd w:val="clear" w:color="auto" w:fill="C6D9F1" w:themeFill="text2" w:themeFillTint="33"/>
        </w:rPr>
        <w:t>22</w:t>
      </w:r>
      <w:r w:rsidRPr="007B2EE4">
        <w:rPr>
          <w:rFonts w:ascii="Arial" w:hAnsi="Arial" w:cs="Arial"/>
          <w:b/>
          <w:sz w:val="24"/>
          <w:szCs w:val="24"/>
          <w:shd w:val="clear" w:color="auto" w:fill="C6D9F1" w:themeFill="text2" w:themeFillTint="33"/>
        </w:rPr>
        <w:t>/</w:t>
      </w:r>
      <w:r w:rsidRPr="009509B3">
        <w:rPr>
          <w:rFonts w:ascii="Arial" w:hAnsi="Arial" w:cs="Arial"/>
          <w:b/>
          <w:noProof/>
          <w:sz w:val="24"/>
          <w:szCs w:val="24"/>
          <w:shd w:val="clear" w:color="auto" w:fill="C6D9F1" w:themeFill="text2" w:themeFillTint="33"/>
        </w:rPr>
        <w:t>2026</w:t>
      </w:r>
      <w:r w:rsidRPr="007B2EE4">
        <w:rPr>
          <w:rFonts w:ascii="Arial" w:hAnsi="Arial" w:cs="Arial"/>
          <w:color w:val="000000"/>
          <w:sz w:val="24"/>
          <w:szCs w:val="24"/>
        </w:rPr>
        <w:t>.</w:t>
      </w:r>
    </w:p>
    <w:p w:rsidR="00A8164A" w:rsidRPr="007B2EE4" w:rsidRDefault="00A8164A" w:rsidP="00AB2B2F">
      <w:pPr>
        <w:suppressAutoHyphens w:val="0"/>
        <w:spacing w:before="120" w:line="276" w:lineRule="auto"/>
        <w:ind w:firstLine="1701"/>
        <w:jc w:val="both"/>
        <w:rPr>
          <w:rFonts w:ascii="Arial" w:hAnsi="Arial" w:cs="Arial"/>
          <w:b/>
          <w:color w:val="000000"/>
          <w:sz w:val="24"/>
          <w:szCs w:val="24"/>
        </w:rPr>
      </w:pPr>
    </w:p>
    <w:p w:rsidR="00A8164A" w:rsidRPr="007B2EE4" w:rsidRDefault="00A8164A" w:rsidP="00AB2B2F">
      <w:pPr>
        <w:suppressAutoHyphens w:val="0"/>
        <w:spacing w:before="120" w:line="276" w:lineRule="auto"/>
        <w:ind w:left="3780" w:hanging="3780"/>
        <w:jc w:val="both"/>
        <w:outlineLvl w:val="0"/>
        <w:rPr>
          <w:rFonts w:ascii="Arial" w:hAnsi="Arial" w:cs="Arial"/>
          <w:b/>
          <w:color w:val="000000"/>
          <w:sz w:val="24"/>
          <w:szCs w:val="24"/>
        </w:rPr>
      </w:pPr>
      <w:r w:rsidRPr="007B2EE4">
        <w:rPr>
          <w:rFonts w:ascii="Arial" w:hAnsi="Arial" w:cs="Arial"/>
          <w:b/>
          <w:color w:val="000000"/>
          <w:sz w:val="24"/>
          <w:szCs w:val="24"/>
        </w:rPr>
        <w:t xml:space="preserve">CLÁUSULA DÉCIMA </w:t>
      </w:r>
      <w:r>
        <w:rPr>
          <w:rFonts w:ascii="Arial" w:hAnsi="Arial" w:cs="Arial"/>
          <w:b/>
          <w:color w:val="000000"/>
          <w:sz w:val="24"/>
          <w:szCs w:val="24"/>
        </w:rPr>
        <w:t>SÉTIMA</w:t>
      </w:r>
      <w:r w:rsidRPr="007B2EE4">
        <w:rPr>
          <w:rFonts w:ascii="Arial" w:hAnsi="Arial" w:cs="Arial"/>
          <w:b/>
          <w:color w:val="000000"/>
          <w:sz w:val="24"/>
          <w:szCs w:val="24"/>
        </w:rPr>
        <w:t xml:space="preserve"> - DAS OBRIGAÇÕES SOCIAIS, COMERCIAIS E FISCAIS</w:t>
      </w:r>
    </w:p>
    <w:p w:rsidR="00A8164A" w:rsidRPr="007B2EE4" w:rsidRDefault="00A8164A" w:rsidP="00AB2B2F">
      <w:pPr>
        <w:widowControl w:val="0"/>
        <w:tabs>
          <w:tab w:val="left" w:pos="1134"/>
        </w:tabs>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À </w:t>
      </w:r>
      <w:r w:rsidRPr="007B2EE4">
        <w:rPr>
          <w:rFonts w:ascii="Arial" w:hAnsi="Arial" w:cs="Arial"/>
          <w:b/>
          <w:bCs/>
          <w:color w:val="000000"/>
          <w:sz w:val="24"/>
          <w:szCs w:val="24"/>
        </w:rPr>
        <w:t xml:space="preserve">CONTRATADA </w:t>
      </w:r>
      <w:r w:rsidRPr="007B2EE4">
        <w:rPr>
          <w:rFonts w:ascii="Arial" w:hAnsi="Arial" w:cs="Arial"/>
          <w:color w:val="000000"/>
          <w:sz w:val="24"/>
          <w:szCs w:val="24"/>
        </w:rPr>
        <w:t>caberá assumir:</w:t>
      </w:r>
    </w:p>
    <w:p w:rsidR="00A8164A" w:rsidRPr="007B2EE4" w:rsidRDefault="00A8164A" w:rsidP="00AB2B2F">
      <w:pPr>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 </w:t>
      </w:r>
      <w:proofErr w:type="gramStart"/>
      <w:r w:rsidRPr="007B2EE4">
        <w:rPr>
          <w:rFonts w:ascii="Arial" w:hAnsi="Arial" w:cs="Arial"/>
          <w:color w:val="000000"/>
          <w:sz w:val="24"/>
          <w:szCs w:val="24"/>
        </w:rPr>
        <w:t>responsabilidade</w:t>
      </w:r>
      <w:proofErr w:type="gramEnd"/>
      <w:r w:rsidRPr="007B2EE4">
        <w:rPr>
          <w:rFonts w:ascii="Arial" w:hAnsi="Arial" w:cs="Arial"/>
          <w:color w:val="000000"/>
          <w:sz w:val="24"/>
          <w:szCs w:val="24"/>
        </w:rPr>
        <w:t xml:space="preserve"> por todos os encargos previdenciários e obrigações sociais previstos na legislação social e trabalhista em vigor, obrigando-se a saldá-los na época própria, vez que os seus empregados não manterão nenhum vínculo empregatício com o SEMASA;</w:t>
      </w:r>
    </w:p>
    <w:p w:rsidR="00A8164A" w:rsidRPr="007B2EE4" w:rsidRDefault="00A8164A" w:rsidP="00AB2B2F">
      <w:pPr>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 </w:t>
      </w:r>
      <w:proofErr w:type="gramStart"/>
      <w:r w:rsidRPr="007B2EE4">
        <w:rPr>
          <w:rFonts w:ascii="Arial" w:hAnsi="Arial" w:cs="Arial"/>
          <w:color w:val="000000"/>
          <w:sz w:val="24"/>
          <w:szCs w:val="24"/>
        </w:rPr>
        <w:t>todos os</w:t>
      </w:r>
      <w:proofErr w:type="gramEnd"/>
      <w:r w:rsidRPr="007B2EE4">
        <w:rPr>
          <w:rFonts w:ascii="Arial" w:hAnsi="Arial" w:cs="Arial"/>
          <w:color w:val="000000"/>
          <w:sz w:val="24"/>
          <w:szCs w:val="24"/>
        </w:rPr>
        <w:t xml:space="preserve"> encargos de possíveis demandas trabalhistas, cíveis ou penais, relacionadas à execução do objeto contratado, originariamente ou vinculada por prevenção, conexão ou contingência;</w:t>
      </w:r>
    </w:p>
    <w:p w:rsidR="00A8164A" w:rsidRPr="007B2EE4" w:rsidRDefault="00A8164A" w:rsidP="00AB2B2F">
      <w:pPr>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 </w:t>
      </w:r>
      <w:proofErr w:type="gramStart"/>
      <w:r w:rsidRPr="007B2EE4">
        <w:rPr>
          <w:rFonts w:ascii="Arial" w:hAnsi="Arial" w:cs="Arial"/>
          <w:color w:val="000000"/>
          <w:sz w:val="24"/>
          <w:szCs w:val="24"/>
        </w:rPr>
        <w:t>a</w:t>
      </w:r>
      <w:proofErr w:type="gramEnd"/>
      <w:r w:rsidRPr="007B2EE4">
        <w:rPr>
          <w:rFonts w:ascii="Arial" w:hAnsi="Arial" w:cs="Arial"/>
          <w:color w:val="000000"/>
          <w:sz w:val="24"/>
          <w:szCs w:val="24"/>
        </w:rPr>
        <w:t xml:space="preserve"> responsabilidade pelos encargos fiscais e comerciais resultantes da adjudicação do </w:t>
      </w:r>
      <w:r w:rsidRPr="009509B3">
        <w:rPr>
          <w:rFonts w:ascii="Arial" w:hAnsi="Arial" w:cs="Arial"/>
          <w:b/>
          <w:noProof/>
          <w:sz w:val="24"/>
          <w:szCs w:val="24"/>
          <w:shd w:val="clear" w:color="auto" w:fill="C6D9F1" w:themeFill="text2" w:themeFillTint="33"/>
        </w:rPr>
        <w:t>PREGÃO</w:t>
      </w:r>
      <w:r w:rsidRPr="007B2EE4">
        <w:rPr>
          <w:rFonts w:ascii="Arial" w:hAnsi="Arial" w:cs="Arial"/>
          <w:b/>
          <w:sz w:val="24"/>
          <w:szCs w:val="24"/>
          <w:shd w:val="clear" w:color="auto" w:fill="C6D9F1" w:themeFill="text2" w:themeFillTint="33"/>
        </w:rPr>
        <w:t xml:space="preserve"> </w:t>
      </w:r>
      <w:r w:rsidRPr="009509B3">
        <w:rPr>
          <w:rFonts w:ascii="Arial" w:hAnsi="Arial" w:cs="Arial"/>
          <w:b/>
          <w:noProof/>
          <w:sz w:val="24"/>
          <w:szCs w:val="24"/>
          <w:shd w:val="clear" w:color="auto" w:fill="C6D9F1" w:themeFill="text2" w:themeFillTint="33"/>
        </w:rPr>
        <w:t>ELETRÔNICO</w:t>
      </w:r>
      <w:r w:rsidRPr="007B2EE4">
        <w:rPr>
          <w:rFonts w:ascii="Arial" w:hAnsi="Arial" w:cs="Arial"/>
          <w:b/>
          <w:sz w:val="24"/>
          <w:szCs w:val="24"/>
          <w:shd w:val="clear" w:color="auto" w:fill="C6D9F1" w:themeFill="text2" w:themeFillTint="33"/>
        </w:rPr>
        <w:t xml:space="preserve"> N° </w:t>
      </w:r>
      <w:r w:rsidRPr="009509B3">
        <w:rPr>
          <w:rFonts w:ascii="Arial" w:hAnsi="Arial" w:cs="Arial"/>
          <w:b/>
          <w:noProof/>
          <w:sz w:val="24"/>
          <w:szCs w:val="24"/>
          <w:shd w:val="clear" w:color="auto" w:fill="C6D9F1" w:themeFill="text2" w:themeFillTint="33"/>
        </w:rPr>
        <w:t>22</w:t>
      </w:r>
      <w:r w:rsidRPr="007B2EE4">
        <w:rPr>
          <w:rFonts w:ascii="Arial" w:hAnsi="Arial" w:cs="Arial"/>
          <w:b/>
          <w:sz w:val="24"/>
          <w:szCs w:val="24"/>
          <w:shd w:val="clear" w:color="auto" w:fill="C6D9F1" w:themeFill="text2" w:themeFillTint="33"/>
        </w:rPr>
        <w:t>/</w:t>
      </w:r>
      <w:r w:rsidRPr="009509B3">
        <w:rPr>
          <w:rFonts w:ascii="Arial" w:hAnsi="Arial" w:cs="Arial"/>
          <w:b/>
          <w:noProof/>
          <w:sz w:val="24"/>
          <w:szCs w:val="24"/>
          <w:shd w:val="clear" w:color="auto" w:fill="C6D9F1" w:themeFill="text2" w:themeFillTint="33"/>
        </w:rPr>
        <w:t>2026</w:t>
      </w:r>
      <w:r w:rsidRPr="007B2EE4">
        <w:rPr>
          <w:rFonts w:ascii="Arial" w:hAnsi="Arial" w:cs="Arial"/>
          <w:color w:val="000000"/>
          <w:sz w:val="24"/>
          <w:szCs w:val="24"/>
        </w:rPr>
        <w:t>.</w:t>
      </w:r>
    </w:p>
    <w:p w:rsidR="00A8164A" w:rsidRPr="007B2EE4" w:rsidRDefault="00A8164A" w:rsidP="00AB2B2F">
      <w:pPr>
        <w:widowControl w:val="0"/>
        <w:tabs>
          <w:tab w:val="left" w:pos="1134"/>
        </w:tabs>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 </w:t>
      </w:r>
      <w:proofErr w:type="gramStart"/>
      <w:r w:rsidRPr="007B2EE4">
        <w:rPr>
          <w:rFonts w:ascii="Arial" w:hAnsi="Arial" w:cs="Arial"/>
          <w:color w:val="000000"/>
          <w:sz w:val="24"/>
          <w:szCs w:val="24"/>
        </w:rPr>
        <w:t>a</w:t>
      </w:r>
      <w:proofErr w:type="gramEnd"/>
      <w:r w:rsidRPr="007B2EE4">
        <w:rPr>
          <w:rFonts w:ascii="Arial" w:hAnsi="Arial" w:cs="Arial"/>
          <w:color w:val="000000"/>
          <w:sz w:val="24"/>
          <w:szCs w:val="24"/>
        </w:rPr>
        <w:t xml:space="preserve"> inadimplência da contratada com referência aos encargos trabalhistas, previdenciários, fiscais e comerciais, resultante da execução do objeto </w:t>
      </w:r>
      <w:r w:rsidRPr="007B2EE4">
        <w:rPr>
          <w:rFonts w:ascii="Arial" w:hAnsi="Arial" w:cs="Arial"/>
          <w:color w:val="000000"/>
          <w:sz w:val="24"/>
          <w:szCs w:val="24"/>
        </w:rPr>
        <w:lastRenderedPageBreak/>
        <w:t xml:space="preserve">contratado, não transfere à Administração a responsabilidade por seu pagamento, nem poderá onerar o objeto do </w:t>
      </w:r>
      <w:r w:rsidRPr="009509B3">
        <w:rPr>
          <w:rFonts w:ascii="Arial" w:hAnsi="Arial" w:cs="Arial"/>
          <w:b/>
          <w:noProof/>
          <w:sz w:val="24"/>
          <w:szCs w:val="24"/>
          <w:shd w:val="clear" w:color="auto" w:fill="C6D9F1" w:themeFill="text2" w:themeFillTint="33"/>
        </w:rPr>
        <w:t>PREGÃO</w:t>
      </w:r>
      <w:r w:rsidRPr="007B2EE4">
        <w:rPr>
          <w:rFonts w:ascii="Arial" w:hAnsi="Arial" w:cs="Arial"/>
          <w:b/>
          <w:sz w:val="24"/>
          <w:szCs w:val="24"/>
          <w:shd w:val="clear" w:color="auto" w:fill="C6D9F1" w:themeFill="text2" w:themeFillTint="33"/>
        </w:rPr>
        <w:t xml:space="preserve"> </w:t>
      </w:r>
      <w:r w:rsidRPr="009509B3">
        <w:rPr>
          <w:rFonts w:ascii="Arial" w:hAnsi="Arial" w:cs="Arial"/>
          <w:b/>
          <w:noProof/>
          <w:sz w:val="24"/>
          <w:szCs w:val="24"/>
          <w:shd w:val="clear" w:color="auto" w:fill="C6D9F1" w:themeFill="text2" w:themeFillTint="33"/>
        </w:rPr>
        <w:t>ELETRÔNICO</w:t>
      </w:r>
      <w:r w:rsidRPr="007B2EE4">
        <w:rPr>
          <w:rFonts w:ascii="Arial" w:hAnsi="Arial" w:cs="Arial"/>
          <w:b/>
          <w:sz w:val="24"/>
          <w:szCs w:val="24"/>
          <w:shd w:val="clear" w:color="auto" w:fill="C6D9F1" w:themeFill="text2" w:themeFillTint="33"/>
        </w:rPr>
        <w:t xml:space="preserve"> N° </w:t>
      </w:r>
      <w:r w:rsidRPr="009509B3">
        <w:rPr>
          <w:rFonts w:ascii="Arial" w:hAnsi="Arial" w:cs="Arial"/>
          <w:b/>
          <w:noProof/>
          <w:sz w:val="24"/>
          <w:szCs w:val="24"/>
          <w:shd w:val="clear" w:color="auto" w:fill="C6D9F1" w:themeFill="text2" w:themeFillTint="33"/>
        </w:rPr>
        <w:t>22</w:t>
      </w:r>
      <w:r w:rsidRPr="007B2EE4">
        <w:rPr>
          <w:rFonts w:ascii="Arial" w:hAnsi="Arial" w:cs="Arial"/>
          <w:b/>
          <w:sz w:val="24"/>
          <w:szCs w:val="24"/>
          <w:shd w:val="clear" w:color="auto" w:fill="C6D9F1" w:themeFill="text2" w:themeFillTint="33"/>
        </w:rPr>
        <w:t>/</w:t>
      </w:r>
      <w:r w:rsidRPr="009509B3">
        <w:rPr>
          <w:rFonts w:ascii="Arial" w:hAnsi="Arial" w:cs="Arial"/>
          <w:b/>
          <w:noProof/>
          <w:sz w:val="24"/>
          <w:szCs w:val="24"/>
          <w:shd w:val="clear" w:color="auto" w:fill="C6D9F1" w:themeFill="text2" w:themeFillTint="33"/>
        </w:rPr>
        <w:t>2026</w:t>
      </w:r>
      <w:r w:rsidRPr="007B2EE4">
        <w:rPr>
          <w:rFonts w:ascii="Arial" w:hAnsi="Arial" w:cs="Arial"/>
          <w:color w:val="000000"/>
          <w:sz w:val="24"/>
          <w:szCs w:val="24"/>
        </w:rPr>
        <w:t xml:space="preserve">, razão pela qual a contratada renuncia expressamente a qualquer vínculo de solidariedade, ativa ou passiva, para com o SEMASA. </w:t>
      </w:r>
    </w:p>
    <w:p w:rsidR="00A8164A" w:rsidRPr="007B2EE4" w:rsidRDefault="00A8164A" w:rsidP="00AB2B2F">
      <w:pPr>
        <w:suppressAutoHyphens w:val="0"/>
        <w:spacing w:before="120" w:line="276" w:lineRule="auto"/>
        <w:jc w:val="both"/>
        <w:outlineLvl w:val="0"/>
        <w:rPr>
          <w:rFonts w:ascii="Arial" w:hAnsi="Arial" w:cs="Arial"/>
          <w:b/>
          <w:color w:val="000000"/>
          <w:sz w:val="24"/>
          <w:szCs w:val="24"/>
        </w:rPr>
      </w:pPr>
    </w:p>
    <w:p w:rsidR="00A8164A" w:rsidRPr="007B2EE4" w:rsidRDefault="00A8164A" w:rsidP="00AB2B2F">
      <w:pPr>
        <w:suppressAutoHyphens w:val="0"/>
        <w:spacing w:before="120" w:line="276" w:lineRule="auto"/>
        <w:jc w:val="both"/>
        <w:outlineLvl w:val="0"/>
        <w:rPr>
          <w:rFonts w:ascii="Arial" w:hAnsi="Arial" w:cs="Arial"/>
          <w:b/>
          <w:color w:val="000000"/>
          <w:sz w:val="24"/>
          <w:szCs w:val="24"/>
        </w:rPr>
      </w:pPr>
      <w:r w:rsidRPr="007B2EE4">
        <w:rPr>
          <w:rFonts w:ascii="Arial" w:hAnsi="Arial" w:cs="Arial"/>
          <w:b/>
          <w:color w:val="000000"/>
          <w:sz w:val="24"/>
          <w:szCs w:val="24"/>
        </w:rPr>
        <w:t xml:space="preserve">CLÁUSULA DÉCIMA </w:t>
      </w:r>
      <w:r>
        <w:rPr>
          <w:rFonts w:ascii="Arial" w:hAnsi="Arial" w:cs="Arial"/>
          <w:b/>
          <w:color w:val="000000"/>
          <w:sz w:val="24"/>
          <w:szCs w:val="24"/>
        </w:rPr>
        <w:t>OITAVA</w:t>
      </w:r>
      <w:r w:rsidRPr="007B2EE4">
        <w:rPr>
          <w:rFonts w:ascii="Arial" w:hAnsi="Arial" w:cs="Arial"/>
          <w:b/>
          <w:color w:val="000000"/>
          <w:sz w:val="24"/>
          <w:szCs w:val="24"/>
        </w:rPr>
        <w:t xml:space="preserve"> - DAS OBRIGAÇÕES GERAIS</w:t>
      </w:r>
    </w:p>
    <w:p w:rsidR="00A8164A" w:rsidRPr="007B2EE4" w:rsidRDefault="00A8164A" w:rsidP="00AB2B2F">
      <w:pPr>
        <w:widowControl w:val="0"/>
        <w:tabs>
          <w:tab w:val="left" w:pos="1134"/>
        </w:tabs>
        <w:suppressAutoHyphens w:val="0"/>
        <w:spacing w:before="120" w:line="276" w:lineRule="auto"/>
        <w:ind w:firstLine="1620"/>
        <w:jc w:val="both"/>
        <w:rPr>
          <w:rFonts w:ascii="Arial" w:hAnsi="Arial" w:cs="Arial"/>
          <w:color w:val="000000"/>
          <w:sz w:val="24"/>
          <w:szCs w:val="24"/>
        </w:rPr>
      </w:pPr>
      <w:r w:rsidRPr="007B2EE4">
        <w:rPr>
          <w:rFonts w:ascii="Arial" w:hAnsi="Arial" w:cs="Arial"/>
          <w:color w:val="000000"/>
          <w:sz w:val="24"/>
          <w:szCs w:val="24"/>
        </w:rPr>
        <w:t xml:space="preserve">É expressamente proibida, por parte da contratada, durante a execução do objeto contratado, a contratação de servidor pertencente ao quadro de pessoal do SEMASA. </w:t>
      </w:r>
    </w:p>
    <w:p w:rsidR="00A8164A" w:rsidRPr="007B2EE4" w:rsidRDefault="00A8164A" w:rsidP="00AB2B2F">
      <w:pPr>
        <w:widowControl w:val="0"/>
        <w:tabs>
          <w:tab w:val="left" w:pos="1134"/>
        </w:tabs>
        <w:suppressAutoHyphens w:val="0"/>
        <w:spacing w:before="120" w:line="276" w:lineRule="auto"/>
        <w:ind w:firstLine="1620"/>
        <w:jc w:val="both"/>
        <w:rPr>
          <w:rFonts w:ascii="Arial" w:hAnsi="Arial" w:cs="Arial"/>
          <w:color w:val="000000"/>
          <w:sz w:val="24"/>
          <w:szCs w:val="24"/>
        </w:rPr>
      </w:pPr>
      <w:r w:rsidRPr="007B2EE4">
        <w:rPr>
          <w:rFonts w:ascii="Arial" w:hAnsi="Arial" w:cs="Arial"/>
          <w:color w:val="000000"/>
          <w:sz w:val="24"/>
          <w:szCs w:val="24"/>
        </w:rPr>
        <w:t xml:space="preserve">A contratada fica proibida de veicular publicidade acerca do objeto do </w:t>
      </w:r>
      <w:r w:rsidRPr="009509B3">
        <w:rPr>
          <w:rFonts w:ascii="Arial" w:hAnsi="Arial" w:cs="Arial"/>
          <w:b/>
          <w:noProof/>
          <w:sz w:val="24"/>
          <w:szCs w:val="24"/>
          <w:shd w:val="clear" w:color="auto" w:fill="C6D9F1" w:themeFill="text2" w:themeFillTint="33"/>
        </w:rPr>
        <w:t>PREGÃO</w:t>
      </w:r>
      <w:r w:rsidRPr="007B2EE4">
        <w:rPr>
          <w:rFonts w:ascii="Arial" w:hAnsi="Arial" w:cs="Arial"/>
          <w:b/>
          <w:sz w:val="24"/>
          <w:szCs w:val="24"/>
          <w:shd w:val="clear" w:color="auto" w:fill="C6D9F1" w:themeFill="text2" w:themeFillTint="33"/>
        </w:rPr>
        <w:t xml:space="preserve"> </w:t>
      </w:r>
      <w:r w:rsidRPr="009509B3">
        <w:rPr>
          <w:rFonts w:ascii="Arial" w:hAnsi="Arial" w:cs="Arial"/>
          <w:b/>
          <w:noProof/>
          <w:sz w:val="24"/>
          <w:szCs w:val="24"/>
          <w:shd w:val="clear" w:color="auto" w:fill="C6D9F1" w:themeFill="text2" w:themeFillTint="33"/>
        </w:rPr>
        <w:t>ELETRÔNICO</w:t>
      </w:r>
      <w:r w:rsidRPr="007B2EE4">
        <w:rPr>
          <w:rFonts w:ascii="Arial" w:hAnsi="Arial" w:cs="Arial"/>
          <w:b/>
          <w:sz w:val="24"/>
          <w:szCs w:val="24"/>
          <w:shd w:val="clear" w:color="auto" w:fill="C6D9F1" w:themeFill="text2" w:themeFillTint="33"/>
        </w:rPr>
        <w:t xml:space="preserve"> N° </w:t>
      </w:r>
      <w:r w:rsidRPr="009509B3">
        <w:rPr>
          <w:rFonts w:ascii="Arial" w:hAnsi="Arial" w:cs="Arial"/>
          <w:b/>
          <w:noProof/>
          <w:sz w:val="24"/>
          <w:szCs w:val="24"/>
          <w:shd w:val="clear" w:color="auto" w:fill="C6D9F1" w:themeFill="text2" w:themeFillTint="33"/>
        </w:rPr>
        <w:t>22</w:t>
      </w:r>
      <w:r w:rsidRPr="007B2EE4">
        <w:rPr>
          <w:rFonts w:ascii="Arial" w:hAnsi="Arial" w:cs="Arial"/>
          <w:b/>
          <w:sz w:val="24"/>
          <w:szCs w:val="24"/>
          <w:shd w:val="clear" w:color="auto" w:fill="C6D9F1" w:themeFill="text2" w:themeFillTint="33"/>
        </w:rPr>
        <w:t>/</w:t>
      </w:r>
      <w:r w:rsidRPr="009509B3">
        <w:rPr>
          <w:rFonts w:ascii="Arial" w:hAnsi="Arial" w:cs="Arial"/>
          <w:b/>
          <w:noProof/>
          <w:sz w:val="24"/>
          <w:szCs w:val="24"/>
          <w:shd w:val="clear" w:color="auto" w:fill="C6D9F1" w:themeFill="text2" w:themeFillTint="33"/>
        </w:rPr>
        <w:t>2026</w:t>
      </w:r>
      <w:r w:rsidRPr="007B2EE4">
        <w:rPr>
          <w:rFonts w:ascii="Arial" w:hAnsi="Arial" w:cs="Arial"/>
          <w:color w:val="000000"/>
          <w:sz w:val="24"/>
          <w:szCs w:val="24"/>
        </w:rPr>
        <w:t xml:space="preserve">, salvo se houver prévia autorização da Administração do SEMASA. </w:t>
      </w:r>
    </w:p>
    <w:p w:rsidR="00A8164A" w:rsidRPr="007B2EE4" w:rsidRDefault="00A8164A" w:rsidP="00AB2B2F">
      <w:pPr>
        <w:spacing w:before="120" w:line="276" w:lineRule="auto"/>
        <w:ind w:firstLine="1620"/>
        <w:jc w:val="both"/>
        <w:rPr>
          <w:rFonts w:ascii="Arial" w:hAnsi="Arial" w:cs="Arial"/>
          <w:b/>
          <w:sz w:val="24"/>
          <w:szCs w:val="24"/>
        </w:rPr>
      </w:pPr>
      <w:r w:rsidRPr="007B2EE4">
        <w:rPr>
          <w:rFonts w:ascii="Arial" w:hAnsi="Arial" w:cs="Arial"/>
          <w:b/>
          <w:sz w:val="24"/>
          <w:szCs w:val="24"/>
        </w:rPr>
        <w:t>A contratada não pode transferir a terceiros, no todo ou em parte, o objeto do presente contrato, sem prévia anuência da Administração.</w:t>
      </w:r>
    </w:p>
    <w:p w:rsidR="00A8164A" w:rsidRPr="007B2EE4" w:rsidRDefault="00A8164A" w:rsidP="00AB2B2F">
      <w:pPr>
        <w:spacing w:before="120" w:line="276" w:lineRule="auto"/>
        <w:ind w:firstLine="1620"/>
        <w:jc w:val="both"/>
        <w:rPr>
          <w:rFonts w:ascii="Arial" w:hAnsi="Arial" w:cs="Arial"/>
          <w:sz w:val="24"/>
          <w:szCs w:val="24"/>
        </w:rPr>
      </w:pPr>
      <w:r w:rsidRPr="007B2EE4">
        <w:rPr>
          <w:rFonts w:ascii="Arial" w:hAnsi="Arial" w:cs="Arial"/>
          <w:sz w:val="24"/>
          <w:szCs w:val="24"/>
        </w:rPr>
        <w:t>A contratada não pode, de qualquer maneira, fraudar o presente Contrato, assim como realizar quaisquer ações ou omissões que constituam prática ilegal ou de corrupção, nos termos da Lei nº 12.846/2013 e do Decreto Municipal nº 11.063/17 ou de quaisquer outras leis ou regulamentos aplicáveis (“Leis Anticorrupção”), ainda que não relacionadas com o presente Contrato.</w:t>
      </w:r>
    </w:p>
    <w:p w:rsidR="00A8164A" w:rsidRPr="007B2EE4" w:rsidRDefault="00A8164A" w:rsidP="00AB2B2F">
      <w:pPr>
        <w:widowControl w:val="0"/>
        <w:tabs>
          <w:tab w:val="left" w:pos="1134"/>
        </w:tabs>
        <w:suppressAutoHyphens w:val="0"/>
        <w:spacing w:before="120" w:line="276" w:lineRule="auto"/>
        <w:ind w:firstLine="1620"/>
        <w:jc w:val="both"/>
        <w:rPr>
          <w:rFonts w:ascii="Arial" w:hAnsi="Arial" w:cs="Arial"/>
          <w:sz w:val="24"/>
          <w:szCs w:val="24"/>
        </w:rPr>
      </w:pPr>
    </w:p>
    <w:p w:rsidR="00A8164A" w:rsidRPr="007B2EE4" w:rsidRDefault="00A8164A" w:rsidP="00AB2B2F">
      <w:pPr>
        <w:tabs>
          <w:tab w:val="left" w:pos="1418"/>
        </w:tabs>
        <w:suppressAutoHyphens w:val="0"/>
        <w:spacing w:before="120" w:line="276" w:lineRule="auto"/>
        <w:jc w:val="both"/>
        <w:rPr>
          <w:rFonts w:ascii="Arial" w:hAnsi="Arial" w:cs="Arial"/>
          <w:sz w:val="24"/>
          <w:szCs w:val="24"/>
        </w:rPr>
      </w:pPr>
      <w:r w:rsidRPr="007B2EE4">
        <w:rPr>
          <w:rFonts w:ascii="Arial" w:hAnsi="Arial" w:cs="Arial"/>
          <w:b/>
          <w:sz w:val="24"/>
          <w:szCs w:val="24"/>
        </w:rPr>
        <w:t xml:space="preserve">CLÁUSULA DÉCIMA </w:t>
      </w:r>
      <w:r>
        <w:rPr>
          <w:rFonts w:ascii="Arial" w:hAnsi="Arial" w:cs="Arial"/>
          <w:b/>
          <w:sz w:val="24"/>
          <w:szCs w:val="24"/>
        </w:rPr>
        <w:t>NONA</w:t>
      </w:r>
      <w:r w:rsidRPr="007B2EE4">
        <w:rPr>
          <w:rFonts w:ascii="Arial" w:hAnsi="Arial" w:cs="Arial"/>
          <w:b/>
          <w:sz w:val="24"/>
          <w:szCs w:val="24"/>
        </w:rPr>
        <w:t xml:space="preserve"> - DA ALTERAÇÃO DO CONTRATO</w:t>
      </w:r>
    </w:p>
    <w:p w:rsidR="00A8164A" w:rsidRPr="007B2EE4" w:rsidRDefault="00A8164A" w:rsidP="00AB2B2F">
      <w:pPr>
        <w:tabs>
          <w:tab w:val="left" w:pos="1701"/>
        </w:tabs>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Este contrato poderá ser alterado nos casos previstos </w:t>
      </w:r>
      <w:r w:rsidRPr="00F30962">
        <w:rPr>
          <w:rFonts w:ascii="Arial" w:hAnsi="Arial" w:cs="Arial"/>
          <w:color w:val="000000"/>
          <w:sz w:val="24"/>
          <w:szCs w:val="24"/>
        </w:rPr>
        <w:t>na</w:t>
      </w:r>
      <w:r w:rsidRPr="00F30962">
        <w:rPr>
          <w:rFonts w:ascii="Arial" w:hAnsi="Arial" w:cs="Arial"/>
          <w:color w:val="0000FF"/>
          <w:sz w:val="24"/>
          <w:szCs w:val="24"/>
        </w:rPr>
        <w:t xml:space="preserve"> Lei n° 14.133/21</w:t>
      </w:r>
      <w:r w:rsidRPr="007B2EE4">
        <w:rPr>
          <w:rFonts w:ascii="Arial" w:hAnsi="Arial" w:cs="Arial"/>
          <w:color w:val="000000"/>
          <w:sz w:val="24"/>
          <w:szCs w:val="24"/>
        </w:rPr>
        <w:t>, desde que haja interesse da Administração, com a apresentação das devidas justificativas.</w:t>
      </w:r>
    </w:p>
    <w:p w:rsidR="00A8164A" w:rsidRPr="007B2EE4" w:rsidRDefault="00A8164A" w:rsidP="00AB2B2F">
      <w:pPr>
        <w:suppressAutoHyphens w:val="0"/>
        <w:spacing w:before="120" w:line="276" w:lineRule="auto"/>
        <w:jc w:val="both"/>
        <w:outlineLvl w:val="0"/>
        <w:rPr>
          <w:rFonts w:ascii="Arial" w:hAnsi="Arial" w:cs="Arial"/>
          <w:b/>
          <w:color w:val="000000"/>
          <w:sz w:val="24"/>
          <w:szCs w:val="24"/>
        </w:rPr>
      </w:pPr>
    </w:p>
    <w:p w:rsidR="00A8164A" w:rsidRPr="007B2EE4" w:rsidRDefault="00A8164A" w:rsidP="00AB2B2F">
      <w:pPr>
        <w:suppressAutoHyphens w:val="0"/>
        <w:spacing w:before="120" w:line="276" w:lineRule="auto"/>
        <w:jc w:val="both"/>
        <w:outlineLvl w:val="0"/>
        <w:rPr>
          <w:rFonts w:ascii="Arial" w:hAnsi="Arial" w:cs="Arial"/>
          <w:b/>
          <w:color w:val="000000"/>
          <w:sz w:val="24"/>
          <w:szCs w:val="24"/>
        </w:rPr>
      </w:pPr>
      <w:r>
        <w:rPr>
          <w:rFonts w:ascii="Arial" w:hAnsi="Arial" w:cs="Arial"/>
          <w:b/>
          <w:color w:val="000000"/>
          <w:sz w:val="24"/>
          <w:szCs w:val="24"/>
        </w:rPr>
        <w:t>CLÁUSULA VIGÉSIMA</w:t>
      </w:r>
      <w:r w:rsidRPr="007B2EE4">
        <w:rPr>
          <w:rFonts w:ascii="Arial" w:hAnsi="Arial" w:cs="Arial"/>
          <w:b/>
          <w:color w:val="000000"/>
          <w:sz w:val="24"/>
          <w:szCs w:val="24"/>
        </w:rPr>
        <w:t xml:space="preserve"> - DO AUMENTO OU SUPRESSÃO</w:t>
      </w:r>
    </w:p>
    <w:p w:rsidR="00A8164A" w:rsidRPr="007B2EE4" w:rsidRDefault="00A8164A" w:rsidP="00AB2B2F">
      <w:pPr>
        <w:widowControl w:val="0"/>
        <w:suppressAutoHyphens w:val="0"/>
        <w:spacing w:before="120" w:line="276" w:lineRule="auto"/>
        <w:ind w:firstLine="1440"/>
        <w:jc w:val="both"/>
        <w:rPr>
          <w:rFonts w:ascii="Arial" w:hAnsi="Arial" w:cs="Arial"/>
          <w:color w:val="000000"/>
          <w:sz w:val="24"/>
          <w:szCs w:val="24"/>
        </w:rPr>
      </w:pPr>
      <w:r w:rsidRPr="007B2EE4">
        <w:rPr>
          <w:rFonts w:ascii="Arial" w:hAnsi="Arial" w:cs="Arial"/>
          <w:color w:val="000000"/>
          <w:sz w:val="24"/>
          <w:szCs w:val="24"/>
        </w:rPr>
        <w:t xml:space="preserve">No interesse da Administração do SEMASA, o objeto do </w:t>
      </w:r>
      <w:r w:rsidRPr="009509B3">
        <w:rPr>
          <w:rFonts w:ascii="Arial" w:hAnsi="Arial" w:cs="Arial"/>
          <w:b/>
          <w:noProof/>
          <w:sz w:val="24"/>
          <w:szCs w:val="24"/>
          <w:shd w:val="clear" w:color="auto" w:fill="C6D9F1" w:themeFill="text2" w:themeFillTint="33"/>
        </w:rPr>
        <w:t>PREGÃO</w:t>
      </w:r>
      <w:r w:rsidRPr="007B2EE4">
        <w:rPr>
          <w:rFonts w:ascii="Arial" w:hAnsi="Arial" w:cs="Arial"/>
          <w:b/>
          <w:sz w:val="24"/>
          <w:szCs w:val="24"/>
          <w:shd w:val="clear" w:color="auto" w:fill="C6D9F1" w:themeFill="text2" w:themeFillTint="33"/>
        </w:rPr>
        <w:t xml:space="preserve"> </w:t>
      </w:r>
      <w:r w:rsidRPr="009509B3">
        <w:rPr>
          <w:rFonts w:ascii="Arial" w:hAnsi="Arial" w:cs="Arial"/>
          <w:b/>
          <w:noProof/>
          <w:sz w:val="24"/>
          <w:szCs w:val="24"/>
          <w:shd w:val="clear" w:color="auto" w:fill="C6D9F1" w:themeFill="text2" w:themeFillTint="33"/>
        </w:rPr>
        <w:t>ELETRÔNICO</w:t>
      </w:r>
      <w:r w:rsidRPr="007B2EE4">
        <w:rPr>
          <w:rFonts w:ascii="Arial" w:hAnsi="Arial" w:cs="Arial"/>
          <w:b/>
          <w:sz w:val="24"/>
          <w:szCs w:val="24"/>
          <w:shd w:val="clear" w:color="auto" w:fill="C6D9F1" w:themeFill="text2" w:themeFillTint="33"/>
        </w:rPr>
        <w:t xml:space="preserve"> N° </w:t>
      </w:r>
      <w:r w:rsidRPr="009509B3">
        <w:rPr>
          <w:rFonts w:ascii="Arial" w:hAnsi="Arial" w:cs="Arial"/>
          <w:b/>
          <w:noProof/>
          <w:sz w:val="24"/>
          <w:szCs w:val="24"/>
          <w:shd w:val="clear" w:color="auto" w:fill="C6D9F1" w:themeFill="text2" w:themeFillTint="33"/>
        </w:rPr>
        <w:t>22</w:t>
      </w:r>
      <w:r w:rsidRPr="007B2EE4">
        <w:rPr>
          <w:rFonts w:ascii="Arial" w:hAnsi="Arial" w:cs="Arial"/>
          <w:b/>
          <w:sz w:val="24"/>
          <w:szCs w:val="24"/>
          <w:shd w:val="clear" w:color="auto" w:fill="C6D9F1" w:themeFill="text2" w:themeFillTint="33"/>
        </w:rPr>
        <w:t>/</w:t>
      </w:r>
      <w:r w:rsidRPr="009509B3">
        <w:rPr>
          <w:rFonts w:ascii="Arial" w:hAnsi="Arial" w:cs="Arial"/>
          <w:b/>
          <w:noProof/>
          <w:sz w:val="24"/>
          <w:szCs w:val="24"/>
          <w:shd w:val="clear" w:color="auto" w:fill="C6D9F1" w:themeFill="text2" w:themeFillTint="33"/>
        </w:rPr>
        <w:t>2026</w:t>
      </w:r>
      <w:r w:rsidRPr="007B2EE4">
        <w:rPr>
          <w:rFonts w:ascii="Arial" w:hAnsi="Arial" w:cs="Arial"/>
          <w:b/>
          <w:sz w:val="24"/>
          <w:szCs w:val="24"/>
        </w:rPr>
        <w:t xml:space="preserve"> </w:t>
      </w:r>
      <w:r w:rsidRPr="007B2EE4">
        <w:rPr>
          <w:rFonts w:ascii="Arial" w:hAnsi="Arial" w:cs="Arial"/>
          <w:sz w:val="24"/>
          <w:szCs w:val="24"/>
        </w:rPr>
        <w:t>poderá</w:t>
      </w:r>
      <w:r w:rsidRPr="007B2EE4">
        <w:rPr>
          <w:rFonts w:ascii="Arial" w:hAnsi="Arial" w:cs="Arial"/>
          <w:color w:val="000000"/>
          <w:sz w:val="24"/>
          <w:szCs w:val="24"/>
        </w:rPr>
        <w:t xml:space="preserve"> ser aumentado ou suprimido, até o limite de 25% (vinte e cinco por cento) do valor contratado</w:t>
      </w:r>
      <w:r>
        <w:rPr>
          <w:rFonts w:ascii="Arial" w:hAnsi="Arial" w:cs="Arial"/>
          <w:color w:val="000000"/>
          <w:sz w:val="24"/>
          <w:szCs w:val="24"/>
        </w:rPr>
        <w:t>.</w:t>
      </w:r>
    </w:p>
    <w:p w:rsidR="00A8164A" w:rsidRPr="007B2EE4" w:rsidRDefault="00A8164A" w:rsidP="00AB2B2F">
      <w:pPr>
        <w:widowControl w:val="0"/>
        <w:suppressAutoHyphens w:val="0"/>
        <w:spacing w:before="120" w:line="276" w:lineRule="auto"/>
        <w:ind w:firstLine="1440"/>
        <w:jc w:val="both"/>
        <w:rPr>
          <w:rFonts w:ascii="Arial" w:hAnsi="Arial" w:cs="Arial"/>
          <w:color w:val="000000"/>
          <w:sz w:val="24"/>
          <w:szCs w:val="24"/>
        </w:rPr>
      </w:pPr>
      <w:r w:rsidRPr="007B2EE4">
        <w:rPr>
          <w:rFonts w:ascii="Arial" w:hAnsi="Arial" w:cs="Arial"/>
          <w:color w:val="000000"/>
          <w:sz w:val="24"/>
          <w:szCs w:val="24"/>
        </w:rPr>
        <w:t>A CONTRATADA fica obrigada a aceitar nas mesmas condições os aumentos ou supressões que se fizerem necessários, até o limite ora previsto, calculado sobre o valor inicial atualizado da nota de empenho.</w:t>
      </w:r>
    </w:p>
    <w:p w:rsidR="00A8164A" w:rsidRPr="007B2EE4" w:rsidRDefault="00A8164A" w:rsidP="00AB2B2F">
      <w:pPr>
        <w:widowControl w:val="0"/>
        <w:tabs>
          <w:tab w:val="left" w:pos="1701"/>
        </w:tabs>
        <w:suppressAutoHyphens w:val="0"/>
        <w:spacing w:before="120" w:line="276" w:lineRule="auto"/>
        <w:ind w:firstLine="1440"/>
        <w:jc w:val="both"/>
        <w:rPr>
          <w:rFonts w:ascii="Arial" w:hAnsi="Arial" w:cs="Arial"/>
          <w:color w:val="000000"/>
          <w:sz w:val="24"/>
          <w:szCs w:val="24"/>
        </w:rPr>
      </w:pPr>
      <w:r w:rsidRPr="007B2EE4">
        <w:rPr>
          <w:rFonts w:ascii="Arial" w:hAnsi="Arial" w:cs="Arial"/>
          <w:color w:val="000000"/>
          <w:sz w:val="24"/>
          <w:szCs w:val="24"/>
        </w:rPr>
        <w:t>As supressões resultantes de acordo celebradas entre os contratantes poderão ser maiores do que o disposto nesta condição, desde que resultantes de acordos celebrados entre as partes.</w:t>
      </w:r>
    </w:p>
    <w:p w:rsidR="00A8164A" w:rsidRPr="007B2EE4" w:rsidRDefault="00A8164A" w:rsidP="00AB2B2F">
      <w:pPr>
        <w:widowControl w:val="0"/>
        <w:tabs>
          <w:tab w:val="left" w:pos="2268"/>
        </w:tabs>
        <w:suppressAutoHyphens w:val="0"/>
        <w:spacing w:before="120" w:line="276" w:lineRule="auto"/>
        <w:ind w:left="1080"/>
        <w:jc w:val="both"/>
        <w:rPr>
          <w:rFonts w:ascii="Arial" w:hAnsi="Arial" w:cs="Arial"/>
          <w:color w:val="000000"/>
          <w:sz w:val="24"/>
          <w:szCs w:val="24"/>
        </w:rPr>
      </w:pPr>
    </w:p>
    <w:p w:rsidR="00A8164A" w:rsidRPr="007B2EE4" w:rsidRDefault="00A8164A" w:rsidP="00AB2B2F">
      <w:pPr>
        <w:keepNext/>
        <w:suppressAutoHyphens w:val="0"/>
        <w:spacing w:before="120" w:line="276" w:lineRule="auto"/>
        <w:jc w:val="both"/>
        <w:outlineLvl w:val="7"/>
        <w:rPr>
          <w:rFonts w:ascii="Arial" w:hAnsi="Arial" w:cs="Arial"/>
          <w:color w:val="000000"/>
          <w:sz w:val="24"/>
          <w:szCs w:val="24"/>
        </w:rPr>
      </w:pPr>
      <w:r w:rsidRPr="007B2EE4">
        <w:rPr>
          <w:rFonts w:ascii="Arial" w:hAnsi="Arial" w:cs="Arial"/>
          <w:b/>
          <w:color w:val="000000"/>
          <w:sz w:val="24"/>
          <w:szCs w:val="24"/>
        </w:rPr>
        <w:t xml:space="preserve">CLÁUSULA </w:t>
      </w:r>
      <w:r>
        <w:rPr>
          <w:rFonts w:ascii="Arial" w:hAnsi="Arial" w:cs="Arial"/>
          <w:b/>
          <w:color w:val="000000"/>
          <w:sz w:val="24"/>
          <w:szCs w:val="24"/>
        </w:rPr>
        <w:t>VIGÉSIMA-PRIMEIRA</w:t>
      </w:r>
      <w:r w:rsidRPr="007B2EE4">
        <w:rPr>
          <w:rFonts w:ascii="Arial" w:hAnsi="Arial" w:cs="Arial"/>
          <w:b/>
          <w:color w:val="000000"/>
          <w:sz w:val="24"/>
          <w:szCs w:val="24"/>
        </w:rPr>
        <w:t xml:space="preserve"> - DAS PENALIDADES</w:t>
      </w:r>
    </w:p>
    <w:p w:rsidR="00A8164A" w:rsidRPr="007B2EE4" w:rsidRDefault="00A8164A" w:rsidP="00AB2B2F">
      <w:pPr>
        <w:widowControl w:val="0"/>
        <w:tabs>
          <w:tab w:val="left" w:pos="1134"/>
        </w:tabs>
        <w:suppressAutoHyphens w:val="0"/>
        <w:spacing w:before="120" w:line="276" w:lineRule="auto"/>
        <w:ind w:firstLine="1440"/>
        <w:jc w:val="both"/>
        <w:rPr>
          <w:rFonts w:ascii="Arial" w:hAnsi="Arial" w:cs="Arial"/>
          <w:sz w:val="24"/>
          <w:szCs w:val="24"/>
        </w:rPr>
      </w:pPr>
      <w:r w:rsidRPr="007B2EE4">
        <w:rPr>
          <w:rFonts w:ascii="Arial" w:hAnsi="Arial" w:cs="Arial"/>
          <w:sz w:val="24"/>
          <w:szCs w:val="24"/>
        </w:rPr>
        <w:t>Comete infração administrativa, nos termos da Lei nº 14.133/21, a Contratada que inexecutar, total ou parcialmente, qualquer das obrigações assumidas em decorrência da contratação; ensejar o retardamento da execução do objeto; fraudar na execução do contrato; comportar-se de modo inidôneo; cometer fraude fiscal; ou não mantiver a proposta.</w:t>
      </w:r>
    </w:p>
    <w:p w:rsidR="00A8164A" w:rsidRPr="007B2EE4" w:rsidRDefault="00A8164A" w:rsidP="00AB2B2F">
      <w:pPr>
        <w:pStyle w:val="Recuodecorpodetexto"/>
        <w:spacing w:before="120" w:line="276" w:lineRule="auto"/>
        <w:ind w:left="0" w:firstLine="1275"/>
        <w:rPr>
          <w:rFonts w:ascii="Arial" w:hAnsi="Arial" w:cs="Arial"/>
          <w:color w:val="000000"/>
          <w:szCs w:val="24"/>
        </w:rPr>
      </w:pPr>
      <w:r w:rsidRPr="007B2EE4">
        <w:rPr>
          <w:rFonts w:ascii="Arial" w:hAnsi="Arial" w:cs="Arial"/>
          <w:color w:val="000000"/>
          <w:szCs w:val="24"/>
        </w:rPr>
        <w:t>A Contratada que cometer qualquer das infrações acima discriminadas ficará sujeita, sem prejuízo da responsabilidade civil e criminal, às seguintes sanções:</w:t>
      </w:r>
    </w:p>
    <w:p w:rsidR="00A8164A" w:rsidRPr="007B2EE4" w:rsidRDefault="00A8164A" w:rsidP="00AB2B2F">
      <w:pPr>
        <w:spacing w:before="120" w:afterLines="120" w:after="288" w:line="276" w:lineRule="auto"/>
        <w:ind w:left="1775"/>
        <w:jc w:val="both"/>
        <w:rPr>
          <w:rFonts w:ascii="Arial" w:eastAsia="Arial" w:hAnsi="Arial" w:cs="Arial"/>
          <w:sz w:val="24"/>
          <w:szCs w:val="24"/>
        </w:rPr>
      </w:pPr>
      <w:r w:rsidRPr="007B2EE4">
        <w:rPr>
          <w:rFonts w:ascii="Arial" w:hAnsi="Arial" w:cs="Arial"/>
          <w:color w:val="000000"/>
          <w:sz w:val="24"/>
          <w:szCs w:val="24"/>
        </w:rPr>
        <w:t xml:space="preserve">- </w:t>
      </w:r>
      <w:r w:rsidRPr="007B2EE4">
        <w:rPr>
          <w:rFonts w:ascii="Arial" w:eastAsia="Arial" w:hAnsi="Arial" w:cs="Arial"/>
          <w:b/>
          <w:bCs/>
          <w:sz w:val="24"/>
          <w:szCs w:val="24"/>
        </w:rPr>
        <w:t>Advertência</w:t>
      </w:r>
      <w:r w:rsidRPr="007B2EE4">
        <w:rPr>
          <w:rFonts w:ascii="Arial" w:eastAsia="Arial" w:hAnsi="Arial" w:cs="Arial"/>
          <w:sz w:val="24"/>
          <w:szCs w:val="24"/>
        </w:rPr>
        <w:t>, quando o contratado der causa à inexecução parcial do contrato, sempre que não se justificar a imposição de penalidade mais grave;</w:t>
      </w:r>
    </w:p>
    <w:p w:rsidR="00A8164A" w:rsidRPr="007B2EE4" w:rsidRDefault="00A8164A" w:rsidP="00AB2B2F">
      <w:pPr>
        <w:pStyle w:val="Recuodecorpodetexto"/>
        <w:spacing w:before="120" w:line="276" w:lineRule="auto"/>
        <w:ind w:left="1701"/>
        <w:rPr>
          <w:rFonts w:ascii="Arial" w:hAnsi="Arial" w:cs="Arial"/>
          <w:szCs w:val="24"/>
        </w:rPr>
      </w:pPr>
      <w:r w:rsidRPr="007B2EE4">
        <w:rPr>
          <w:rFonts w:ascii="Arial" w:hAnsi="Arial" w:cs="Arial"/>
          <w:color w:val="000000"/>
          <w:szCs w:val="24"/>
        </w:rPr>
        <w:t xml:space="preserve">- </w:t>
      </w:r>
      <w:proofErr w:type="gramStart"/>
      <w:r w:rsidRPr="007B2EE4">
        <w:rPr>
          <w:rFonts w:ascii="Arial" w:hAnsi="Arial" w:cs="Arial"/>
          <w:b/>
          <w:color w:val="000000"/>
          <w:szCs w:val="24"/>
        </w:rPr>
        <w:t>multa</w:t>
      </w:r>
      <w:proofErr w:type="gramEnd"/>
      <w:r w:rsidRPr="007B2EE4">
        <w:rPr>
          <w:rFonts w:ascii="Arial" w:hAnsi="Arial" w:cs="Arial"/>
          <w:b/>
          <w:color w:val="000000"/>
          <w:szCs w:val="24"/>
        </w:rPr>
        <w:t xml:space="preserve"> moratória</w:t>
      </w:r>
      <w:r w:rsidRPr="007B2EE4">
        <w:rPr>
          <w:rFonts w:ascii="Arial" w:hAnsi="Arial" w:cs="Arial"/>
          <w:color w:val="000000"/>
          <w:szCs w:val="24"/>
        </w:rPr>
        <w:t xml:space="preserve"> de até </w:t>
      </w:r>
      <w:r>
        <w:rPr>
          <w:rFonts w:ascii="Arial" w:hAnsi="Arial" w:cs="Arial"/>
          <w:color w:val="FF0000"/>
          <w:szCs w:val="24"/>
        </w:rPr>
        <w:t>0,5</w:t>
      </w:r>
      <w:r w:rsidRPr="007B2EE4">
        <w:rPr>
          <w:rFonts w:ascii="Arial" w:hAnsi="Arial" w:cs="Arial"/>
          <w:color w:val="FF0000"/>
          <w:szCs w:val="24"/>
        </w:rPr>
        <w:t xml:space="preserve">% (zero vírgula </w:t>
      </w:r>
      <w:r>
        <w:rPr>
          <w:rFonts w:ascii="Arial" w:hAnsi="Arial" w:cs="Arial"/>
          <w:color w:val="FF0000"/>
          <w:szCs w:val="24"/>
        </w:rPr>
        <w:t xml:space="preserve">cinco </w:t>
      </w:r>
      <w:r w:rsidRPr="007B2EE4">
        <w:rPr>
          <w:rFonts w:ascii="Arial" w:hAnsi="Arial" w:cs="Arial"/>
          <w:color w:val="FF0000"/>
          <w:szCs w:val="24"/>
        </w:rPr>
        <w:t>por cento)</w:t>
      </w:r>
      <w:r w:rsidRPr="007B2EE4">
        <w:rPr>
          <w:rFonts w:ascii="Arial" w:hAnsi="Arial" w:cs="Arial"/>
          <w:color w:val="000000"/>
          <w:szCs w:val="24"/>
        </w:rPr>
        <w:t xml:space="preserve"> por dia de atraso injustificado sobre o valor da parcela inadimplida, </w:t>
      </w:r>
      <w:r w:rsidRPr="007B2EE4">
        <w:rPr>
          <w:rFonts w:ascii="Arial" w:hAnsi="Arial" w:cs="Arial"/>
          <w:color w:val="FF0000"/>
          <w:szCs w:val="24"/>
        </w:rPr>
        <w:t>até o limite de 30 (trinta) dias:</w:t>
      </w:r>
    </w:p>
    <w:p w:rsidR="00A8164A" w:rsidRPr="007B2EE4" w:rsidRDefault="00A8164A" w:rsidP="00AB2B2F">
      <w:pPr>
        <w:pStyle w:val="Recuodecorpodetexto"/>
        <w:spacing w:before="120" w:line="276" w:lineRule="auto"/>
        <w:ind w:left="3119" w:right="-1"/>
        <w:rPr>
          <w:rFonts w:ascii="Arial" w:hAnsi="Arial" w:cs="Arial"/>
          <w:color w:val="000000"/>
          <w:szCs w:val="24"/>
        </w:rPr>
      </w:pPr>
      <w:r w:rsidRPr="007B2EE4">
        <w:rPr>
          <w:rFonts w:ascii="Arial" w:hAnsi="Arial" w:cs="Arial"/>
          <w:color w:val="000000"/>
          <w:szCs w:val="24"/>
        </w:rPr>
        <w:t xml:space="preserve">Em se tratando de inobservância do prazo fixado para apresentação da garantia (seja para reforço ou por ocasião de prorrogação), aplicar-se-á </w:t>
      </w:r>
      <w:r w:rsidRPr="007B2EE4">
        <w:rPr>
          <w:rFonts w:ascii="Arial" w:hAnsi="Arial" w:cs="Arial"/>
          <w:color w:val="FF0000"/>
          <w:szCs w:val="24"/>
        </w:rPr>
        <w:t>multa de 0,</w:t>
      </w:r>
      <w:r>
        <w:rPr>
          <w:rFonts w:ascii="Arial" w:hAnsi="Arial" w:cs="Arial"/>
          <w:color w:val="FF0000"/>
          <w:szCs w:val="24"/>
        </w:rPr>
        <w:t>5</w:t>
      </w:r>
      <w:r w:rsidRPr="007B2EE4">
        <w:rPr>
          <w:rFonts w:ascii="Arial" w:hAnsi="Arial" w:cs="Arial"/>
          <w:color w:val="FF0000"/>
          <w:szCs w:val="24"/>
        </w:rPr>
        <w:t>% (</w:t>
      </w:r>
      <w:r>
        <w:rPr>
          <w:rFonts w:ascii="Arial" w:hAnsi="Arial" w:cs="Arial"/>
          <w:color w:val="FF0000"/>
          <w:szCs w:val="24"/>
        </w:rPr>
        <w:t>zero virgula cinco</w:t>
      </w:r>
      <w:r w:rsidRPr="007B2EE4">
        <w:rPr>
          <w:rFonts w:ascii="Arial" w:hAnsi="Arial" w:cs="Arial"/>
          <w:color w:val="FF0000"/>
          <w:szCs w:val="24"/>
        </w:rPr>
        <w:t xml:space="preserve"> por cento)</w:t>
      </w:r>
      <w:r w:rsidRPr="007B2EE4">
        <w:rPr>
          <w:rFonts w:ascii="Arial" w:hAnsi="Arial" w:cs="Arial"/>
          <w:color w:val="000000"/>
          <w:szCs w:val="24"/>
        </w:rPr>
        <w:t xml:space="preserve"> do valor do contrato por dia de atraso, </w:t>
      </w:r>
      <w:r w:rsidRPr="007B2EE4">
        <w:rPr>
          <w:rFonts w:ascii="Arial" w:hAnsi="Arial" w:cs="Arial"/>
          <w:color w:val="FF0000"/>
          <w:szCs w:val="24"/>
        </w:rPr>
        <w:t xml:space="preserve">observado o máximo de </w:t>
      </w:r>
      <w:r>
        <w:rPr>
          <w:rFonts w:ascii="Arial" w:hAnsi="Arial" w:cs="Arial"/>
          <w:color w:val="FF0000"/>
          <w:szCs w:val="24"/>
        </w:rPr>
        <w:t>30</w:t>
      </w:r>
      <w:r w:rsidRPr="007B2EE4">
        <w:rPr>
          <w:rFonts w:ascii="Arial" w:hAnsi="Arial" w:cs="Arial"/>
          <w:color w:val="FF0000"/>
          <w:szCs w:val="24"/>
        </w:rPr>
        <w:t>% (</w:t>
      </w:r>
      <w:r>
        <w:rPr>
          <w:rFonts w:ascii="Arial" w:hAnsi="Arial" w:cs="Arial"/>
          <w:color w:val="FF0000"/>
          <w:szCs w:val="24"/>
        </w:rPr>
        <w:t>trinta</w:t>
      </w:r>
      <w:r w:rsidRPr="007B2EE4">
        <w:rPr>
          <w:rFonts w:ascii="Arial" w:hAnsi="Arial" w:cs="Arial"/>
          <w:color w:val="FF0000"/>
          <w:szCs w:val="24"/>
        </w:rPr>
        <w:t xml:space="preserve"> por cento)</w:t>
      </w:r>
      <w:r w:rsidRPr="007B2EE4">
        <w:rPr>
          <w:rFonts w:ascii="Arial" w:hAnsi="Arial" w:cs="Arial"/>
          <w:color w:val="000000"/>
          <w:szCs w:val="24"/>
        </w:rPr>
        <w:t xml:space="preserve">, de modo que o </w:t>
      </w:r>
      <w:r w:rsidRPr="007B2EE4">
        <w:rPr>
          <w:rFonts w:ascii="Arial" w:hAnsi="Arial" w:cs="Arial"/>
          <w:color w:val="FF0000"/>
          <w:szCs w:val="24"/>
        </w:rPr>
        <w:t>atraso superior a 25 (vinte e cinco)</w:t>
      </w:r>
      <w:r w:rsidRPr="007B2EE4">
        <w:rPr>
          <w:rFonts w:ascii="Arial" w:hAnsi="Arial" w:cs="Arial"/>
          <w:color w:val="000000"/>
          <w:szCs w:val="24"/>
        </w:rPr>
        <w:t xml:space="preserve"> dias autorizará a Administração contratante a promover a </w:t>
      </w:r>
      <w:r>
        <w:rPr>
          <w:rFonts w:ascii="Arial" w:hAnsi="Arial" w:cs="Arial"/>
          <w:color w:val="000000"/>
          <w:szCs w:val="24"/>
        </w:rPr>
        <w:t>extinção</w:t>
      </w:r>
      <w:r w:rsidRPr="007B2EE4">
        <w:rPr>
          <w:rFonts w:ascii="Arial" w:hAnsi="Arial" w:cs="Arial"/>
          <w:color w:val="000000"/>
          <w:szCs w:val="24"/>
        </w:rPr>
        <w:t xml:space="preserve"> do contrato.</w:t>
      </w:r>
    </w:p>
    <w:p w:rsidR="00A8164A" w:rsidRPr="007B2EE4" w:rsidRDefault="00A8164A" w:rsidP="00AB2B2F">
      <w:pPr>
        <w:pStyle w:val="Recuodecorpodetexto"/>
        <w:spacing w:before="120" w:line="276" w:lineRule="auto"/>
        <w:ind w:left="3119" w:right="-1"/>
        <w:rPr>
          <w:rFonts w:ascii="Arial" w:hAnsi="Arial" w:cs="Arial"/>
          <w:color w:val="000000"/>
          <w:szCs w:val="24"/>
        </w:rPr>
      </w:pPr>
      <w:r w:rsidRPr="007B2EE4">
        <w:rPr>
          <w:rFonts w:ascii="Arial" w:hAnsi="Arial" w:cs="Arial"/>
          <w:color w:val="000000"/>
          <w:szCs w:val="24"/>
        </w:rPr>
        <w:t>As penalidades de multa decorrentes de fatos diversos serão consideradas independentes entre si.</w:t>
      </w:r>
    </w:p>
    <w:p w:rsidR="00A8164A" w:rsidRPr="007B2EE4" w:rsidRDefault="00A8164A" w:rsidP="00AB2B2F">
      <w:pPr>
        <w:pStyle w:val="Recuodecorpodetexto"/>
        <w:spacing w:before="120" w:line="276" w:lineRule="auto"/>
        <w:ind w:left="1701" w:right="-1"/>
        <w:rPr>
          <w:rFonts w:ascii="Arial" w:hAnsi="Arial" w:cs="Arial"/>
          <w:color w:val="000000"/>
          <w:szCs w:val="24"/>
        </w:rPr>
      </w:pPr>
      <w:r w:rsidRPr="007B2EE4">
        <w:rPr>
          <w:rFonts w:ascii="Arial" w:hAnsi="Arial" w:cs="Arial"/>
          <w:color w:val="000000"/>
          <w:szCs w:val="24"/>
        </w:rPr>
        <w:t xml:space="preserve">- </w:t>
      </w:r>
      <w:proofErr w:type="gramStart"/>
      <w:r w:rsidRPr="007B2EE4">
        <w:rPr>
          <w:rFonts w:ascii="Arial" w:hAnsi="Arial" w:cs="Arial"/>
          <w:b/>
          <w:color w:val="000000"/>
          <w:szCs w:val="24"/>
        </w:rPr>
        <w:t>multa</w:t>
      </w:r>
      <w:proofErr w:type="gramEnd"/>
      <w:r w:rsidRPr="007B2EE4">
        <w:rPr>
          <w:rFonts w:ascii="Arial" w:hAnsi="Arial" w:cs="Arial"/>
          <w:b/>
          <w:color w:val="000000"/>
          <w:szCs w:val="24"/>
        </w:rPr>
        <w:t xml:space="preserve"> compensatória</w:t>
      </w:r>
      <w:r w:rsidRPr="007B2EE4">
        <w:rPr>
          <w:rFonts w:ascii="Arial" w:hAnsi="Arial" w:cs="Arial"/>
          <w:color w:val="000000"/>
          <w:szCs w:val="24"/>
        </w:rPr>
        <w:t xml:space="preserve"> de até </w:t>
      </w:r>
      <w:r>
        <w:rPr>
          <w:rFonts w:ascii="Arial" w:hAnsi="Arial" w:cs="Arial"/>
          <w:color w:val="FF0000"/>
          <w:szCs w:val="24"/>
        </w:rPr>
        <w:t>3</w:t>
      </w:r>
      <w:r w:rsidRPr="007B2EE4">
        <w:rPr>
          <w:rFonts w:ascii="Arial" w:hAnsi="Arial" w:cs="Arial"/>
          <w:color w:val="FF0000"/>
          <w:szCs w:val="24"/>
        </w:rPr>
        <w:t>0% (</w:t>
      </w:r>
      <w:r>
        <w:rPr>
          <w:rFonts w:ascii="Arial" w:hAnsi="Arial" w:cs="Arial"/>
          <w:color w:val="FF0000"/>
          <w:szCs w:val="24"/>
        </w:rPr>
        <w:t>trinta</w:t>
      </w:r>
      <w:r w:rsidRPr="007B2EE4">
        <w:rPr>
          <w:rFonts w:ascii="Arial" w:hAnsi="Arial" w:cs="Arial"/>
          <w:color w:val="FF0000"/>
          <w:szCs w:val="24"/>
        </w:rPr>
        <w:t xml:space="preserve"> por cento)</w:t>
      </w:r>
      <w:r w:rsidRPr="007B2EE4">
        <w:rPr>
          <w:rFonts w:ascii="Arial" w:hAnsi="Arial" w:cs="Arial"/>
          <w:color w:val="000000"/>
          <w:szCs w:val="24"/>
        </w:rPr>
        <w:t xml:space="preserve"> sobre o valor total do contrato, no caso de inexecução total do objeto;</w:t>
      </w:r>
    </w:p>
    <w:p w:rsidR="00A8164A" w:rsidRPr="007B2EE4" w:rsidRDefault="00A8164A" w:rsidP="00AB2B2F">
      <w:pPr>
        <w:pStyle w:val="Recuodecorpodetexto"/>
        <w:spacing w:before="120" w:line="276" w:lineRule="auto"/>
        <w:ind w:left="1701" w:right="-1"/>
        <w:rPr>
          <w:rFonts w:ascii="Arial" w:hAnsi="Arial" w:cs="Arial"/>
          <w:color w:val="000000"/>
          <w:szCs w:val="24"/>
        </w:rPr>
      </w:pPr>
      <w:r w:rsidRPr="007B2EE4">
        <w:rPr>
          <w:rFonts w:ascii="Arial" w:hAnsi="Arial" w:cs="Arial"/>
          <w:color w:val="000000"/>
          <w:szCs w:val="24"/>
        </w:rPr>
        <w:t xml:space="preserve">- </w:t>
      </w:r>
      <w:proofErr w:type="gramStart"/>
      <w:r w:rsidRPr="007B2EE4">
        <w:rPr>
          <w:rFonts w:ascii="Arial" w:hAnsi="Arial" w:cs="Arial"/>
          <w:color w:val="000000"/>
          <w:szCs w:val="24"/>
        </w:rPr>
        <w:t>em</w:t>
      </w:r>
      <w:proofErr w:type="gramEnd"/>
      <w:r w:rsidRPr="007B2EE4">
        <w:rPr>
          <w:rFonts w:ascii="Arial" w:hAnsi="Arial" w:cs="Arial"/>
          <w:color w:val="000000"/>
          <w:szCs w:val="24"/>
        </w:rPr>
        <w:t xml:space="preserve"> caso de </w:t>
      </w:r>
      <w:r w:rsidRPr="007B2EE4">
        <w:rPr>
          <w:rFonts w:ascii="Arial" w:hAnsi="Arial" w:cs="Arial"/>
          <w:color w:val="000000"/>
          <w:szCs w:val="24"/>
          <w:u w:val="single"/>
        </w:rPr>
        <w:t>inexecução parcial, a multa compensatória</w:t>
      </w:r>
      <w:r w:rsidRPr="007B2EE4">
        <w:rPr>
          <w:rFonts w:ascii="Arial" w:hAnsi="Arial" w:cs="Arial"/>
          <w:color w:val="000000"/>
          <w:szCs w:val="24"/>
        </w:rPr>
        <w:t>, no mesmo percentual do subitem acima, será aplicada de forma proporcional à obrigação inadimplida;</w:t>
      </w:r>
    </w:p>
    <w:p w:rsidR="00A8164A" w:rsidRPr="007B2EE4" w:rsidRDefault="00A8164A" w:rsidP="00AB2B2F">
      <w:pPr>
        <w:spacing w:before="120" w:afterLines="120" w:after="288" w:line="276" w:lineRule="auto"/>
        <w:ind w:left="1775"/>
        <w:jc w:val="both"/>
        <w:rPr>
          <w:rFonts w:ascii="Arial" w:eastAsia="Arial" w:hAnsi="Arial" w:cs="Arial"/>
          <w:sz w:val="24"/>
          <w:szCs w:val="24"/>
        </w:rPr>
      </w:pPr>
      <w:r w:rsidRPr="007B2EE4">
        <w:rPr>
          <w:rFonts w:ascii="Arial" w:hAnsi="Arial" w:cs="Arial"/>
          <w:color w:val="000000"/>
          <w:sz w:val="24"/>
          <w:szCs w:val="24"/>
        </w:rPr>
        <w:t xml:space="preserve">-  </w:t>
      </w:r>
      <w:r w:rsidRPr="007B2EE4">
        <w:rPr>
          <w:rFonts w:ascii="Arial" w:hAnsi="Arial" w:cs="Arial"/>
          <w:b/>
          <w:color w:val="000000"/>
          <w:sz w:val="24"/>
          <w:szCs w:val="24"/>
        </w:rPr>
        <w:t>impedimento de licitar e de contratar</w:t>
      </w:r>
      <w:r w:rsidRPr="007B2EE4">
        <w:rPr>
          <w:rFonts w:ascii="Arial" w:hAnsi="Arial" w:cs="Arial"/>
          <w:color w:val="000000"/>
          <w:sz w:val="24"/>
          <w:szCs w:val="24"/>
        </w:rPr>
        <w:t xml:space="preserve"> com o SEMASA e descredenciamento no </w:t>
      </w:r>
      <w:proofErr w:type="spellStart"/>
      <w:r w:rsidRPr="007B2EE4">
        <w:rPr>
          <w:rFonts w:ascii="Arial" w:hAnsi="Arial" w:cs="Arial"/>
          <w:color w:val="000000"/>
          <w:sz w:val="24"/>
          <w:szCs w:val="24"/>
        </w:rPr>
        <w:t>Sicaf</w:t>
      </w:r>
      <w:proofErr w:type="spellEnd"/>
      <w:r w:rsidRPr="007B2EE4">
        <w:rPr>
          <w:rFonts w:ascii="Arial" w:hAnsi="Arial" w:cs="Arial"/>
          <w:color w:val="000000"/>
          <w:sz w:val="24"/>
          <w:szCs w:val="24"/>
        </w:rPr>
        <w:t>, pelo prazo de até 03 (três) anos</w:t>
      </w:r>
      <w:r w:rsidRPr="007B2EE4">
        <w:rPr>
          <w:rFonts w:ascii="Arial" w:eastAsia="Arial" w:hAnsi="Arial" w:cs="Arial"/>
          <w:sz w:val="24"/>
          <w:szCs w:val="24"/>
        </w:rPr>
        <w:t>;</w:t>
      </w:r>
    </w:p>
    <w:p w:rsidR="00A8164A" w:rsidRPr="007B2EE4" w:rsidRDefault="00A8164A" w:rsidP="00AB2B2F">
      <w:pPr>
        <w:spacing w:before="120" w:afterLines="120" w:after="288" w:line="276" w:lineRule="auto"/>
        <w:ind w:left="1775"/>
        <w:jc w:val="both"/>
        <w:rPr>
          <w:rFonts w:ascii="Arial" w:hAnsi="Arial" w:cs="Arial"/>
          <w:color w:val="000000"/>
          <w:szCs w:val="24"/>
        </w:rPr>
      </w:pPr>
      <w:r w:rsidRPr="007B2EE4">
        <w:rPr>
          <w:rFonts w:ascii="Arial" w:hAnsi="Arial" w:cs="Arial"/>
          <w:color w:val="000000"/>
          <w:sz w:val="24"/>
          <w:szCs w:val="24"/>
        </w:rPr>
        <w:t xml:space="preserve">- </w:t>
      </w:r>
      <w:proofErr w:type="gramStart"/>
      <w:r w:rsidRPr="007B2EE4">
        <w:rPr>
          <w:rFonts w:ascii="Arial" w:hAnsi="Arial" w:cs="Arial"/>
          <w:b/>
          <w:color w:val="000000"/>
          <w:sz w:val="24"/>
          <w:szCs w:val="24"/>
        </w:rPr>
        <w:t>declaração</w:t>
      </w:r>
      <w:proofErr w:type="gramEnd"/>
      <w:r w:rsidRPr="007B2EE4">
        <w:rPr>
          <w:rFonts w:ascii="Arial" w:hAnsi="Arial" w:cs="Arial"/>
          <w:b/>
          <w:color w:val="000000"/>
          <w:sz w:val="24"/>
          <w:szCs w:val="24"/>
        </w:rPr>
        <w:t xml:space="preserve"> de inidoneidade para licitar ou contratar</w:t>
      </w:r>
      <w:r w:rsidRPr="007B2EE4">
        <w:rPr>
          <w:rFonts w:ascii="Arial" w:hAnsi="Arial" w:cs="Arial"/>
          <w:color w:val="000000"/>
          <w:sz w:val="24"/>
          <w:szCs w:val="24"/>
        </w:rPr>
        <w:t xml:space="preserve"> com a Administração Pública, enquanto perdurarem os motivos determinantes da punição ou até que seja promovida a reabilitação perante a própria </w:t>
      </w:r>
      <w:r w:rsidRPr="007B2EE4">
        <w:rPr>
          <w:rFonts w:ascii="Arial" w:hAnsi="Arial" w:cs="Arial"/>
          <w:color w:val="000000"/>
          <w:sz w:val="24"/>
          <w:szCs w:val="24"/>
        </w:rPr>
        <w:lastRenderedPageBreak/>
        <w:t>autoridade que aplicou a penalidade, que será concedida sempre que a Contratada ressarcir a Contratante pelos prejuízos causados e após decorrido o prazo da penalidade de suspensão do subitem anterior</w:t>
      </w:r>
      <w:r w:rsidRPr="007B2EE4">
        <w:rPr>
          <w:rFonts w:ascii="Arial" w:eastAsia="Arial" w:hAnsi="Arial" w:cs="Arial"/>
          <w:sz w:val="24"/>
          <w:szCs w:val="24"/>
        </w:rPr>
        <w:t>;</w:t>
      </w:r>
    </w:p>
    <w:p w:rsidR="00A8164A" w:rsidRPr="007B2EE4" w:rsidRDefault="00A8164A" w:rsidP="00AB2B2F">
      <w:pPr>
        <w:pStyle w:val="Recuodecorpodetexto"/>
        <w:spacing w:before="120" w:line="276" w:lineRule="auto"/>
        <w:ind w:left="0" w:right="-1" w:firstLine="1701"/>
        <w:rPr>
          <w:rFonts w:ascii="Arial" w:hAnsi="Arial" w:cs="Arial"/>
          <w:color w:val="000000"/>
          <w:szCs w:val="24"/>
        </w:rPr>
      </w:pPr>
      <w:r w:rsidRPr="007B2EE4">
        <w:rPr>
          <w:rFonts w:ascii="Arial" w:hAnsi="Arial" w:cs="Arial"/>
          <w:color w:val="000000"/>
          <w:szCs w:val="24"/>
        </w:rPr>
        <w:t>A aplicação de multa não impede que a Administração rescinda unilateralmente o Contrato e aplique as outras sanções cabíveis.</w:t>
      </w:r>
    </w:p>
    <w:p w:rsidR="00A8164A" w:rsidRPr="007B2EE4" w:rsidRDefault="00A8164A" w:rsidP="00AB2B2F">
      <w:pPr>
        <w:pStyle w:val="Recuodecorpodetexto"/>
        <w:spacing w:before="120" w:line="276" w:lineRule="auto"/>
        <w:ind w:left="0" w:right="-1" w:firstLine="1701"/>
        <w:rPr>
          <w:rFonts w:ascii="Arial" w:hAnsi="Arial" w:cs="Arial"/>
          <w:color w:val="000000"/>
          <w:szCs w:val="24"/>
        </w:rPr>
      </w:pPr>
      <w:r w:rsidRPr="007B2EE4">
        <w:rPr>
          <w:rFonts w:ascii="Arial" w:hAnsi="Arial" w:cs="Arial"/>
          <w:color w:val="000000"/>
          <w:szCs w:val="24"/>
        </w:rPr>
        <w:t>A recusa injustificada da Adjudicatária em assinar o Contrato, após devidamente convocada, dentro do prazo estabelecido pela Administração, equivale à inexecução total do contrato, sujeitando-a às penalidades acima estabelecidas.</w:t>
      </w:r>
    </w:p>
    <w:p w:rsidR="00A8164A" w:rsidRPr="00A238F1" w:rsidRDefault="00A8164A" w:rsidP="00AB2B2F">
      <w:pPr>
        <w:pStyle w:val="Nivel2"/>
        <w:spacing w:afterLines="120" w:after="288"/>
        <w:ind w:left="0" w:firstLine="1701"/>
        <w:rPr>
          <w:color w:val="auto"/>
          <w:sz w:val="24"/>
          <w:szCs w:val="24"/>
        </w:rPr>
      </w:pPr>
      <w:r w:rsidRPr="00A238F1">
        <w:rPr>
          <w:color w:val="auto"/>
          <w:sz w:val="24"/>
          <w:szCs w:val="24"/>
        </w:rPr>
        <w:t>A aplicação das sanções previstas neste Contrato não exclui, em hipótese alguma, a obrigação de reparação integral do dano causado ao Contratante</w:t>
      </w:r>
      <w:r>
        <w:rPr>
          <w:color w:val="auto"/>
          <w:sz w:val="24"/>
          <w:szCs w:val="24"/>
        </w:rPr>
        <w:t>;</w:t>
      </w:r>
    </w:p>
    <w:p w:rsidR="00A8164A" w:rsidRPr="00A238F1" w:rsidRDefault="00A8164A" w:rsidP="00AB2B2F">
      <w:pPr>
        <w:pStyle w:val="Nivel2"/>
        <w:spacing w:afterLines="120" w:after="288"/>
        <w:ind w:left="0" w:firstLine="1701"/>
        <w:rPr>
          <w:color w:val="auto"/>
          <w:sz w:val="24"/>
          <w:szCs w:val="24"/>
        </w:rPr>
      </w:pPr>
      <w:r w:rsidRPr="00A238F1">
        <w:rPr>
          <w:color w:val="auto"/>
          <w:sz w:val="24"/>
          <w:szCs w:val="24"/>
        </w:rPr>
        <w:t>Todas as sanções previstas neste Contrato poderão ser aplicadas cumulativamente com a multa</w:t>
      </w:r>
      <w:r>
        <w:rPr>
          <w:color w:val="auto"/>
          <w:sz w:val="24"/>
          <w:szCs w:val="24"/>
        </w:rPr>
        <w:t>;</w:t>
      </w:r>
    </w:p>
    <w:p w:rsidR="00A8164A" w:rsidRPr="00A238F1" w:rsidRDefault="00A8164A" w:rsidP="00AB2B2F">
      <w:pPr>
        <w:pStyle w:val="Nivel3"/>
        <w:spacing w:afterLines="120" w:after="288"/>
        <w:ind w:left="0" w:firstLine="1701"/>
        <w:rPr>
          <w:color w:val="auto"/>
          <w:sz w:val="24"/>
          <w:szCs w:val="24"/>
        </w:rPr>
      </w:pPr>
      <w:r w:rsidRPr="00A238F1">
        <w:rPr>
          <w:color w:val="auto"/>
          <w:sz w:val="24"/>
          <w:szCs w:val="24"/>
        </w:rPr>
        <w:t xml:space="preserve">Antes da aplicação da multa será facultada a defesa do interessado no prazo de </w:t>
      </w:r>
      <w:r w:rsidRPr="00A238F1">
        <w:rPr>
          <w:b/>
          <w:color w:val="auto"/>
          <w:sz w:val="24"/>
          <w:szCs w:val="24"/>
        </w:rPr>
        <w:t>15 (quinze) dias úteis,</w:t>
      </w:r>
      <w:r w:rsidRPr="00A238F1">
        <w:rPr>
          <w:color w:val="auto"/>
          <w:sz w:val="24"/>
          <w:szCs w:val="24"/>
        </w:rPr>
        <w:t xml:space="preserve"> contado da data de sua </w:t>
      </w:r>
      <w:proofErr w:type="gramStart"/>
      <w:r w:rsidRPr="00A238F1">
        <w:rPr>
          <w:color w:val="auto"/>
          <w:sz w:val="24"/>
          <w:szCs w:val="24"/>
        </w:rPr>
        <w:t xml:space="preserve">intimação </w:t>
      </w:r>
      <w:r>
        <w:rPr>
          <w:color w:val="auto"/>
          <w:sz w:val="24"/>
          <w:szCs w:val="24"/>
        </w:rPr>
        <w:t>;</w:t>
      </w:r>
      <w:proofErr w:type="gramEnd"/>
    </w:p>
    <w:p w:rsidR="00A8164A" w:rsidRPr="00A238F1" w:rsidRDefault="00A8164A" w:rsidP="00AB2B2F">
      <w:pPr>
        <w:pStyle w:val="Nivel3"/>
        <w:spacing w:afterLines="120" w:after="288"/>
        <w:ind w:left="0" w:firstLine="1701"/>
        <w:rPr>
          <w:color w:val="auto"/>
          <w:sz w:val="24"/>
          <w:szCs w:val="24"/>
        </w:rPr>
      </w:pPr>
      <w:r w:rsidRPr="00A238F1">
        <w:rPr>
          <w:color w:val="auto"/>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w:t>
      </w:r>
    </w:p>
    <w:p w:rsidR="00A8164A" w:rsidRPr="007B2EE4" w:rsidRDefault="00A8164A" w:rsidP="00AB2B2F">
      <w:pPr>
        <w:pStyle w:val="Recuodecorpodetexto"/>
        <w:spacing w:before="120" w:line="276" w:lineRule="auto"/>
        <w:ind w:left="0" w:right="-1" w:firstLine="1701"/>
        <w:rPr>
          <w:rFonts w:ascii="Arial" w:hAnsi="Arial" w:cs="Arial"/>
          <w:color w:val="000000"/>
          <w:szCs w:val="24"/>
        </w:rPr>
      </w:pPr>
      <w:r w:rsidRPr="007B2EE4">
        <w:rPr>
          <w:rFonts w:ascii="Arial" w:hAnsi="Arial" w:cs="Arial"/>
          <w:color w:val="000000"/>
          <w:szCs w:val="24"/>
        </w:rPr>
        <w:t>A aplicação de qualquer penalidade não exclui a aplicação da multa.</w:t>
      </w:r>
    </w:p>
    <w:p w:rsidR="00A8164A" w:rsidRPr="00A238F1" w:rsidRDefault="00A8164A" w:rsidP="00AB2B2F">
      <w:pPr>
        <w:pStyle w:val="Recuodecorpodetexto"/>
        <w:spacing w:before="120" w:line="276" w:lineRule="auto"/>
        <w:ind w:left="0" w:right="-1" w:firstLine="1701"/>
        <w:rPr>
          <w:rFonts w:ascii="Arial" w:hAnsi="Arial" w:cs="Arial"/>
          <w:szCs w:val="24"/>
          <w:shd w:val="clear" w:color="auto" w:fill="FFFFFF"/>
        </w:rPr>
      </w:pPr>
      <w:r w:rsidRPr="00A238F1">
        <w:rPr>
          <w:rFonts w:ascii="Arial" w:hAnsi="Arial" w:cs="Arial"/>
          <w:szCs w:val="24"/>
        </w:rPr>
        <w:t xml:space="preserve">A aplicação de qualquer das penalidades previstas realizar-se-á em processo administrativo que assegurará o contraditório e a ampla defesa, observando-se o procedimento previsto </w:t>
      </w:r>
      <w:r>
        <w:rPr>
          <w:rFonts w:ascii="Arial" w:hAnsi="Arial" w:cs="Arial"/>
          <w:szCs w:val="24"/>
        </w:rPr>
        <w:t>na</w:t>
      </w:r>
      <w:r w:rsidRPr="00E94894">
        <w:rPr>
          <w:rFonts w:ascii="Arial" w:hAnsi="Arial" w:cs="Arial"/>
          <w:szCs w:val="24"/>
        </w:rPr>
        <w:t xml:space="preserve"> Lei nº 14.133 de 2021</w:t>
      </w:r>
      <w:r w:rsidRPr="00A238F1">
        <w:rPr>
          <w:rFonts w:ascii="Arial" w:hAnsi="Arial" w:cs="Arial"/>
          <w:szCs w:val="24"/>
        </w:rPr>
        <w:t>.</w:t>
      </w:r>
    </w:p>
    <w:p w:rsidR="00A8164A" w:rsidRPr="007B2EE4" w:rsidRDefault="00A8164A" w:rsidP="00AB2B2F">
      <w:pPr>
        <w:pStyle w:val="Recuodecorpodetexto"/>
        <w:spacing w:before="120" w:line="276" w:lineRule="auto"/>
        <w:ind w:left="0" w:right="-1" w:firstLine="1701"/>
        <w:rPr>
          <w:rFonts w:ascii="Arial" w:hAnsi="Arial" w:cs="Arial"/>
          <w:color w:val="000000"/>
          <w:szCs w:val="24"/>
        </w:rPr>
      </w:pPr>
      <w:r w:rsidRPr="007B2EE4">
        <w:rPr>
          <w:rFonts w:ascii="Arial" w:hAnsi="Arial" w:cs="Arial"/>
          <w:color w:val="000000"/>
          <w:szCs w:val="24"/>
        </w:rPr>
        <w:t>A autoridade competente, na aplicação das sanções, levará em consideração a gravidade da conduta do infrator, o caráter educativo da pena, bem como o dano causado à Administração, observado o princípio da proporcionalidade.</w:t>
      </w:r>
    </w:p>
    <w:p w:rsidR="00A8164A" w:rsidRPr="007B2EE4" w:rsidRDefault="00A8164A" w:rsidP="00AB2B2F">
      <w:pPr>
        <w:pStyle w:val="Recuodecorpodetexto"/>
        <w:spacing w:before="120" w:line="276" w:lineRule="auto"/>
        <w:ind w:left="0" w:right="-1" w:firstLine="1701"/>
        <w:rPr>
          <w:rFonts w:ascii="Arial" w:hAnsi="Arial" w:cs="Arial"/>
          <w:color w:val="000000"/>
          <w:szCs w:val="24"/>
        </w:rPr>
      </w:pPr>
      <w:r w:rsidRPr="007B2EE4">
        <w:rPr>
          <w:rFonts w:ascii="Arial" w:hAnsi="Arial" w:cs="Arial"/>
          <w:color w:val="000000"/>
          <w:szCs w:val="24"/>
        </w:rPr>
        <w:t>As multas devidas e/ou prejuízos causados à Contratante serão deduzidos dos valores a serem pagos, recolhidos em favor do SEMASA, deduzidos da garantia ou, ainda, quando for o caso, serão inscritos na Dívida Ativa e cobrados judicialmente.</w:t>
      </w:r>
    </w:p>
    <w:p w:rsidR="00A8164A" w:rsidRPr="007B2EE4" w:rsidRDefault="00A8164A" w:rsidP="00AB2B2F">
      <w:pPr>
        <w:pStyle w:val="Recuodecorpodetexto"/>
        <w:spacing w:before="120" w:line="276" w:lineRule="auto"/>
        <w:ind w:left="0" w:right="-1" w:firstLine="1701"/>
        <w:rPr>
          <w:rFonts w:ascii="Arial" w:hAnsi="Arial" w:cs="Arial"/>
          <w:color w:val="000000"/>
          <w:szCs w:val="24"/>
        </w:rPr>
      </w:pPr>
      <w:r w:rsidRPr="007B2EE4">
        <w:rPr>
          <w:rFonts w:ascii="Arial" w:hAnsi="Arial" w:cs="Arial"/>
          <w:color w:val="000000"/>
          <w:szCs w:val="24"/>
        </w:rPr>
        <w:t xml:space="preserve">Caso a Contratante determine, a multa deverá ser recolhida no prazo máximo de </w:t>
      </w:r>
      <w:r w:rsidRPr="007B2EE4">
        <w:rPr>
          <w:rFonts w:ascii="Arial" w:hAnsi="Arial" w:cs="Arial"/>
          <w:color w:val="FF0000"/>
          <w:szCs w:val="24"/>
        </w:rPr>
        <w:t>30 (trinta) dias</w:t>
      </w:r>
      <w:r w:rsidRPr="007B2EE4">
        <w:rPr>
          <w:rFonts w:ascii="Arial" w:hAnsi="Arial" w:cs="Arial"/>
          <w:color w:val="000000"/>
          <w:szCs w:val="24"/>
        </w:rPr>
        <w:t>, a contar da data do recebimento da comunicação enviada pela autoridade competente.</w:t>
      </w:r>
    </w:p>
    <w:p w:rsidR="00A8164A" w:rsidRPr="007B2EE4" w:rsidRDefault="00A8164A" w:rsidP="00AB2B2F">
      <w:pPr>
        <w:widowControl w:val="0"/>
        <w:tabs>
          <w:tab w:val="left" w:pos="1134"/>
        </w:tabs>
        <w:suppressAutoHyphens w:val="0"/>
        <w:spacing w:before="120" w:line="276" w:lineRule="auto"/>
        <w:ind w:firstLine="1440"/>
        <w:jc w:val="both"/>
        <w:rPr>
          <w:rFonts w:ascii="Arial" w:hAnsi="Arial" w:cs="Arial"/>
          <w:color w:val="000000"/>
          <w:sz w:val="24"/>
          <w:szCs w:val="24"/>
        </w:rPr>
      </w:pPr>
      <w:r w:rsidRPr="007B2EE4">
        <w:rPr>
          <w:rFonts w:ascii="Arial" w:hAnsi="Arial" w:cs="Arial"/>
          <w:color w:val="000000"/>
          <w:sz w:val="24"/>
          <w:szCs w:val="24"/>
        </w:rPr>
        <w:t xml:space="preserve">As sanções aqui previstas são independentes entre si, podendo ser </w:t>
      </w:r>
      <w:r w:rsidRPr="007B2EE4">
        <w:rPr>
          <w:rFonts w:ascii="Arial" w:hAnsi="Arial" w:cs="Arial"/>
          <w:color w:val="000000"/>
          <w:sz w:val="24"/>
          <w:szCs w:val="24"/>
        </w:rPr>
        <w:lastRenderedPageBreak/>
        <w:t>aplicadas isoladas ou, no caso das multas, cumulativamente, sem prejuízo de outras medidas cabíveis.</w:t>
      </w:r>
    </w:p>
    <w:p w:rsidR="00A8164A" w:rsidRPr="007B2EE4" w:rsidRDefault="00A8164A" w:rsidP="00AB2B2F">
      <w:pPr>
        <w:suppressAutoHyphens w:val="0"/>
        <w:spacing w:before="120" w:line="276" w:lineRule="auto"/>
        <w:jc w:val="both"/>
        <w:outlineLvl w:val="0"/>
        <w:rPr>
          <w:rFonts w:ascii="Arial" w:hAnsi="Arial" w:cs="Arial"/>
          <w:b/>
          <w:color w:val="000000"/>
          <w:sz w:val="24"/>
          <w:szCs w:val="24"/>
        </w:rPr>
      </w:pPr>
    </w:p>
    <w:p w:rsidR="00A8164A" w:rsidRPr="007B2EE4" w:rsidRDefault="00A8164A" w:rsidP="00AB2B2F">
      <w:pPr>
        <w:suppressAutoHyphens w:val="0"/>
        <w:spacing w:before="120" w:line="276" w:lineRule="auto"/>
        <w:jc w:val="both"/>
        <w:outlineLvl w:val="0"/>
        <w:rPr>
          <w:rFonts w:ascii="Arial" w:hAnsi="Arial" w:cs="Arial"/>
          <w:b/>
          <w:color w:val="000000"/>
          <w:sz w:val="24"/>
          <w:szCs w:val="24"/>
        </w:rPr>
      </w:pPr>
      <w:r w:rsidRPr="007B2EE4">
        <w:rPr>
          <w:rFonts w:ascii="Arial" w:hAnsi="Arial" w:cs="Arial"/>
          <w:b/>
          <w:color w:val="000000"/>
          <w:sz w:val="24"/>
          <w:szCs w:val="24"/>
        </w:rPr>
        <w:t>CLÁUSULA VIGÉSIMA</w:t>
      </w:r>
      <w:r>
        <w:rPr>
          <w:rFonts w:ascii="Arial" w:hAnsi="Arial" w:cs="Arial"/>
          <w:b/>
          <w:color w:val="000000"/>
          <w:sz w:val="24"/>
          <w:szCs w:val="24"/>
        </w:rPr>
        <w:t xml:space="preserve"> SEGUNDA</w:t>
      </w:r>
      <w:r w:rsidRPr="007B2EE4">
        <w:rPr>
          <w:rFonts w:ascii="Arial" w:hAnsi="Arial" w:cs="Arial"/>
          <w:b/>
          <w:color w:val="000000"/>
          <w:sz w:val="24"/>
          <w:szCs w:val="24"/>
        </w:rPr>
        <w:t xml:space="preserve"> - DA </w:t>
      </w:r>
      <w:r>
        <w:rPr>
          <w:rFonts w:ascii="Arial" w:hAnsi="Arial" w:cs="Arial"/>
          <w:b/>
          <w:color w:val="000000"/>
          <w:sz w:val="24"/>
          <w:szCs w:val="24"/>
        </w:rPr>
        <w:t>EXTINÇÃO</w:t>
      </w:r>
    </w:p>
    <w:p w:rsidR="00A8164A" w:rsidRPr="007B2EE4" w:rsidRDefault="00A8164A" w:rsidP="00AB2B2F">
      <w:pPr>
        <w:widowControl w:val="0"/>
        <w:suppressAutoHyphens w:val="0"/>
        <w:spacing w:before="120" w:line="276" w:lineRule="auto"/>
        <w:ind w:firstLine="1440"/>
        <w:jc w:val="both"/>
        <w:rPr>
          <w:rFonts w:ascii="Arial" w:hAnsi="Arial" w:cs="Arial"/>
          <w:color w:val="000000"/>
          <w:sz w:val="24"/>
          <w:szCs w:val="24"/>
        </w:rPr>
      </w:pPr>
      <w:r w:rsidRPr="007B2EE4">
        <w:rPr>
          <w:rFonts w:ascii="Arial" w:hAnsi="Arial" w:cs="Arial"/>
          <w:color w:val="000000"/>
          <w:sz w:val="24"/>
          <w:szCs w:val="24"/>
        </w:rPr>
        <w:t xml:space="preserve">A inexecução total ou parcial do contrato enseja a sua </w:t>
      </w:r>
      <w:r>
        <w:rPr>
          <w:rFonts w:ascii="Arial" w:hAnsi="Arial" w:cs="Arial"/>
          <w:color w:val="000000"/>
          <w:sz w:val="24"/>
          <w:szCs w:val="24"/>
        </w:rPr>
        <w:t>extinção;</w:t>
      </w:r>
    </w:p>
    <w:p w:rsidR="00A8164A" w:rsidRDefault="00A8164A" w:rsidP="00AB2B2F">
      <w:pPr>
        <w:widowControl w:val="0"/>
        <w:suppressAutoHyphens w:val="0"/>
        <w:spacing w:before="120" w:line="276" w:lineRule="auto"/>
        <w:ind w:firstLine="1440"/>
        <w:jc w:val="both"/>
        <w:rPr>
          <w:rFonts w:ascii="Arial" w:hAnsi="Arial" w:cs="Arial"/>
          <w:color w:val="000000"/>
          <w:sz w:val="24"/>
          <w:szCs w:val="24"/>
        </w:rPr>
      </w:pPr>
      <w:r w:rsidRPr="007B2EE4">
        <w:rPr>
          <w:rFonts w:ascii="Arial" w:hAnsi="Arial" w:cs="Arial"/>
          <w:color w:val="000000"/>
          <w:sz w:val="24"/>
          <w:szCs w:val="24"/>
        </w:rPr>
        <w:t xml:space="preserve">- Os casos de </w:t>
      </w:r>
      <w:r>
        <w:rPr>
          <w:rFonts w:ascii="Arial" w:hAnsi="Arial" w:cs="Arial"/>
          <w:color w:val="000000"/>
          <w:sz w:val="24"/>
          <w:szCs w:val="24"/>
        </w:rPr>
        <w:t>extinção</w:t>
      </w:r>
      <w:r w:rsidRPr="007B2EE4">
        <w:rPr>
          <w:rFonts w:ascii="Arial" w:hAnsi="Arial" w:cs="Arial"/>
          <w:color w:val="000000"/>
          <w:sz w:val="24"/>
          <w:szCs w:val="24"/>
        </w:rPr>
        <w:t xml:space="preserve"> contratual serão formalmente motivados nos autos do processo, assegurado o contraditório e a ampla defesa.</w:t>
      </w:r>
    </w:p>
    <w:p w:rsidR="00A8164A" w:rsidRPr="007B2EE4" w:rsidRDefault="00A8164A" w:rsidP="00AB2B2F">
      <w:pPr>
        <w:widowControl w:val="0"/>
        <w:suppressAutoHyphens w:val="0"/>
        <w:spacing w:before="120" w:line="276" w:lineRule="auto"/>
        <w:ind w:firstLine="1440"/>
        <w:jc w:val="both"/>
        <w:rPr>
          <w:rFonts w:ascii="Arial" w:hAnsi="Arial" w:cs="Arial"/>
          <w:b/>
          <w:color w:val="000000"/>
          <w:sz w:val="24"/>
          <w:szCs w:val="24"/>
        </w:rPr>
      </w:pPr>
    </w:p>
    <w:p w:rsidR="00A8164A" w:rsidRPr="007B2EE4" w:rsidRDefault="00A8164A" w:rsidP="00AB2B2F">
      <w:pPr>
        <w:widowControl w:val="0"/>
        <w:suppressAutoHyphens w:val="0"/>
        <w:spacing w:before="120" w:line="276" w:lineRule="auto"/>
        <w:ind w:firstLine="1440"/>
        <w:jc w:val="both"/>
        <w:rPr>
          <w:rFonts w:ascii="Arial" w:hAnsi="Arial" w:cs="Arial"/>
          <w:color w:val="000000"/>
          <w:sz w:val="24"/>
          <w:szCs w:val="24"/>
        </w:rPr>
      </w:pPr>
      <w:r w:rsidRPr="007B2EE4">
        <w:rPr>
          <w:rFonts w:ascii="Arial" w:hAnsi="Arial" w:cs="Arial"/>
          <w:b/>
          <w:color w:val="000000"/>
          <w:sz w:val="24"/>
          <w:szCs w:val="24"/>
        </w:rPr>
        <w:t xml:space="preserve">A </w:t>
      </w:r>
      <w:r>
        <w:rPr>
          <w:rFonts w:ascii="Arial" w:hAnsi="Arial" w:cs="Arial"/>
          <w:b/>
          <w:color w:val="000000"/>
          <w:sz w:val="24"/>
          <w:szCs w:val="24"/>
        </w:rPr>
        <w:t>extinção</w:t>
      </w:r>
      <w:r w:rsidRPr="007B2EE4">
        <w:rPr>
          <w:rFonts w:ascii="Arial" w:hAnsi="Arial" w:cs="Arial"/>
          <w:b/>
          <w:color w:val="000000"/>
          <w:sz w:val="24"/>
          <w:szCs w:val="24"/>
        </w:rPr>
        <w:t xml:space="preserve"> do contrato poderá ser</w:t>
      </w:r>
      <w:r w:rsidRPr="007B2EE4">
        <w:rPr>
          <w:rFonts w:ascii="Arial" w:hAnsi="Arial" w:cs="Arial"/>
          <w:color w:val="000000"/>
          <w:sz w:val="24"/>
          <w:szCs w:val="24"/>
        </w:rPr>
        <w:t>:</w:t>
      </w:r>
    </w:p>
    <w:p w:rsidR="00A8164A" w:rsidRPr="007B2EE4" w:rsidRDefault="00A8164A" w:rsidP="00AB2B2F">
      <w:pPr>
        <w:widowControl w:val="0"/>
        <w:suppressAutoHyphens w:val="0"/>
        <w:spacing w:before="120" w:line="276" w:lineRule="auto"/>
        <w:ind w:firstLine="1440"/>
        <w:jc w:val="both"/>
        <w:rPr>
          <w:rFonts w:ascii="Arial" w:hAnsi="Arial" w:cs="Arial"/>
          <w:color w:val="000000"/>
          <w:sz w:val="24"/>
          <w:szCs w:val="24"/>
        </w:rPr>
      </w:pPr>
      <w:r w:rsidRPr="007B2EE4">
        <w:rPr>
          <w:rFonts w:ascii="Arial" w:hAnsi="Arial" w:cs="Arial"/>
          <w:color w:val="000000"/>
          <w:sz w:val="24"/>
          <w:szCs w:val="24"/>
        </w:rPr>
        <w:t xml:space="preserve">- </w:t>
      </w:r>
      <w:proofErr w:type="gramStart"/>
      <w:r w:rsidRPr="007B2EE4">
        <w:rPr>
          <w:rFonts w:ascii="Arial" w:hAnsi="Arial" w:cs="Arial"/>
          <w:color w:val="000000"/>
          <w:sz w:val="24"/>
          <w:szCs w:val="24"/>
        </w:rPr>
        <w:t>determinada</w:t>
      </w:r>
      <w:proofErr w:type="gramEnd"/>
      <w:r w:rsidRPr="007B2EE4">
        <w:rPr>
          <w:rFonts w:ascii="Arial" w:hAnsi="Arial" w:cs="Arial"/>
          <w:color w:val="000000"/>
          <w:sz w:val="24"/>
          <w:szCs w:val="24"/>
        </w:rPr>
        <w:t xml:space="preserve"> por ato unilateral e escrito da Administração do SEMASA, nos casos enumerados no </w:t>
      </w:r>
      <w:r w:rsidRPr="007B2EE4">
        <w:rPr>
          <w:rFonts w:ascii="Arial" w:hAnsi="Arial" w:cs="Arial"/>
          <w:color w:val="0033CC"/>
          <w:sz w:val="24"/>
          <w:szCs w:val="24"/>
          <w:u w:val="single"/>
        </w:rPr>
        <w:t>art. 139 da Lei n° 14.133/21</w:t>
      </w:r>
      <w:r w:rsidRPr="007B2EE4">
        <w:rPr>
          <w:rFonts w:ascii="Arial" w:hAnsi="Arial" w:cs="Arial"/>
          <w:color w:val="000000"/>
          <w:sz w:val="24"/>
          <w:szCs w:val="24"/>
        </w:rPr>
        <w:t>, notificando-se a CONTRATADA com a antecedência mínima de 30 (trinta) dias corridos;</w:t>
      </w:r>
    </w:p>
    <w:p w:rsidR="00A8164A" w:rsidRPr="007B2EE4" w:rsidRDefault="00A8164A" w:rsidP="00AB2B2F">
      <w:pPr>
        <w:widowControl w:val="0"/>
        <w:suppressAutoHyphens w:val="0"/>
        <w:spacing w:before="120" w:line="276" w:lineRule="auto"/>
        <w:ind w:firstLine="1440"/>
        <w:jc w:val="both"/>
        <w:rPr>
          <w:rFonts w:ascii="Arial" w:hAnsi="Arial" w:cs="Arial"/>
          <w:color w:val="000000"/>
          <w:sz w:val="24"/>
          <w:szCs w:val="24"/>
        </w:rPr>
      </w:pPr>
      <w:r w:rsidRPr="007B2EE4">
        <w:rPr>
          <w:rFonts w:ascii="Arial" w:hAnsi="Arial" w:cs="Arial"/>
          <w:color w:val="000000"/>
          <w:sz w:val="24"/>
          <w:szCs w:val="24"/>
        </w:rPr>
        <w:t xml:space="preserve">- </w:t>
      </w:r>
      <w:proofErr w:type="gramStart"/>
      <w:r w:rsidRPr="007B2EE4">
        <w:rPr>
          <w:rFonts w:ascii="Arial" w:hAnsi="Arial" w:cs="Arial"/>
          <w:color w:val="000000"/>
          <w:sz w:val="24"/>
          <w:szCs w:val="24"/>
        </w:rPr>
        <w:t>amigável</w:t>
      </w:r>
      <w:proofErr w:type="gramEnd"/>
      <w:r w:rsidRPr="007B2EE4">
        <w:rPr>
          <w:rFonts w:ascii="Arial" w:hAnsi="Arial" w:cs="Arial"/>
          <w:color w:val="000000"/>
          <w:sz w:val="24"/>
          <w:szCs w:val="24"/>
        </w:rPr>
        <w:t xml:space="preserve">, por acordo entre as partes, reduzidas a termo no </w:t>
      </w:r>
      <w:r w:rsidRPr="009509B3">
        <w:rPr>
          <w:rFonts w:ascii="Arial" w:hAnsi="Arial" w:cs="Arial"/>
          <w:b/>
          <w:noProof/>
          <w:sz w:val="24"/>
          <w:szCs w:val="24"/>
          <w:shd w:val="clear" w:color="auto" w:fill="C6D9F1" w:themeFill="text2" w:themeFillTint="33"/>
        </w:rPr>
        <w:t>PREGÃO</w:t>
      </w:r>
      <w:r w:rsidRPr="007B2EE4">
        <w:rPr>
          <w:rFonts w:ascii="Arial" w:hAnsi="Arial" w:cs="Arial"/>
          <w:b/>
          <w:sz w:val="24"/>
          <w:szCs w:val="24"/>
          <w:shd w:val="clear" w:color="auto" w:fill="C6D9F1" w:themeFill="text2" w:themeFillTint="33"/>
        </w:rPr>
        <w:t xml:space="preserve"> </w:t>
      </w:r>
      <w:r w:rsidRPr="009509B3">
        <w:rPr>
          <w:rFonts w:ascii="Arial" w:hAnsi="Arial" w:cs="Arial"/>
          <w:b/>
          <w:noProof/>
          <w:sz w:val="24"/>
          <w:szCs w:val="24"/>
          <w:shd w:val="clear" w:color="auto" w:fill="C6D9F1" w:themeFill="text2" w:themeFillTint="33"/>
        </w:rPr>
        <w:t>ELETRÔNICO</w:t>
      </w:r>
      <w:r w:rsidRPr="007B2EE4">
        <w:rPr>
          <w:rFonts w:ascii="Arial" w:hAnsi="Arial" w:cs="Arial"/>
          <w:b/>
          <w:sz w:val="24"/>
          <w:szCs w:val="24"/>
          <w:shd w:val="clear" w:color="auto" w:fill="C6D9F1" w:themeFill="text2" w:themeFillTint="33"/>
        </w:rPr>
        <w:t xml:space="preserve"> N° </w:t>
      </w:r>
      <w:r w:rsidRPr="009509B3">
        <w:rPr>
          <w:rFonts w:ascii="Arial" w:hAnsi="Arial" w:cs="Arial"/>
          <w:b/>
          <w:noProof/>
          <w:sz w:val="24"/>
          <w:szCs w:val="24"/>
          <w:shd w:val="clear" w:color="auto" w:fill="C6D9F1" w:themeFill="text2" w:themeFillTint="33"/>
        </w:rPr>
        <w:t>22</w:t>
      </w:r>
      <w:r w:rsidRPr="007B2EE4">
        <w:rPr>
          <w:rFonts w:ascii="Arial" w:hAnsi="Arial" w:cs="Arial"/>
          <w:b/>
          <w:sz w:val="24"/>
          <w:szCs w:val="24"/>
          <w:shd w:val="clear" w:color="auto" w:fill="C6D9F1" w:themeFill="text2" w:themeFillTint="33"/>
        </w:rPr>
        <w:t>/</w:t>
      </w:r>
      <w:r w:rsidRPr="009509B3">
        <w:rPr>
          <w:rFonts w:ascii="Arial" w:hAnsi="Arial" w:cs="Arial"/>
          <w:b/>
          <w:noProof/>
          <w:sz w:val="24"/>
          <w:szCs w:val="24"/>
          <w:shd w:val="clear" w:color="auto" w:fill="C6D9F1" w:themeFill="text2" w:themeFillTint="33"/>
        </w:rPr>
        <w:t>2026</w:t>
      </w:r>
      <w:r w:rsidRPr="007B2EE4">
        <w:rPr>
          <w:rFonts w:ascii="Arial" w:hAnsi="Arial" w:cs="Arial"/>
          <w:color w:val="000000"/>
          <w:sz w:val="24"/>
          <w:szCs w:val="24"/>
        </w:rPr>
        <w:t>, desde que haja conveniência para a Administração da SEMASA;</w:t>
      </w:r>
    </w:p>
    <w:p w:rsidR="00A8164A" w:rsidRPr="007B2EE4" w:rsidRDefault="00A8164A" w:rsidP="00AB2B2F">
      <w:pPr>
        <w:widowControl w:val="0"/>
        <w:suppressAutoHyphens w:val="0"/>
        <w:spacing w:before="120" w:line="276" w:lineRule="auto"/>
        <w:ind w:firstLine="1440"/>
        <w:jc w:val="both"/>
        <w:rPr>
          <w:rFonts w:ascii="Arial" w:hAnsi="Arial" w:cs="Arial"/>
          <w:color w:val="000000"/>
          <w:sz w:val="24"/>
          <w:szCs w:val="24"/>
        </w:rPr>
      </w:pPr>
      <w:r w:rsidRPr="007B2EE4">
        <w:rPr>
          <w:rFonts w:ascii="Arial" w:hAnsi="Arial" w:cs="Arial"/>
          <w:color w:val="000000"/>
          <w:sz w:val="24"/>
          <w:szCs w:val="24"/>
        </w:rPr>
        <w:t xml:space="preserve"> - </w:t>
      </w:r>
      <w:proofErr w:type="gramStart"/>
      <w:r w:rsidRPr="007B2EE4">
        <w:rPr>
          <w:rFonts w:ascii="Arial" w:hAnsi="Arial" w:cs="Arial"/>
          <w:color w:val="000000"/>
          <w:sz w:val="24"/>
          <w:szCs w:val="24"/>
        </w:rPr>
        <w:t>judicial</w:t>
      </w:r>
      <w:proofErr w:type="gramEnd"/>
      <w:r w:rsidRPr="007B2EE4">
        <w:rPr>
          <w:rFonts w:ascii="Arial" w:hAnsi="Arial" w:cs="Arial"/>
          <w:color w:val="000000"/>
          <w:sz w:val="24"/>
          <w:szCs w:val="24"/>
        </w:rPr>
        <w:t>, nos termos da legislação vigente sobre a matéria.</w:t>
      </w:r>
    </w:p>
    <w:p w:rsidR="00A8164A" w:rsidRPr="007B2EE4" w:rsidRDefault="00A8164A" w:rsidP="00AB2B2F">
      <w:pPr>
        <w:widowControl w:val="0"/>
        <w:suppressAutoHyphens w:val="0"/>
        <w:spacing w:before="120" w:line="276" w:lineRule="auto"/>
        <w:ind w:firstLine="1440"/>
        <w:jc w:val="both"/>
        <w:rPr>
          <w:rFonts w:ascii="Arial" w:hAnsi="Arial" w:cs="Arial"/>
          <w:color w:val="000000"/>
          <w:sz w:val="24"/>
          <w:szCs w:val="24"/>
        </w:rPr>
      </w:pPr>
      <w:r w:rsidRPr="007B2EE4">
        <w:rPr>
          <w:rFonts w:ascii="Arial" w:hAnsi="Arial" w:cs="Arial"/>
          <w:color w:val="000000"/>
          <w:sz w:val="24"/>
          <w:szCs w:val="24"/>
        </w:rPr>
        <w:t xml:space="preserve">A </w:t>
      </w:r>
      <w:r>
        <w:rPr>
          <w:rFonts w:ascii="Arial" w:hAnsi="Arial" w:cs="Arial"/>
          <w:color w:val="000000"/>
          <w:sz w:val="24"/>
          <w:szCs w:val="24"/>
        </w:rPr>
        <w:t>extinção</w:t>
      </w:r>
      <w:r w:rsidRPr="007B2EE4">
        <w:rPr>
          <w:rFonts w:ascii="Arial" w:hAnsi="Arial" w:cs="Arial"/>
          <w:color w:val="000000"/>
          <w:sz w:val="24"/>
          <w:szCs w:val="24"/>
        </w:rPr>
        <w:t xml:space="preserve"> administrativa ou amigável será precedida de autorização escrita e fundamentada da autoridade competente.</w:t>
      </w:r>
    </w:p>
    <w:p w:rsidR="00A8164A" w:rsidRPr="007B2EE4" w:rsidRDefault="00A8164A" w:rsidP="00AB2B2F">
      <w:pPr>
        <w:widowControl w:val="0"/>
        <w:tabs>
          <w:tab w:val="left" w:pos="1701"/>
          <w:tab w:val="left" w:pos="1983"/>
          <w:tab w:val="left" w:pos="2551"/>
        </w:tabs>
        <w:suppressAutoHyphens w:val="0"/>
        <w:spacing w:before="120" w:line="276" w:lineRule="auto"/>
        <w:jc w:val="both"/>
        <w:rPr>
          <w:rFonts w:ascii="Arial" w:hAnsi="Arial" w:cs="Arial"/>
          <w:b/>
          <w:color w:val="000000"/>
          <w:sz w:val="24"/>
          <w:szCs w:val="24"/>
        </w:rPr>
      </w:pPr>
    </w:p>
    <w:p w:rsidR="00A8164A" w:rsidRPr="007B2EE4" w:rsidRDefault="00A8164A" w:rsidP="00AB2B2F">
      <w:pPr>
        <w:widowControl w:val="0"/>
        <w:tabs>
          <w:tab w:val="left" w:pos="1701"/>
          <w:tab w:val="left" w:pos="1983"/>
          <w:tab w:val="left" w:pos="2551"/>
        </w:tabs>
        <w:suppressAutoHyphens w:val="0"/>
        <w:spacing w:before="120" w:line="276" w:lineRule="auto"/>
        <w:jc w:val="both"/>
        <w:rPr>
          <w:rFonts w:ascii="Arial" w:hAnsi="Arial" w:cs="Arial"/>
          <w:color w:val="000000"/>
          <w:sz w:val="24"/>
          <w:szCs w:val="24"/>
        </w:rPr>
      </w:pPr>
      <w:r w:rsidRPr="007B2EE4">
        <w:rPr>
          <w:rFonts w:ascii="Arial" w:hAnsi="Arial" w:cs="Arial"/>
          <w:b/>
          <w:color w:val="000000"/>
          <w:sz w:val="24"/>
          <w:szCs w:val="24"/>
        </w:rPr>
        <w:t xml:space="preserve">CLÁUSULA VIGÉSIMA </w:t>
      </w:r>
      <w:r>
        <w:rPr>
          <w:rFonts w:ascii="Arial" w:hAnsi="Arial" w:cs="Arial"/>
          <w:b/>
          <w:color w:val="000000"/>
          <w:sz w:val="24"/>
          <w:szCs w:val="24"/>
        </w:rPr>
        <w:t>TERCEIRA</w:t>
      </w:r>
      <w:r w:rsidRPr="007B2EE4">
        <w:rPr>
          <w:rFonts w:ascii="Arial" w:hAnsi="Arial" w:cs="Arial"/>
          <w:b/>
          <w:color w:val="000000"/>
          <w:sz w:val="24"/>
          <w:szCs w:val="24"/>
        </w:rPr>
        <w:t xml:space="preserve"> - DA VINCULAÇÃO AO </w:t>
      </w:r>
      <w:r w:rsidRPr="009509B3">
        <w:rPr>
          <w:rFonts w:ascii="Arial" w:hAnsi="Arial" w:cs="Arial"/>
          <w:b/>
          <w:noProof/>
          <w:sz w:val="24"/>
          <w:szCs w:val="24"/>
          <w:shd w:val="clear" w:color="auto" w:fill="C6D9F1" w:themeFill="text2" w:themeFillTint="33"/>
        </w:rPr>
        <w:t>PREGÃO</w:t>
      </w:r>
      <w:r w:rsidRPr="007B2EE4">
        <w:rPr>
          <w:rFonts w:ascii="Arial" w:hAnsi="Arial" w:cs="Arial"/>
          <w:b/>
          <w:sz w:val="24"/>
          <w:szCs w:val="24"/>
          <w:shd w:val="clear" w:color="auto" w:fill="C6D9F1" w:themeFill="text2" w:themeFillTint="33"/>
        </w:rPr>
        <w:t xml:space="preserve"> </w:t>
      </w:r>
      <w:r w:rsidRPr="009509B3">
        <w:rPr>
          <w:rFonts w:ascii="Arial" w:hAnsi="Arial" w:cs="Arial"/>
          <w:b/>
          <w:noProof/>
          <w:sz w:val="24"/>
          <w:szCs w:val="24"/>
          <w:shd w:val="clear" w:color="auto" w:fill="C6D9F1" w:themeFill="text2" w:themeFillTint="33"/>
        </w:rPr>
        <w:t>ELETRÔNICO</w:t>
      </w:r>
    </w:p>
    <w:p w:rsidR="00A8164A" w:rsidRPr="007B2EE4" w:rsidRDefault="00A8164A" w:rsidP="00AB2B2F">
      <w:pPr>
        <w:widowControl w:val="0"/>
        <w:suppressAutoHyphens w:val="0"/>
        <w:spacing w:before="120" w:line="276" w:lineRule="auto"/>
        <w:ind w:firstLine="1440"/>
        <w:jc w:val="both"/>
        <w:rPr>
          <w:rFonts w:ascii="Arial" w:hAnsi="Arial" w:cs="Arial"/>
          <w:color w:val="000000"/>
          <w:sz w:val="24"/>
          <w:szCs w:val="24"/>
        </w:rPr>
      </w:pPr>
      <w:r w:rsidRPr="007B2EE4">
        <w:rPr>
          <w:rFonts w:ascii="Arial" w:hAnsi="Arial" w:cs="Arial"/>
          <w:color w:val="000000"/>
          <w:sz w:val="24"/>
          <w:szCs w:val="24"/>
        </w:rPr>
        <w:t xml:space="preserve">Este contrato fica vinculado aos termos do </w:t>
      </w:r>
      <w:r w:rsidRPr="009509B3">
        <w:rPr>
          <w:rFonts w:ascii="Arial" w:hAnsi="Arial" w:cs="Arial"/>
          <w:b/>
          <w:noProof/>
          <w:sz w:val="24"/>
          <w:szCs w:val="24"/>
          <w:shd w:val="clear" w:color="auto" w:fill="C6D9F1" w:themeFill="text2" w:themeFillTint="33"/>
        </w:rPr>
        <w:t>PREGÃO</w:t>
      </w:r>
      <w:r w:rsidRPr="007B2EE4">
        <w:rPr>
          <w:rFonts w:ascii="Arial" w:hAnsi="Arial" w:cs="Arial"/>
          <w:b/>
          <w:sz w:val="24"/>
          <w:szCs w:val="24"/>
          <w:shd w:val="clear" w:color="auto" w:fill="C6D9F1" w:themeFill="text2" w:themeFillTint="33"/>
        </w:rPr>
        <w:t xml:space="preserve"> </w:t>
      </w:r>
      <w:r w:rsidRPr="009509B3">
        <w:rPr>
          <w:rFonts w:ascii="Arial" w:hAnsi="Arial" w:cs="Arial"/>
          <w:b/>
          <w:noProof/>
          <w:sz w:val="24"/>
          <w:szCs w:val="24"/>
          <w:shd w:val="clear" w:color="auto" w:fill="C6D9F1" w:themeFill="text2" w:themeFillTint="33"/>
        </w:rPr>
        <w:t>ELETRÔNICO</w:t>
      </w:r>
      <w:r w:rsidRPr="007B2EE4">
        <w:rPr>
          <w:rFonts w:ascii="Arial" w:hAnsi="Arial" w:cs="Arial"/>
          <w:b/>
          <w:sz w:val="24"/>
          <w:szCs w:val="24"/>
          <w:shd w:val="clear" w:color="auto" w:fill="C6D9F1" w:themeFill="text2" w:themeFillTint="33"/>
        </w:rPr>
        <w:t xml:space="preserve"> N° </w:t>
      </w:r>
      <w:r w:rsidRPr="009509B3">
        <w:rPr>
          <w:rFonts w:ascii="Arial" w:hAnsi="Arial" w:cs="Arial"/>
          <w:b/>
          <w:noProof/>
          <w:sz w:val="24"/>
          <w:szCs w:val="24"/>
          <w:shd w:val="clear" w:color="auto" w:fill="C6D9F1" w:themeFill="text2" w:themeFillTint="33"/>
        </w:rPr>
        <w:t>22</w:t>
      </w:r>
      <w:r w:rsidRPr="007B2EE4">
        <w:rPr>
          <w:rFonts w:ascii="Arial" w:hAnsi="Arial" w:cs="Arial"/>
          <w:b/>
          <w:sz w:val="24"/>
          <w:szCs w:val="24"/>
          <w:shd w:val="clear" w:color="auto" w:fill="C6D9F1" w:themeFill="text2" w:themeFillTint="33"/>
        </w:rPr>
        <w:t>/</w:t>
      </w:r>
      <w:r w:rsidRPr="009509B3">
        <w:rPr>
          <w:rFonts w:ascii="Arial" w:hAnsi="Arial" w:cs="Arial"/>
          <w:b/>
          <w:noProof/>
          <w:sz w:val="24"/>
          <w:szCs w:val="24"/>
          <w:shd w:val="clear" w:color="auto" w:fill="C6D9F1" w:themeFill="text2" w:themeFillTint="33"/>
        </w:rPr>
        <w:t>2026</w:t>
      </w:r>
      <w:r w:rsidRPr="007B2EE4">
        <w:rPr>
          <w:rFonts w:ascii="Arial" w:hAnsi="Arial" w:cs="Arial"/>
          <w:color w:val="000000"/>
          <w:sz w:val="24"/>
          <w:szCs w:val="24"/>
        </w:rPr>
        <w:t>, cuja realização decorre da autorização do Diretor Geral.</w:t>
      </w:r>
    </w:p>
    <w:p w:rsidR="00A8164A" w:rsidRPr="007B2EE4" w:rsidRDefault="00A8164A" w:rsidP="00AB2B2F">
      <w:pPr>
        <w:widowControl w:val="0"/>
        <w:tabs>
          <w:tab w:val="left" w:pos="1701"/>
          <w:tab w:val="left" w:pos="2607"/>
        </w:tabs>
        <w:suppressAutoHyphens w:val="0"/>
        <w:spacing w:before="120" w:line="276" w:lineRule="auto"/>
        <w:jc w:val="both"/>
        <w:rPr>
          <w:rFonts w:ascii="Arial" w:hAnsi="Arial" w:cs="Arial"/>
          <w:color w:val="000000"/>
          <w:sz w:val="24"/>
          <w:szCs w:val="24"/>
        </w:rPr>
      </w:pPr>
    </w:p>
    <w:p w:rsidR="00A8164A" w:rsidRPr="008E2FED" w:rsidRDefault="00A8164A" w:rsidP="00984296">
      <w:pPr>
        <w:spacing w:before="120" w:line="276" w:lineRule="auto"/>
        <w:jc w:val="both"/>
        <w:rPr>
          <w:rFonts w:ascii="Arial" w:hAnsi="Arial" w:cs="Arial"/>
          <w:b/>
          <w:sz w:val="24"/>
          <w:szCs w:val="24"/>
        </w:rPr>
      </w:pPr>
      <w:r w:rsidRPr="008E2FED">
        <w:rPr>
          <w:rFonts w:ascii="Arial" w:hAnsi="Arial" w:cs="Arial"/>
          <w:b/>
          <w:sz w:val="24"/>
          <w:szCs w:val="24"/>
        </w:rPr>
        <w:t xml:space="preserve">CLÁUSULA VIGÉSIMA </w:t>
      </w:r>
      <w:r>
        <w:rPr>
          <w:rFonts w:ascii="Arial" w:hAnsi="Arial" w:cs="Arial"/>
          <w:b/>
          <w:sz w:val="24"/>
          <w:szCs w:val="24"/>
        </w:rPr>
        <w:t xml:space="preserve">QUARTA </w:t>
      </w:r>
      <w:r w:rsidRPr="008E2FED">
        <w:rPr>
          <w:rFonts w:ascii="Arial" w:hAnsi="Arial" w:cs="Arial"/>
          <w:b/>
          <w:sz w:val="24"/>
          <w:szCs w:val="24"/>
        </w:rPr>
        <w:t>– DO REAJUSTE</w:t>
      </w:r>
    </w:p>
    <w:p w:rsidR="004E0112" w:rsidRDefault="004E0112" w:rsidP="00E7631C">
      <w:pPr>
        <w:suppressAutoHyphens w:val="0"/>
        <w:autoSpaceDE w:val="0"/>
        <w:autoSpaceDN w:val="0"/>
        <w:adjustRightInd w:val="0"/>
        <w:spacing w:before="120" w:line="276" w:lineRule="auto"/>
        <w:ind w:firstLine="1701"/>
        <w:jc w:val="both"/>
        <w:rPr>
          <w:rFonts w:ascii="Arial" w:hAnsi="Arial" w:cs="Arial"/>
          <w:sz w:val="24"/>
          <w:szCs w:val="24"/>
        </w:rPr>
      </w:pPr>
      <w:r w:rsidRPr="001D0A0C">
        <w:rPr>
          <w:rFonts w:ascii="Arial" w:hAnsi="Arial" w:cs="Arial"/>
          <w:sz w:val="24"/>
          <w:szCs w:val="24"/>
        </w:rPr>
        <w:t>Não haverá reajustamento durante a execução do contrato, já que o SEMASA utilizará para base contratual o ÍNDICE CONTRATADO, desta forma os valores monetários poderão variar dependendo do número de servidores e dos reajustamentos de salários no período</w:t>
      </w:r>
      <w:r>
        <w:rPr>
          <w:rFonts w:ascii="Arial" w:hAnsi="Arial" w:cs="Arial"/>
          <w:sz w:val="24"/>
          <w:szCs w:val="24"/>
        </w:rPr>
        <w:t>.</w:t>
      </w:r>
    </w:p>
    <w:p w:rsidR="00A8164A" w:rsidRPr="007B2EE4" w:rsidRDefault="00A8164A" w:rsidP="00AB2B2F">
      <w:pPr>
        <w:spacing w:before="120" w:line="276" w:lineRule="auto"/>
        <w:ind w:firstLine="1620"/>
        <w:jc w:val="both"/>
        <w:rPr>
          <w:rFonts w:ascii="Arial" w:hAnsi="Arial" w:cs="Arial"/>
          <w:sz w:val="24"/>
          <w:szCs w:val="24"/>
        </w:rPr>
      </w:pPr>
    </w:p>
    <w:p w:rsidR="00A8164A" w:rsidRPr="007B2EE4" w:rsidRDefault="00A8164A" w:rsidP="00AB2B2F">
      <w:pPr>
        <w:widowControl w:val="0"/>
        <w:spacing w:before="120" w:line="276" w:lineRule="auto"/>
        <w:jc w:val="both"/>
        <w:rPr>
          <w:rFonts w:ascii="Arial" w:hAnsi="Arial" w:cs="Arial"/>
          <w:b/>
          <w:sz w:val="24"/>
          <w:szCs w:val="24"/>
        </w:rPr>
      </w:pPr>
      <w:r w:rsidRPr="007B2EE4">
        <w:rPr>
          <w:rFonts w:ascii="Arial" w:hAnsi="Arial" w:cs="Arial"/>
          <w:b/>
          <w:color w:val="000000"/>
          <w:sz w:val="24"/>
          <w:szCs w:val="24"/>
        </w:rPr>
        <w:t xml:space="preserve">CLÁUSULA VIGÉSIMA </w:t>
      </w:r>
      <w:r>
        <w:rPr>
          <w:rFonts w:ascii="Arial" w:hAnsi="Arial" w:cs="Arial"/>
          <w:b/>
          <w:color w:val="000000"/>
          <w:sz w:val="24"/>
          <w:szCs w:val="24"/>
        </w:rPr>
        <w:t>QUINTA</w:t>
      </w:r>
      <w:r w:rsidRPr="007B2EE4">
        <w:rPr>
          <w:rFonts w:ascii="Arial" w:hAnsi="Arial" w:cs="Arial"/>
          <w:b/>
          <w:sz w:val="24"/>
          <w:szCs w:val="24"/>
        </w:rPr>
        <w:t xml:space="preserve"> – DA GARANTIA DO CONTRATO </w:t>
      </w:r>
    </w:p>
    <w:p w:rsidR="004E0112" w:rsidRDefault="004E0112" w:rsidP="004E0112">
      <w:pPr>
        <w:ind w:firstLine="1620"/>
        <w:jc w:val="both"/>
        <w:rPr>
          <w:rFonts w:ascii="Arial" w:hAnsi="Arial" w:cs="Arial"/>
          <w:sz w:val="24"/>
          <w:szCs w:val="24"/>
        </w:rPr>
      </w:pPr>
    </w:p>
    <w:p w:rsidR="004E0112" w:rsidRDefault="004E0112" w:rsidP="004E0112">
      <w:pPr>
        <w:ind w:firstLine="1620"/>
        <w:jc w:val="both"/>
        <w:rPr>
          <w:rFonts w:ascii="Arial" w:hAnsi="Arial" w:cs="Arial"/>
          <w:sz w:val="24"/>
          <w:szCs w:val="24"/>
        </w:rPr>
      </w:pPr>
      <w:r>
        <w:rPr>
          <w:rFonts w:ascii="Arial" w:hAnsi="Arial" w:cs="Arial"/>
          <w:sz w:val="24"/>
          <w:szCs w:val="24"/>
        </w:rPr>
        <w:t>Não será exigida garantia do contrato.</w:t>
      </w:r>
    </w:p>
    <w:p w:rsidR="004E0112" w:rsidRDefault="004E0112" w:rsidP="004E0112">
      <w:pPr>
        <w:ind w:firstLine="1620"/>
        <w:jc w:val="both"/>
        <w:rPr>
          <w:rFonts w:ascii="Arial" w:hAnsi="Arial" w:cs="Arial"/>
          <w:sz w:val="24"/>
          <w:szCs w:val="24"/>
        </w:rPr>
      </w:pPr>
    </w:p>
    <w:p w:rsidR="004E0112" w:rsidRDefault="004E0112" w:rsidP="004E0112">
      <w:pPr>
        <w:spacing w:before="120" w:line="276" w:lineRule="auto"/>
        <w:ind w:firstLine="1620"/>
        <w:jc w:val="both"/>
        <w:rPr>
          <w:rFonts w:ascii="Arial" w:hAnsi="Arial" w:cs="Arial"/>
          <w:sz w:val="24"/>
          <w:szCs w:val="24"/>
        </w:rPr>
      </w:pPr>
      <w:r>
        <w:rPr>
          <w:rFonts w:ascii="Arial" w:hAnsi="Arial" w:cs="Arial"/>
          <w:sz w:val="24"/>
          <w:szCs w:val="24"/>
        </w:rPr>
        <w:lastRenderedPageBreak/>
        <w:t>A</w:t>
      </w:r>
      <w:r w:rsidRPr="006E762D">
        <w:rPr>
          <w:rFonts w:ascii="Arial" w:hAnsi="Arial" w:cs="Arial"/>
          <w:sz w:val="24"/>
          <w:szCs w:val="24"/>
        </w:rPr>
        <w:t xml:space="preserve"> contratad</w:t>
      </w:r>
      <w:r>
        <w:rPr>
          <w:rFonts w:ascii="Arial" w:hAnsi="Arial" w:cs="Arial"/>
          <w:sz w:val="24"/>
          <w:szCs w:val="24"/>
        </w:rPr>
        <w:t>a</w:t>
      </w:r>
      <w:r w:rsidRPr="006E762D">
        <w:rPr>
          <w:rFonts w:ascii="Arial" w:hAnsi="Arial" w:cs="Arial"/>
          <w:sz w:val="24"/>
          <w:szCs w:val="24"/>
        </w:rPr>
        <w:t xml:space="preserve"> é responsável pelos </w:t>
      </w:r>
      <w:r w:rsidRPr="00D371CE">
        <w:rPr>
          <w:rFonts w:ascii="Arial" w:hAnsi="Arial" w:cs="Arial"/>
          <w:b/>
          <w:sz w:val="24"/>
          <w:szCs w:val="24"/>
          <w:u w:val="single"/>
        </w:rPr>
        <w:t>encargos trabalhistas, previdenciários, fiscais e comerciais</w:t>
      </w:r>
      <w:r w:rsidRPr="006E762D">
        <w:rPr>
          <w:rFonts w:ascii="Arial" w:hAnsi="Arial" w:cs="Arial"/>
          <w:sz w:val="24"/>
          <w:szCs w:val="24"/>
        </w:rPr>
        <w:t xml:space="preserve"> resultantes da execução do contrato</w:t>
      </w:r>
      <w:r>
        <w:rPr>
          <w:rFonts w:ascii="Arial" w:hAnsi="Arial" w:cs="Arial"/>
          <w:sz w:val="24"/>
          <w:szCs w:val="24"/>
        </w:rPr>
        <w:t>.</w:t>
      </w:r>
    </w:p>
    <w:p w:rsidR="004E0112" w:rsidRDefault="004E0112" w:rsidP="004E0112">
      <w:pPr>
        <w:spacing w:before="120" w:line="276" w:lineRule="auto"/>
        <w:ind w:firstLine="1620"/>
        <w:jc w:val="both"/>
        <w:rPr>
          <w:rFonts w:ascii="Arial" w:hAnsi="Arial" w:cs="Arial"/>
          <w:sz w:val="24"/>
          <w:szCs w:val="24"/>
        </w:rPr>
      </w:pPr>
    </w:p>
    <w:p w:rsidR="00A8164A" w:rsidRPr="004E0112" w:rsidRDefault="00A8164A" w:rsidP="00F07A35">
      <w:pPr>
        <w:widowControl w:val="0"/>
        <w:tabs>
          <w:tab w:val="left" w:pos="1701"/>
          <w:tab w:val="left" w:pos="1983"/>
          <w:tab w:val="left" w:pos="2551"/>
          <w:tab w:val="left" w:pos="6015"/>
        </w:tabs>
        <w:spacing w:before="120" w:line="276" w:lineRule="auto"/>
        <w:jc w:val="both"/>
        <w:rPr>
          <w:rFonts w:ascii="Arial" w:hAnsi="Arial" w:cs="Arial"/>
          <w:b/>
          <w:bCs/>
          <w:sz w:val="24"/>
          <w:szCs w:val="24"/>
        </w:rPr>
      </w:pPr>
      <w:r w:rsidRPr="004E0112">
        <w:rPr>
          <w:rFonts w:ascii="Arial" w:hAnsi="Arial" w:cs="Arial"/>
          <w:b/>
          <w:sz w:val="24"/>
          <w:szCs w:val="24"/>
        </w:rPr>
        <w:t xml:space="preserve">CLÁUSULA VIGÉSIMA SEXTA - DA </w:t>
      </w:r>
      <w:r w:rsidRPr="004E0112">
        <w:rPr>
          <w:rFonts w:ascii="Arial" w:hAnsi="Arial" w:cs="Arial"/>
          <w:b/>
          <w:bCs/>
          <w:sz w:val="24"/>
          <w:szCs w:val="24"/>
        </w:rPr>
        <w:t>SUBCONTRATAÇÃO</w:t>
      </w:r>
      <w:r w:rsidRPr="004E0112">
        <w:rPr>
          <w:rFonts w:ascii="Arial" w:hAnsi="Arial" w:cs="Arial"/>
          <w:b/>
          <w:bCs/>
          <w:sz w:val="24"/>
          <w:szCs w:val="24"/>
        </w:rPr>
        <w:tab/>
      </w:r>
    </w:p>
    <w:p w:rsidR="00A8164A" w:rsidRPr="009F6C99" w:rsidRDefault="00A8164A" w:rsidP="00F07A35">
      <w:pPr>
        <w:spacing w:before="120" w:line="276" w:lineRule="auto"/>
        <w:ind w:firstLine="1701"/>
        <w:jc w:val="both"/>
        <w:rPr>
          <w:rFonts w:ascii="Arial" w:hAnsi="Arial" w:cs="Arial"/>
          <w:sz w:val="24"/>
          <w:szCs w:val="24"/>
        </w:rPr>
      </w:pPr>
      <w:r w:rsidRPr="004E0112">
        <w:rPr>
          <w:rFonts w:ascii="Arial" w:hAnsi="Arial" w:cs="Arial"/>
          <w:sz w:val="24"/>
          <w:szCs w:val="24"/>
        </w:rPr>
        <w:t>Não será permitida a subcontratação.</w:t>
      </w:r>
      <w:r w:rsidRPr="009F6C99">
        <w:rPr>
          <w:rFonts w:ascii="Arial" w:hAnsi="Arial" w:cs="Arial"/>
          <w:sz w:val="24"/>
          <w:szCs w:val="24"/>
        </w:rPr>
        <w:t xml:space="preserve"> </w:t>
      </w:r>
    </w:p>
    <w:p w:rsidR="00A8164A" w:rsidRPr="007B2EE4" w:rsidRDefault="00A8164A" w:rsidP="00AB2B2F">
      <w:pPr>
        <w:widowControl w:val="0"/>
        <w:tabs>
          <w:tab w:val="left" w:pos="1983"/>
          <w:tab w:val="left" w:pos="2551"/>
        </w:tabs>
        <w:suppressAutoHyphens w:val="0"/>
        <w:spacing w:before="120" w:line="276" w:lineRule="auto"/>
        <w:jc w:val="both"/>
        <w:rPr>
          <w:rFonts w:ascii="Arial" w:hAnsi="Arial" w:cs="Arial"/>
          <w:b/>
          <w:color w:val="000000"/>
          <w:sz w:val="24"/>
          <w:szCs w:val="24"/>
        </w:rPr>
      </w:pPr>
    </w:p>
    <w:p w:rsidR="00A8164A" w:rsidRPr="007B2EE4" w:rsidRDefault="00A8164A" w:rsidP="00AB2B2F">
      <w:pPr>
        <w:widowControl w:val="0"/>
        <w:tabs>
          <w:tab w:val="left" w:pos="1983"/>
          <w:tab w:val="left" w:pos="2551"/>
        </w:tabs>
        <w:suppressAutoHyphens w:val="0"/>
        <w:spacing w:before="120" w:line="276" w:lineRule="auto"/>
        <w:jc w:val="both"/>
        <w:rPr>
          <w:rFonts w:ascii="Arial" w:hAnsi="Arial" w:cs="Arial"/>
          <w:b/>
          <w:color w:val="000000"/>
          <w:sz w:val="24"/>
          <w:szCs w:val="24"/>
        </w:rPr>
      </w:pPr>
      <w:r w:rsidRPr="007B2EE4">
        <w:rPr>
          <w:rFonts w:ascii="Arial" w:hAnsi="Arial" w:cs="Arial"/>
          <w:b/>
          <w:color w:val="000000"/>
          <w:sz w:val="24"/>
          <w:szCs w:val="24"/>
        </w:rPr>
        <w:t xml:space="preserve">CLÁUSULA VIGÉSIMA </w:t>
      </w:r>
      <w:r>
        <w:rPr>
          <w:rFonts w:ascii="Arial" w:hAnsi="Arial" w:cs="Arial"/>
          <w:b/>
          <w:color w:val="000000"/>
          <w:sz w:val="24"/>
          <w:szCs w:val="24"/>
        </w:rPr>
        <w:t>SÉTIMA</w:t>
      </w:r>
      <w:r w:rsidRPr="007B2EE4">
        <w:rPr>
          <w:rFonts w:ascii="Arial" w:hAnsi="Arial" w:cs="Arial"/>
          <w:b/>
          <w:color w:val="000000"/>
          <w:sz w:val="24"/>
          <w:szCs w:val="24"/>
        </w:rPr>
        <w:t xml:space="preserve"> - DO FORO</w:t>
      </w:r>
    </w:p>
    <w:p w:rsidR="00A8164A" w:rsidRPr="007B2EE4" w:rsidRDefault="00A8164A" w:rsidP="00AB2B2F">
      <w:pPr>
        <w:widowControl w:val="0"/>
        <w:tabs>
          <w:tab w:val="left" w:pos="1701"/>
          <w:tab w:val="left" w:pos="2607"/>
        </w:tabs>
        <w:suppressAutoHyphens w:val="0"/>
        <w:spacing w:before="120" w:line="276" w:lineRule="auto"/>
        <w:jc w:val="both"/>
        <w:rPr>
          <w:rFonts w:ascii="Arial" w:hAnsi="Arial" w:cs="Arial"/>
          <w:b/>
          <w:color w:val="000000"/>
          <w:sz w:val="24"/>
          <w:szCs w:val="24"/>
        </w:rPr>
      </w:pPr>
      <w:r w:rsidRPr="007B2EE4">
        <w:rPr>
          <w:rFonts w:ascii="Arial" w:hAnsi="Arial" w:cs="Arial"/>
          <w:color w:val="000000"/>
          <w:sz w:val="24"/>
          <w:szCs w:val="24"/>
        </w:rPr>
        <w:tab/>
        <w:t>As questões decorrentes da execução deste Instrumento, que não possam ser dirimidas administrativamente, serão processadas e julgadas na Justiça Estadual no Foro da comarca de Itajaí,</w:t>
      </w:r>
    </w:p>
    <w:p w:rsidR="00A8164A" w:rsidRPr="007B2EE4" w:rsidRDefault="00A8164A" w:rsidP="00AB2B2F">
      <w:pPr>
        <w:widowControl w:val="0"/>
        <w:tabs>
          <w:tab w:val="left" w:pos="1701"/>
          <w:tab w:val="left" w:pos="2607"/>
        </w:tabs>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ab/>
        <w:t>E, para firmeza e validade do que foi pactuado, lavrou-se o presente contrato em 2 (duas) vias de igual teor e forma, para que surtam um só efeito, às quais, depois de lidas, são assinadas pelos representantes das partes, CONTRATANTE e CONTRATADA.</w:t>
      </w:r>
    </w:p>
    <w:p w:rsidR="00A8164A" w:rsidRDefault="00A8164A" w:rsidP="00AB2B2F">
      <w:pPr>
        <w:suppressAutoHyphens w:val="0"/>
        <w:spacing w:before="120" w:line="276" w:lineRule="auto"/>
        <w:ind w:firstLine="1620"/>
        <w:jc w:val="center"/>
        <w:rPr>
          <w:rFonts w:ascii="Arial" w:eastAsia="Arial Unicode MS" w:hAnsi="Arial" w:cs="Arial"/>
          <w:color w:val="000000"/>
          <w:sz w:val="24"/>
          <w:szCs w:val="24"/>
        </w:rPr>
      </w:pPr>
      <w:r w:rsidRPr="007B2EE4">
        <w:rPr>
          <w:rFonts w:ascii="Arial" w:eastAsia="Arial Unicode MS" w:hAnsi="Arial" w:cs="Arial"/>
          <w:color w:val="000000"/>
          <w:sz w:val="24"/>
          <w:szCs w:val="24"/>
        </w:rPr>
        <w:t xml:space="preserve">Itajaí/SC, ___ de _______________ </w:t>
      </w:r>
      <w:proofErr w:type="spellStart"/>
      <w:r w:rsidRPr="007B2EE4">
        <w:rPr>
          <w:rFonts w:ascii="Arial" w:eastAsia="Arial Unicode MS" w:hAnsi="Arial" w:cs="Arial"/>
          <w:color w:val="000000"/>
          <w:sz w:val="24"/>
          <w:szCs w:val="24"/>
        </w:rPr>
        <w:t>de</w:t>
      </w:r>
      <w:proofErr w:type="spellEnd"/>
      <w:r w:rsidRPr="007B2EE4">
        <w:rPr>
          <w:rFonts w:ascii="Arial" w:eastAsia="Arial Unicode MS" w:hAnsi="Arial" w:cs="Arial"/>
          <w:color w:val="000000"/>
          <w:sz w:val="24"/>
          <w:szCs w:val="24"/>
        </w:rPr>
        <w:t xml:space="preserve"> 202</w:t>
      </w:r>
      <w:r>
        <w:rPr>
          <w:rFonts w:ascii="Arial" w:eastAsia="Arial Unicode MS" w:hAnsi="Arial" w:cs="Arial"/>
          <w:color w:val="000000"/>
          <w:sz w:val="24"/>
          <w:szCs w:val="24"/>
        </w:rPr>
        <w:t>6</w:t>
      </w:r>
      <w:r w:rsidRPr="007B2EE4">
        <w:rPr>
          <w:rFonts w:ascii="Arial" w:eastAsia="Arial Unicode MS" w:hAnsi="Arial" w:cs="Arial"/>
          <w:color w:val="000000"/>
          <w:sz w:val="24"/>
          <w:szCs w:val="24"/>
        </w:rPr>
        <w:t>.</w:t>
      </w:r>
    </w:p>
    <w:p w:rsidR="00192BBF" w:rsidRDefault="00192BBF" w:rsidP="00AB2B2F">
      <w:pPr>
        <w:suppressAutoHyphens w:val="0"/>
        <w:spacing w:before="120" w:line="276" w:lineRule="auto"/>
        <w:ind w:firstLine="1620"/>
        <w:jc w:val="center"/>
        <w:rPr>
          <w:rFonts w:ascii="Arial" w:eastAsia="Arial Unicode MS" w:hAnsi="Arial" w:cs="Arial"/>
          <w:color w:val="000000"/>
          <w:sz w:val="24"/>
          <w:szCs w:val="24"/>
        </w:rPr>
      </w:pPr>
    </w:p>
    <w:p w:rsidR="00192BBF" w:rsidRPr="007B2EE4" w:rsidRDefault="00192BBF" w:rsidP="00AB2B2F">
      <w:pPr>
        <w:suppressAutoHyphens w:val="0"/>
        <w:spacing w:before="120" w:line="276" w:lineRule="auto"/>
        <w:ind w:firstLine="1620"/>
        <w:jc w:val="center"/>
        <w:rPr>
          <w:rFonts w:ascii="Arial" w:eastAsia="Arial Unicode MS" w:hAnsi="Arial" w:cs="Arial"/>
          <w:color w:val="000000"/>
          <w:sz w:val="24"/>
          <w:szCs w:val="24"/>
        </w:rPr>
      </w:pPr>
    </w:p>
    <w:p w:rsidR="00A8164A" w:rsidRPr="007B2EE4" w:rsidRDefault="00A8164A" w:rsidP="0061732A">
      <w:pPr>
        <w:suppressAutoHyphens w:val="0"/>
        <w:spacing w:line="276" w:lineRule="auto"/>
        <w:ind w:firstLine="1620"/>
        <w:jc w:val="right"/>
        <w:rPr>
          <w:rFonts w:ascii="Arial" w:hAnsi="Arial" w:cs="Arial"/>
          <w:color w:val="000000"/>
          <w:sz w:val="24"/>
          <w:szCs w:val="24"/>
        </w:rPr>
      </w:pPr>
    </w:p>
    <w:tbl>
      <w:tblPr>
        <w:tblW w:w="0" w:type="auto"/>
        <w:tblLook w:val="01E0" w:firstRow="1" w:lastRow="1" w:firstColumn="1" w:lastColumn="1" w:noHBand="0" w:noVBand="0"/>
      </w:tblPr>
      <w:tblGrid>
        <w:gridCol w:w="4351"/>
        <w:gridCol w:w="5004"/>
      </w:tblGrid>
      <w:tr w:rsidR="00A8164A" w:rsidRPr="007B2EE4" w:rsidTr="00101B41">
        <w:tc>
          <w:tcPr>
            <w:tcW w:w="4351" w:type="dxa"/>
          </w:tcPr>
          <w:p w:rsidR="00A8164A" w:rsidRPr="007B2EE4" w:rsidRDefault="00A8164A" w:rsidP="0061732A">
            <w:pPr>
              <w:suppressAutoHyphens w:val="0"/>
              <w:spacing w:line="276" w:lineRule="auto"/>
              <w:jc w:val="center"/>
              <w:rPr>
                <w:rFonts w:ascii="Arial" w:eastAsia="Arial Unicode MS" w:hAnsi="Arial" w:cs="Arial"/>
                <w:sz w:val="24"/>
                <w:szCs w:val="24"/>
              </w:rPr>
            </w:pPr>
            <w:r w:rsidRPr="009509B3">
              <w:rPr>
                <w:rFonts w:ascii="Arial" w:hAnsi="Arial" w:cs="Arial"/>
                <w:b/>
                <w:bCs/>
                <w:noProof/>
                <w:sz w:val="24"/>
                <w:szCs w:val="24"/>
                <w:shd w:val="clear" w:color="auto" w:fill="C6D9F1" w:themeFill="text2" w:themeFillTint="33"/>
              </w:rPr>
              <w:t>Celso Hugo Praun Filho</w:t>
            </w:r>
            <w:r w:rsidRPr="007B2EE4">
              <w:rPr>
                <w:rFonts w:ascii="Arial" w:eastAsia="Arial Unicode MS" w:hAnsi="Arial" w:cs="Arial"/>
                <w:sz w:val="24"/>
                <w:szCs w:val="24"/>
              </w:rPr>
              <w:t xml:space="preserve"> </w:t>
            </w:r>
          </w:p>
          <w:p w:rsidR="00A8164A" w:rsidRPr="007B2EE4" w:rsidRDefault="00A8164A" w:rsidP="0061732A">
            <w:pPr>
              <w:suppressAutoHyphens w:val="0"/>
              <w:spacing w:line="276" w:lineRule="auto"/>
              <w:jc w:val="center"/>
              <w:rPr>
                <w:rFonts w:ascii="Arial" w:hAnsi="Arial" w:cs="Arial"/>
                <w:sz w:val="24"/>
                <w:szCs w:val="24"/>
              </w:rPr>
            </w:pPr>
            <w:r w:rsidRPr="009509B3">
              <w:rPr>
                <w:rFonts w:ascii="Arial" w:hAnsi="Arial" w:cs="Arial"/>
                <w:noProof/>
                <w:color w:val="000000"/>
                <w:sz w:val="24"/>
                <w:szCs w:val="24"/>
                <w:shd w:val="clear" w:color="auto" w:fill="C6D9F1" w:themeFill="text2" w:themeFillTint="33"/>
              </w:rPr>
              <w:t>Diretor Geral</w:t>
            </w:r>
          </w:p>
        </w:tc>
        <w:tc>
          <w:tcPr>
            <w:tcW w:w="5004" w:type="dxa"/>
          </w:tcPr>
          <w:p w:rsidR="00A8164A" w:rsidRPr="007B2EE4" w:rsidRDefault="00A8164A" w:rsidP="0061732A">
            <w:pPr>
              <w:suppressAutoHyphens w:val="0"/>
              <w:spacing w:line="276" w:lineRule="auto"/>
              <w:jc w:val="center"/>
              <w:rPr>
                <w:rFonts w:ascii="Arial" w:eastAsia="Arial Unicode MS" w:hAnsi="Arial" w:cs="Arial"/>
                <w:sz w:val="24"/>
                <w:szCs w:val="24"/>
              </w:rPr>
            </w:pPr>
            <w:r w:rsidRPr="009509B3">
              <w:rPr>
                <w:rFonts w:ascii="Arial" w:hAnsi="Arial" w:cs="Arial"/>
                <w:b/>
                <w:noProof/>
                <w:color w:val="000000"/>
                <w:sz w:val="24"/>
                <w:szCs w:val="24"/>
                <w:shd w:val="clear" w:color="auto" w:fill="C6D9F1" w:themeFill="text2" w:themeFillTint="33"/>
              </w:rPr>
              <w:t>Salum dos Santos</w:t>
            </w:r>
          </w:p>
          <w:p w:rsidR="00A8164A" w:rsidRPr="007B2EE4" w:rsidRDefault="00A8164A" w:rsidP="0061732A">
            <w:pPr>
              <w:suppressAutoHyphens w:val="0"/>
              <w:spacing w:line="276" w:lineRule="auto"/>
              <w:jc w:val="center"/>
              <w:rPr>
                <w:rFonts w:ascii="Arial" w:hAnsi="Arial" w:cs="Arial"/>
                <w:sz w:val="24"/>
                <w:szCs w:val="24"/>
              </w:rPr>
            </w:pPr>
            <w:r w:rsidRPr="009509B3">
              <w:rPr>
                <w:rFonts w:ascii="Arial" w:hAnsi="Arial" w:cs="Arial"/>
                <w:noProof/>
                <w:color w:val="000000"/>
                <w:sz w:val="24"/>
                <w:szCs w:val="24"/>
                <w:shd w:val="clear" w:color="auto" w:fill="C6D9F1" w:themeFill="text2" w:themeFillTint="33"/>
              </w:rPr>
              <w:t>Diretor Administrativo Financeiro</w:t>
            </w:r>
          </w:p>
        </w:tc>
      </w:tr>
    </w:tbl>
    <w:p w:rsidR="00A8164A" w:rsidRPr="007B2EE4" w:rsidRDefault="00A8164A" w:rsidP="0061732A">
      <w:pPr>
        <w:pStyle w:val="Corpodetexto"/>
        <w:spacing w:line="276" w:lineRule="auto"/>
        <w:rPr>
          <w:rFonts w:ascii="Arial" w:hAnsi="Arial" w:cs="Arial"/>
          <w:szCs w:val="24"/>
        </w:rPr>
      </w:pPr>
    </w:p>
    <w:p w:rsidR="00192BBF" w:rsidRDefault="00192BBF" w:rsidP="0061732A">
      <w:pPr>
        <w:suppressAutoHyphens w:val="0"/>
        <w:spacing w:line="276" w:lineRule="auto"/>
        <w:jc w:val="center"/>
        <w:rPr>
          <w:rFonts w:ascii="Arial" w:hAnsi="Arial" w:cs="Arial"/>
          <w:b/>
          <w:noProof/>
          <w:color w:val="000000"/>
          <w:sz w:val="24"/>
          <w:szCs w:val="24"/>
          <w:shd w:val="clear" w:color="auto" w:fill="C6D9F1" w:themeFill="text2" w:themeFillTint="33"/>
        </w:rPr>
      </w:pPr>
    </w:p>
    <w:p w:rsidR="00192BBF" w:rsidRDefault="00192BBF" w:rsidP="0061732A">
      <w:pPr>
        <w:suppressAutoHyphens w:val="0"/>
        <w:spacing w:line="276" w:lineRule="auto"/>
        <w:jc w:val="center"/>
        <w:rPr>
          <w:rFonts w:ascii="Arial" w:hAnsi="Arial" w:cs="Arial"/>
          <w:b/>
          <w:noProof/>
          <w:color w:val="000000"/>
          <w:sz w:val="24"/>
          <w:szCs w:val="24"/>
          <w:shd w:val="clear" w:color="auto" w:fill="C6D9F1" w:themeFill="text2" w:themeFillTint="33"/>
        </w:rPr>
      </w:pPr>
    </w:p>
    <w:p w:rsidR="00A8164A" w:rsidRPr="007B2EE4" w:rsidRDefault="00A8164A" w:rsidP="0061732A">
      <w:pPr>
        <w:suppressAutoHyphens w:val="0"/>
        <w:spacing w:line="276" w:lineRule="auto"/>
        <w:jc w:val="center"/>
        <w:rPr>
          <w:rFonts w:ascii="Arial" w:hAnsi="Arial" w:cs="Arial"/>
          <w:b/>
          <w:noProof/>
          <w:color w:val="000000"/>
          <w:sz w:val="24"/>
          <w:szCs w:val="24"/>
          <w:shd w:val="clear" w:color="auto" w:fill="C6D9F1" w:themeFill="text2" w:themeFillTint="33"/>
        </w:rPr>
      </w:pPr>
      <w:r w:rsidRPr="007B2EE4">
        <w:rPr>
          <w:rFonts w:ascii="Arial" w:hAnsi="Arial" w:cs="Arial"/>
          <w:b/>
          <w:noProof/>
          <w:color w:val="000000"/>
          <w:sz w:val="24"/>
          <w:szCs w:val="24"/>
          <w:shd w:val="clear" w:color="auto" w:fill="C6D9F1" w:themeFill="text2" w:themeFillTint="33"/>
        </w:rPr>
        <w:t>Nome da Empresa</w:t>
      </w:r>
    </w:p>
    <w:p w:rsidR="00A8164A" w:rsidRPr="007B2EE4" w:rsidRDefault="00A8164A" w:rsidP="0061732A">
      <w:pPr>
        <w:suppressAutoHyphens w:val="0"/>
        <w:spacing w:line="276" w:lineRule="auto"/>
        <w:jc w:val="center"/>
        <w:rPr>
          <w:rFonts w:ascii="Arial" w:hAnsi="Arial" w:cs="Arial"/>
          <w:noProof/>
          <w:color w:val="000000"/>
          <w:sz w:val="24"/>
          <w:szCs w:val="24"/>
          <w:shd w:val="clear" w:color="auto" w:fill="C6D9F1" w:themeFill="text2" w:themeFillTint="33"/>
        </w:rPr>
      </w:pPr>
      <w:r w:rsidRPr="007B2EE4">
        <w:rPr>
          <w:rFonts w:ascii="Arial" w:hAnsi="Arial" w:cs="Arial"/>
          <w:noProof/>
          <w:color w:val="000000"/>
          <w:sz w:val="24"/>
          <w:szCs w:val="24"/>
          <w:shd w:val="clear" w:color="auto" w:fill="C6D9F1" w:themeFill="text2" w:themeFillTint="33"/>
        </w:rPr>
        <w:t>Nome do Representante Legal</w:t>
      </w:r>
    </w:p>
    <w:p w:rsidR="00A8164A" w:rsidRDefault="00A8164A" w:rsidP="0061732A">
      <w:pPr>
        <w:pStyle w:val="Corpodetexto"/>
        <w:spacing w:line="276" w:lineRule="auto"/>
        <w:jc w:val="center"/>
        <w:rPr>
          <w:rFonts w:ascii="Arial" w:hAnsi="Arial" w:cs="Arial"/>
          <w:noProof/>
          <w:color w:val="000000"/>
          <w:szCs w:val="24"/>
          <w:shd w:val="clear" w:color="auto" w:fill="C6D9F1" w:themeFill="text2" w:themeFillTint="33"/>
        </w:rPr>
        <w:sectPr w:rsidR="00A8164A" w:rsidSect="00101B41">
          <w:headerReference w:type="even" r:id="rId58"/>
          <w:headerReference w:type="default" r:id="rId59"/>
          <w:footerReference w:type="default" r:id="rId60"/>
          <w:pgSz w:w="11907" w:h="16840" w:code="9"/>
          <w:pgMar w:top="1977" w:right="1134" w:bottom="1797" w:left="1418" w:header="567" w:footer="415" w:gutter="0"/>
          <w:pgNumType w:start="1"/>
          <w:cols w:space="720"/>
        </w:sectPr>
      </w:pPr>
      <w:r w:rsidRPr="007B2EE4">
        <w:rPr>
          <w:rFonts w:ascii="Arial" w:hAnsi="Arial" w:cs="Arial"/>
          <w:noProof/>
          <w:color w:val="000000"/>
          <w:szCs w:val="24"/>
          <w:shd w:val="clear" w:color="auto" w:fill="C6D9F1" w:themeFill="text2" w:themeFillTint="33"/>
        </w:rPr>
        <w:t>Cargo / Função</w:t>
      </w:r>
    </w:p>
    <w:p w:rsidR="00A8164A" w:rsidRPr="007B2EE4" w:rsidRDefault="00A8164A" w:rsidP="0061732A">
      <w:pPr>
        <w:pStyle w:val="Corpodetexto"/>
        <w:spacing w:line="276" w:lineRule="auto"/>
        <w:jc w:val="center"/>
        <w:rPr>
          <w:rFonts w:ascii="Arial" w:hAnsi="Arial" w:cs="Arial"/>
          <w:szCs w:val="24"/>
        </w:rPr>
      </w:pPr>
    </w:p>
    <w:sectPr w:rsidR="00A8164A" w:rsidRPr="007B2EE4" w:rsidSect="00A8164A">
      <w:headerReference w:type="even" r:id="rId61"/>
      <w:headerReference w:type="default" r:id="rId62"/>
      <w:footerReference w:type="default" r:id="rId63"/>
      <w:type w:val="continuous"/>
      <w:pgSz w:w="11907" w:h="16840" w:code="9"/>
      <w:pgMar w:top="1977" w:right="1134" w:bottom="1797" w:left="1418" w:header="567" w:footer="415"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0EB1" w:rsidRDefault="00670EB1">
      <w:r>
        <w:separator/>
      </w:r>
    </w:p>
  </w:endnote>
  <w:endnote w:type="continuationSeparator" w:id="0">
    <w:p w:rsidR="00670EB1" w:rsidRDefault="00670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Lucida Console">
    <w:panose1 w:val="020B0609040504020204"/>
    <w:charset w:val="00"/>
    <w:family w:val="modern"/>
    <w:pitch w:val="fixed"/>
    <w:sig w:usb0="8000028F" w:usb1="00001800" w:usb2="00000000" w:usb3="00000000" w:csb0="0000001F" w:csb1="00000000"/>
  </w:font>
  <w:font w:name="Verdana">
    <w:panose1 w:val="020B0604030504040204"/>
    <w:charset w:val="00"/>
    <w:family w:val="swiss"/>
    <w:pitch w:val="variable"/>
    <w:sig w:usb0="A00006FF" w:usb1="4000205B" w:usb2="00000010" w:usb3="00000000" w:csb0="0000019F" w:csb1="00000000"/>
  </w:font>
  <w:font w:name="Monotype Sorts">
    <w:charset w:val="00"/>
    <w:family w:val="roman"/>
    <w:pitch w:val="variable"/>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0EB1" w:rsidRDefault="00670EB1" w:rsidP="00101B41">
    <w:pPr>
      <w:pStyle w:val="Rodap"/>
      <w:jc w:val="right"/>
    </w:pPr>
    <w:r>
      <w:rPr>
        <w:noProof/>
      </w:rPr>
      <w:drawing>
        <wp:anchor distT="114300" distB="114300" distL="114300" distR="114300" simplePos="0" relativeHeight="251669504" behindDoc="1" locked="0" layoutInCell="1" hidden="0" allowOverlap="1" wp14:anchorId="18D26884" wp14:editId="134CD52E">
          <wp:simplePos x="0" y="0"/>
          <wp:positionH relativeFrom="margin">
            <wp:align>right</wp:align>
          </wp:positionH>
          <wp:positionV relativeFrom="paragraph">
            <wp:posOffset>-200025</wp:posOffset>
          </wp:positionV>
          <wp:extent cx="1323975" cy="476250"/>
          <wp:effectExtent l="0" t="0" r="9525" b="0"/>
          <wp:wrapNone/>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323975" cy="476250"/>
                  </a:xfrm>
                  <a:prstGeom prst="rect">
                    <a:avLst/>
                  </a:prstGeom>
                  <a:ln/>
                </pic:spPr>
              </pic:pic>
            </a:graphicData>
          </a:graphic>
          <wp14:sizeRelH relativeFrom="margin">
            <wp14:pctWidth>0</wp14:pctWidth>
          </wp14:sizeRelH>
          <wp14:sizeRelV relativeFrom="margin">
            <wp14:pctHeight>0</wp14:pctHeight>
          </wp14:sizeRelV>
        </wp:anchor>
      </w:drawing>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0EB1" w:rsidRDefault="00670EB1">
    <w:pPr>
      <w:pStyle w:val="Rodap"/>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0EB1" w:rsidRDefault="00670EB1" w:rsidP="00101B41">
    <w:pPr>
      <w:pStyle w:val="Rodap"/>
      <w:jc w:val="right"/>
    </w:pPr>
    <w:r>
      <w:t xml:space="preserve">                                                                </w:t>
    </w:r>
    <w:r>
      <w:rPr>
        <w:noProof/>
      </w:rPr>
      <w:drawing>
        <wp:inline distT="0" distB="0" distL="0" distR="0" wp14:anchorId="3DD1D8B7" wp14:editId="3673B5C7">
          <wp:extent cx="1836420" cy="504825"/>
          <wp:effectExtent l="19050" t="0" r="0" b="0"/>
          <wp:docPr id="30" name="Imagem 30" descr="ASSINATURA DO MUNICÍP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SSINATURA DO MUNICÍPIO"/>
                  <pic:cNvPicPr>
                    <a:picLocks noChangeAspect="1" noChangeArrowheads="1"/>
                  </pic:cNvPicPr>
                </pic:nvPicPr>
                <pic:blipFill>
                  <a:blip r:embed="rId1"/>
                  <a:srcRect/>
                  <a:stretch>
                    <a:fillRect/>
                  </a:stretch>
                </pic:blipFill>
                <pic:spPr bwMode="auto">
                  <a:xfrm>
                    <a:off x="0" y="0"/>
                    <a:ext cx="1836420" cy="504825"/>
                  </a:xfrm>
                  <a:prstGeom prst="rect">
                    <a:avLst/>
                  </a:prstGeom>
                  <a:noFill/>
                  <a:ln w="9525">
                    <a:noFill/>
                    <a:miter lim="800000"/>
                    <a:headEnd/>
                    <a:tailEnd/>
                  </a:ln>
                </pic:spPr>
              </pic:pic>
            </a:graphicData>
          </a:graphic>
        </wp:inline>
      </w:drawing>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0EB1" w:rsidRDefault="00670EB1">
    <w:pPr>
      <w:pStyle w:val="Rodap"/>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0EB1" w:rsidRPr="006E22D5" w:rsidRDefault="00670EB1" w:rsidP="00101B41">
    <w:pPr>
      <w:pStyle w:val="Rodap"/>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0EB1" w:rsidRDefault="00670EB1" w:rsidP="00101B41">
    <w:pPr>
      <w:pStyle w:val="Rodap"/>
      <w:tabs>
        <w:tab w:val="clear" w:pos="4419"/>
      </w:tabs>
      <w:jc w:val="right"/>
    </w:pPr>
    <w:r>
      <w:rPr>
        <w:noProof/>
      </w:rPr>
      <w:drawing>
        <wp:anchor distT="114300" distB="114300" distL="114300" distR="114300" simplePos="0" relativeHeight="251668480" behindDoc="1" locked="0" layoutInCell="1" hidden="0" allowOverlap="1" wp14:anchorId="158AB390" wp14:editId="5E59D178">
          <wp:simplePos x="0" y="0"/>
          <wp:positionH relativeFrom="margin">
            <wp:posOffset>4552950</wp:posOffset>
          </wp:positionH>
          <wp:positionV relativeFrom="paragraph">
            <wp:posOffset>-305435</wp:posOffset>
          </wp:positionV>
          <wp:extent cx="1323975" cy="476250"/>
          <wp:effectExtent l="0" t="0" r="9525" b="0"/>
          <wp:wrapNone/>
          <wp:docPr id="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323975" cy="476250"/>
                  </a:xfrm>
                  <a:prstGeom prst="rect">
                    <a:avLst/>
                  </a:prstGeom>
                  <a:ln/>
                </pic:spPr>
              </pic:pic>
            </a:graphicData>
          </a:graphic>
          <wp14:sizeRelH relativeFrom="margin">
            <wp14:pctWidth>0</wp14:pctWidth>
          </wp14:sizeRelH>
          <wp14:sizeRelV relativeFrom="margin">
            <wp14:pctHeight>0</wp14:pctHeight>
          </wp14:sizeRelV>
        </wp:anchor>
      </w:drawing>
    </w:r>
    <w:r>
      <w:t xml:space="preserve">                                                      </w:t>
    </w:r>
  </w:p>
  <w:p w:rsidR="00670EB1" w:rsidRDefault="00670EB1" w:rsidP="00101B41">
    <w:pPr>
      <w:pStyle w:val="Rodap"/>
    </w:pPr>
  </w:p>
  <w:p w:rsidR="00670EB1" w:rsidRPr="006E22D5" w:rsidRDefault="00670EB1" w:rsidP="00101B41">
    <w:pPr>
      <w:pStyle w:val="Rodap"/>
      <w:pBdr>
        <w:top w:val="single" w:sz="4" w:space="1" w:color="auto"/>
        <w:left w:val="single" w:sz="4" w:space="4" w:color="auto"/>
        <w:bottom w:val="single" w:sz="4" w:space="0" w:color="auto"/>
        <w:right w:val="single" w:sz="4" w:space="4" w:color="auto"/>
      </w:pBdr>
      <w:jc w:val="center"/>
      <w:rPr>
        <w:rFonts w:ascii="Century Gothic" w:hAnsi="Century Gothic"/>
        <w:sz w:val="16"/>
        <w:szCs w:val="16"/>
      </w:rPr>
    </w:pPr>
    <w:r w:rsidRPr="009509B3">
      <w:rPr>
        <w:rFonts w:ascii="Arial" w:hAnsi="Arial" w:cs="Arial"/>
        <w:noProof/>
        <w:sz w:val="16"/>
        <w:szCs w:val="16"/>
        <w:shd w:val="clear" w:color="auto" w:fill="C6D9F1" w:themeFill="text2" w:themeFillTint="33"/>
      </w:rPr>
      <w:t>PREGÃO</w:t>
    </w:r>
    <w:r w:rsidRPr="00A66013">
      <w:rPr>
        <w:rFonts w:ascii="Arial" w:hAnsi="Arial" w:cs="Arial"/>
        <w:sz w:val="16"/>
        <w:szCs w:val="16"/>
        <w:shd w:val="clear" w:color="auto" w:fill="C6D9F1" w:themeFill="text2" w:themeFillTint="33"/>
      </w:rPr>
      <w:t xml:space="preserve"> </w:t>
    </w:r>
    <w:r w:rsidRPr="009509B3">
      <w:rPr>
        <w:rFonts w:ascii="Arial" w:hAnsi="Arial" w:cs="Arial"/>
        <w:noProof/>
        <w:sz w:val="16"/>
        <w:szCs w:val="16"/>
        <w:shd w:val="clear" w:color="auto" w:fill="C6D9F1" w:themeFill="text2" w:themeFillTint="33"/>
      </w:rPr>
      <w:t>ELETRÔNICO</w:t>
    </w:r>
    <w:r w:rsidRPr="00A66013">
      <w:rPr>
        <w:rFonts w:ascii="Arial" w:hAnsi="Arial" w:cs="Arial"/>
        <w:sz w:val="16"/>
        <w:szCs w:val="16"/>
        <w:shd w:val="clear" w:color="auto" w:fill="C6D9F1" w:themeFill="text2" w:themeFillTint="33"/>
      </w:rPr>
      <w:t xml:space="preserve"> N° </w:t>
    </w:r>
    <w:r w:rsidRPr="009509B3">
      <w:rPr>
        <w:rFonts w:ascii="Arial" w:hAnsi="Arial" w:cs="Arial"/>
        <w:noProof/>
        <w:sz w:val="16"/>
        <w:szCs w:val="16"/>
        <w:shd w:val="clear" w:color="auto" w:fill="C6D9F1" w:themeFill="text2" w:themeFillTint="33"/>
      </w:rPr>
      <w:t>22</w:t>
    </w:r>
    <w:r w:rsidRPr="00A66013">
      <w:rPr>
        <w:rFonts w:ascii="Arial" w:hAnsi="Arial" w:cs="Arial"/>
        <w:sz w:val="16"/>
        <w:szCs w:val="16"/>
        <w:shd w:val="clear" w:color="auto" w:fill="C6D9F1" w:themeFill="text2" w:themeFillTint="33"/>
      </w:rPr>
      <w:t>/</w:t>
    </w:r>
    <w:r w:rsidRPr="009509B3">
      <w:rPr>
        <w:rFonts w:ascii="Arial" w:hAnsi="Arial" w:cs="Arial"/>
        <w:noProof/>
        <w:sz w:val="16"/>
        <w:szCs w:val="16"/>
        <w:shd w:val="clear" w:color="auto" w:fill="C6D9F1" w:themeFill="text2" w:themeFillTint="33"/>
      </w:rPr>
      <w:t>2026</w:t>
    </w:r>
    <w:r>
      <w:rPr>
        <w:rFonts w:ascii="Century Gothic" w:hAnsi="Century Gothic"/>
        <w:sz w:val="16"/>
        <w:szCs w:val="16"/>
      </w:rPr>
      <w:t xml:space="preserve"> </w:t>
    </w:r>
    <w:r w:rsidRPr="001032E4">
      <w:rPr>
        <w:rFonts w:ascii="Century Gothic" w:hAnsi="Century Gothic"/>
        <w:sz w:val="16"/>
        <w:szCs w:val="16"/>
      </w:rPr>
      <w:t>(</w:t>
    </w:r>
    <w:r w:rsidRPr="009509B3">
      <w:rPr>
        <w:rFonts w:ascii="Arial" w:hAnsi="Arial" w:cs="Arial"/>
        <w:noProof/>
        <w:sz w:val="16"/>
        <w:szCs w:val="16"/>
        <w:shd w:val="clear" w:color="auto" w:fill="C6D9F1" w:themeFill="text2" w:themeFillTint="33"/>
      </w:rPr>
      <w:t>2026-GRH-103406</w:t>
    </w:r>
    <w:r w:rsidRPr="001032E4">
      <w:rPr>
        <w:rFonts w:ascii="Century Gothic" w:hAnsi="Century Gothic"/>
        <w:sz w:val="16"/>
        <w:szCs w:val="16"/>
      </w:rPr>
      <w:t>) – Contrato Nº _____/</w:t>
    </w:r>
    <w:r>
      <w:rPr>
        <w:rFonts w:ascii="Century Gothic" w:hAnsi="Century Gothic"/>
        <w:sz w:val="16"/>
        <w:szCs w:val="16"/>
      </w:rPr>
      <w:t>2026</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0EB1" w:rsidRDefault="00670EB1" w:rsidP="00101B41">
    <w:pPr>
      <w:pStyle w:val="Rodap"/>
      <w:tabs>
        <w:tab w:val="clear" w:pos="4419"/>
      </w:tabs>
      <w:jc w:val="right"/>
    </w:pPr>
    <w:r>
      <w:rPr>
        <w:noProof/>
      </w:rPr>
      <w:drawing>
        <wp:anchor distT="114300" distB="114300" distL="114300" distR="114300" simplePos="0" relativeHeight="251661312" behindDoc="1" locked="0" layoutInCell="1" hidden="0" allowOverlap="1" wp14:anchorId="158AB390" wp14:editId="5E59D178">
          <wp:simplePos x="0" y="0"/>
          <wp:positionH relativeFrom="margin">
            <wp:posOffset>4552950</wp:posOffset>
          </wp:positionH>
          <wp:positionV relativeFrom="paragraph">
            <wp:posOffset>-305435</wp:posOffset>
          </wp:positionV>
          <wp:extent cx="1323975" cy="476250"/>
          <wp:effectExtent l="0" t="0" r="9525" b="0"/>
          <wp:wrapNone/>
          <wp:docPr id="3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323975" cy="476250"/>
                  </a:xfrm>
                  <a:prstGeom prst="rect">
                    <a:avLst/>
                  </a:prstGeom>
                  <a:ln/>
                </pic:spPr>
              </pic:pic>
            </a:graphicData>
          </a:graphic>
          <wp14:sizeRelH relativeFrom="margin">
            <wp14:pctWidth>0</wp14:pctWidth>
          </wp14:sizeRelH>
          <wp14:sizeRelV relativeFrom="margin">
            <wp14:pctHeight>0</wp14:pctHeight>
          </wp14:sizeRelV>
        </wp:anchor>
      </w:drawing>
    </w:r>
    <w:r>
      <w:t xml:space="preserve">                                                      </w:t>
    </w:r>
  </w:p>
  <w:p w:rsidR="00670EB1" w:rsidRDefault="00670EB1" w:rsidP="00101B41">
    <w:pPr>
      <w:pStyle w:val="Rodap"/>
    </w:pPr>
  </w:p>
  <w:p w:rsidR="00670EB1" w:rsidRPr="006E22D5" w:rsidRDefault="00670EB1" w:rsidP="00101B41">
    <w:pPr>
      <w:pStyle w:val="Rodap"/>
      <w:pBdr>
        <w:top w:val="single" w:sz="4" w:space="1" w:color="auto"/>
        <w:left w:val="single" w:sz="4" w:space="4" w:color="auto"/>
        <w:bottom w:val="single" w:sz="4" w:space="0" w:color="auto"/>
        <w:right w:val="single" w:sz="4" w:space="4" w:color="auto"/>
      </w:pBdr>
      <w:jc w:val="center"/>
      <w:rPr>
        <w:rFonts w:ascii="Century Gothic" w:hAnsi="Century Gothic"/>
        <w:sz w:val="16"/>
        <w:szCs w:val="16"/>
      </w:rPr>
    </w:pPr>
    <w:r>
      <w:rPr>
        <w:rFonts w:ascii="Arial" w:hAnsi="Arial" w:cs="Arial"/>
        <w:noProof/>
        <w:sz w:val="16"/>
        <w:szCs w:val="16"/>
        <w:shd w:val="clear" w:color="auto" w:fill="C6D9F1" w:themeFill="text2" w:themeFillTint="33"/>
      </w:rPr>
      <w:t>«intCodModalidade»</w:t>
    </w:r>
    <w:r w:rsidRPr="00A66013">
      <w:rPr>
        <w:rFonts w:ascii="Arial" w:hAnsi="Arial" w:cs="Arial"/>
        <w:sz w:val="16"/>
        <w:szCs w:val="16"/>
        <w:shd w:val="clear" w:color="auto" w:fill="C6D9F1" w:themeFill="text2" w:themeFillTint="33"/>
      </w:rPr>
      <w:t xml:space="preserve"> </w:t>
    </w:r>
    <w:r>
      <w:rPr>
        <w:rFonts w:ascii="Arial" w:hAnsi="Arial" w:cs="Arial"/>
        <w:noProof/>
        <w:sz w:val="16"/>
        <w:szCs w:val="16"/>
        <w:shd w:val="clear" w:color="auto" w:fill="C6D9F1" w:themeFill="text2" w:themeFillTint="33"/>
      </w:rPr>
      <w:t>«strMeio»</w:t>
    </w:r>
    <w:r w:rsidRPr="00A66013">
      <w:rPr>
        <w:rFonts w:ascii="Arial" w:hAnsi="Arial" w:cs="Arial"/>
        <w:sz w:val="16"/>
        <w:szCs w:val="16"/>
        <w:shd w:val="clear" w:color="auto" w:fill="C6D9F1" w:themeFill="text2" w:themeFillTint="33"/>
      </w:rPr>
      <w:t xml:space="preserve"> N° </w:t>
    </w:r>
    <w:r>
      <w:rPr>
        <w:rFonts w:ascii="Arial" w:hAnsi="Arial" w:cs="Arial"/>
        <w:noProof/>
        <w:sz w:val="16"/>
        <w:szCs w:val="16"/>
        <w:shd w:val="clear" w:color="auto" w:fill="C6D9F1" w:themeFill="text2" w:themeFillTint="33"/>
      </w:rPr>
      <w:t>«intProcessoLicitatorio»</w:t>
    </w:r>
    <w:r w:rsidRPr="00A66013">
      <w:rPr>
        <w:rFonts w:ascii="Arial" w:hAnsi="Arial" w:cs="Arial"/>
        <w:sz w:val="16"/>
        <w:szCs w:val="16"/>
        <w:shd w:val="clear" w:color="auto" w:fill="C6D9F1" w:themeFill="text2" w:themeFillTint="33"/>
      </w:rPr>
      <w:t>/</w:t>
    </w:r>
    <w:r>
      <w:rPr>
        <w:rFonts w:ascii="Arial" w:hAnsi="Arial" w:cs="Arial"/>
        <w:noProof/>
        <w:sz w:val="16"/>
        <w:szCs w:val="16"/>
        <w:shd w:val="clear" w:color="auto" w:fill="C6D9F1" w:themeFill="text2" w:themeFillTint="33"/>
      </w:rPr>
      <w:t>«</w:t>
    </w:r>
    <w:proofErr w:type="spellStart"/>
    <w:r>
      <w:rPr>
        <w:rFonts w:ascii="Arial" w:hAnsi="Arial" w:cs="Arial"/>
        <w:noProof/>
        <w:sz w:val="16"/>
        <w:szCs w:val="16"/>
        <w:shd w:val="clear" w:color="auto" w:fill="C6D9F1" w:themeFill="text2" w:themeFillTint="33"/>
      </w:rPr>
      <w:t>intAnoProcessoLicitatorio</w:t>
    </w:r>
    <w:proofErr w:type="spellEnd"/>
    <w:r>
      <w:rPr>
        <w:rFonts w:ascii="Arial" w:hAnsi="Arial" w:cs="Arial"/>
        <w:noProof/>
        <w:sz w:val="16"/>
        <w:szCs w:val="16"/>
        <w:shd w:val="clear" w:color="auto" w:fill="C6D9F1" w:themeFill="text2" w:themeFillTint="33"/>
      </w:rPr>
      <w:t>»</w:t>
    </w:r>
    <w:r>
      <w:rPr>
        <w:rFonts w:ascii="Century Gothic" w:hAnsi="Century Gothic"/>
        <w:sz w:val="16"/>
        <w:szCs w:val="16"/>
      </w:rPr>
      <w:t xml:space="preserve"> </w:t>
    </w:r>
    <w:r w:rsidRPr="001032E4">
      <w:rPr>
        <w:rFonts w:ascii="Century Gothic" w:hAnsi="Century Gothic"/>
        <w:sz w:val="16"/>
        <w:szCs w:val="16"/>
      </w:rPr>
      <w:t>(</w:t>
    </w:r>
    <w:r>
      <w:rPr>
        <w:rFonts w:ascii="Arial" w:hAnsi="Arial" w:cs="Arial"/>
        <w:noProof/>
        <w:sz w:val="16"/>
        <w:szCs w:val="16"/>
        <w:shd w:val="clear" w:color="auto" w:fill="C6D9F1" w:themeFill="text2" w:themeFillTint="33"/>
      </w:rPr>
      <w:t>«</w:t>
    </w:r>
    <w:proofErr w:type="spellStart"/>
    <w:r>
      <w:rPr>
        <w:rFonts w:ascii="Arial" w:hAnsi="Arial" w:cs="Arial"/>
        <w:noProof/>
        <w:sz w:val="16"/>
        <w:szCs w:val="16"/>
        <w:shd w:val="clear" w:color="auto" w:fill="C6D9F1" w:themeFill="text2" w:themeFillTint="33"/>
      </w:rPr>
      <w:t>strProcessoAdm</w:t>
    </w:r>
    <w:proofErr w:type="spellEnd"/>
    <w:r>
      <w:rPr>
        <w:rFonts w:ascii="Arial" w:hAnsi="Arial" w:cs="Arial"/>
        <w:noProof/>
        <w:sz w:val="16"/>
        <w:szCs w:val="16"/>
        <w:shd w:val="clear" w:color="auto" w:fill="C6D9F1" w:themeFill="text2" w:themeFillTint="33"/>
      </w:rPr>
      <w:t>»</w:t>
    </w:r>
    <w:r w:rsidRPr="001032E4">
      <w:rPr>
        <w:rFonts w:ascii="Century Gothic" w:hAnsi="Century Gothic"/>
        <w:sz w:val="16"/>
        <w:szCs w:val="16"/>
      </w:rPr>
      <w:t>) – Contrato Nº _____/</w:t>
    </w:r>
    <w:r>
      <w:rPr>
        <w:rFonts w:ascii="Century Gothic" w:hAnsi="Century Gothic"/>
        <w:sz w:val="16"/>
        <w:szCs w:val="16"/>
      </w:rPr>
      <w:t>2026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0EB1" w:rsidRDefault="00670EB1">
      <w:r>
        <w:separator/>
      </w:r>
    </w:p>
  </w:footnote>
  <w:footnote w:type="continuationSeparator" w:id="0">
    <w:p w:rsidR="00670EB1" w:rsidRDefault="00670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0EB1" w:rsidRPr="00A979E3" w:rsidRDefault="00670EB1" w:rsidP="006561D8">
    <w:pPr>
      <w:pStyle w:val="Cabealho"/>
      <w:framePr w:wrap="around" w:vAnchor="text" w:hAnchor="margin" w:xAlign="right" w:y="1"/>
      <w:rPr>
        <w:rStyle w:val="Nmerodepgina"/>
        <w:rFonts w:ascii="Verdana" w:hAnsi="Verdana"/>
        <w:b/>
      </w:rPr>
    </w:pPr>
    <w:r w:rsidRPr="00A979E3">
      <w:rPr>
        <w:rStyle w:val="Nmerodepgina"/>
        <w:rFonts w:ascii="Verdana" w:hAnsi="Verdana"/>
        <w:b/>
      </w:rPr>
      <w:fldChar w:fldCharType="begin"/>
    </w:r>
    <w:r w:rsidRPr="00A979E3">
      <w:rPr>
        <w:rStyle w:val="Nmerodepgina"/>
        <w:rFonts w:ascii="Verdana" w:hAnsi="Verdana"/>
        <w:b/>
      </w:rPr>
      <w:instrText xml:space="preserve">PAGE  </w:instrText>
    </w:r>
    <w:r w:rsidRPr="00A979E3">
      <w:rPr>
        <w:rStyle w:val="Nmerodepgina"/>
        <w:rFonts w:ascii="Verdana" w:hAnsi="Verdana"/>
        <w:b/>
      </w:rPr>
      <w:fldChar w:fldCharType="separate"/>
    </w:r>
    <w:r w:rsidR="008209A9">
      <w:rPr>
        <w:rStyle w:val="Nmerodepgina"/>
        <w:rFonts w:ascii="Verdana" w:hAnsi="Verdana"/>
        <w:b/>
        <w:noProof/>
      </w:rPr>
      <w:t>35</w:t>
    </w:r>
    <w:r w:rsidRPr="00A979E3">
      <w:rPr>
        <w:rStyle w:val="Nmerodepgina"/>
        <w:rFonts w:ascii="Verdana" w:hAnsi="Verdana"/>
        <w:b/>
      </w:rPr>
      <w:fldChar w:fldCharType="end"/>
    </w:r>
  </w:p>
  <w:p w:rsidR="00670EB1" w:rsidRDefault="00670EB1" w:rsidP="006561D8">
    <w:pPr>
      <w:ind w:right="360"/>
      <w:jc w:val="right"/>
      <w:rPr>
        <w:rFonts w:ascii="Arial" w:hAnsi="Arial" w:cs="Tahoma"/>
        <w:b/>
        <w:color w:val="808080"/>
        <w:sz w:val="16"/>
        <w:szCs w:val="16"/>
      </w:rPr>
    </w:pPr>
    <w:r>
      <w:rPr>
        <w:noProof/>
      </w:rPr>
      <w:drawing>
        <wp:anchor distT="0" distB="0" distL="0" distR="0" simplePos="0" relativeHeight="251664384" behindDoc="1" locked="0" layoutInCell="1" hidden="0" allowOverlap="1" wp14:anchorId="225EDD44" wp14:editId="2C5B2CF5">
          <wp:simplePos x="0" y="0"/>
          <wp:positionH relativeFrom="column">
            <wp:posOffset>2771224</wp:posOffset>
          </wp:positionH>
          <wp:positionV relativeFrom="paragraph">
            <wp:posOffset>-166597</wp:posOffset>
          </wp:positionV>
          <wp:extent cx="1118840" cy="1117238"/>
          <wp:effectExtent l="0" t="0" r="0" b="0"/>
          <wp:wrapNone/>
          <wp:docPr id="35"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1118840" cy="1117238"/>
                  </a:xfrm>
                  <a:prstGeom prst="rect">
                    <a:avLst/>
                  </a:prstGeom>
                  <a:ln/>
                </pic:spPr>
              </pic:pic>
            </a:graphicData>
          </a:graphic>
        </wp:anchor>
      </w:drawing>
    </w:r>
  </w:p>
  <w:p w:rsidR="00670EB1" w:rsidRDefault="00670EB1" w:rsidP="006561D8">
    <w:pPr>
      <w:jc w:val="right"/>
      <w:rPr>
        <w:rFonts w:ascii="Arial" w:hAnsi="Arial" w:cs="Tahoma"/>
        <w:b/>
        <w:color w:val="808080"/>
        <w:sz w:val="16"/>
        <w:szCs w:val="16"/>
      </w:rPr>
    </w:pPr>
    <w:r>
      <w:rPr>
        <w:noProof/>
      </w:rPr>
      <w:drawing>
        <wp:anchor distT="0" distB="0" distL="0" distR="0" simplePos="0" relativeHeight="251665408" behindDoc="1" locked="0" layoutInCell="1" hidden="0" allowOverlap="1" wp14:anchorId="40D86FC5" wp14:editId="4A44BE52">
          <wp:simplePos x="0" y="0"/>
          <wp:positionH relativeFrom="column">
            <wp:posOffset>80645</wp:posOffset>
          </wp:positionH>
          <wp:positionV relativeFrom="paragraph">
            <wp:posOffset>56515</wp:posOffset>
          </wp:positionV>
          <wp:extent cx="2486025" cy="714375"/>
          <wp:effectExtent l="0" t="0" r="9525" b="9525"/>
          <wp:wrapNone/>
          <wp:docPr id="36"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2"/>
                  <a:srcRect/>
                  <a:stretch>
                    <a:fillRect/>
                  </a:stretch>
                </pic:blipFill>
                <pic:spPr>
                  <a:xfrm>
                    <a:off x="0" y="0"/>
                    <a:ext cx="2486025" cy="714375"/>
                  </a:xfrm>
                  <a:prstGeom prst="rect">
                    <a:avLst/>
                  </a:prstGeom>
                  <a:ln/>
                </pic:spPr>
              </pic:pic>
            </a:graphicData>
          </a:graphic>
          <wp14:sizeRelH relativeFrom="margin">
            <wp14:pctWidth>0</wp14:pctWidth>
          </wp14:sizeRelH>
          <wp14:sizeRelV relativeFrom="margin">
            <wp14:pctHeight>0</wp14:pctHeight>
          </wp14:sizeRelV>
        </wp:anchor>
      </w:drawing>
    </w:r>
  </w:p>
  <w:p w:rsidR="00670EB1" w:rsidRDefault="00670EB1" w:rsidP="006561D8">
    <w:pPr>
      <w:jc w:val="right"/>
      <w:rPr>
        <w:rFonts w:ascii="Arial" w:eastAsia="Arial" w:hAnsi="Arial" w:cs="Arial"/>
        <w:b/>
        <w:bCs/>
        <w:color w:val="808080"/>
        <w:sz w:val="16"/>
        <w:szCs w:val="16"/>
      </w:rPr>
    </w:pPr>
  </w:p>
  <w:p w:rsidR="00670EB1" w:rsidRDefault="00670EB1" w:rsidP="006561D8">
    <w:pPr>
      <w:jc w:val="right"/>
      <w:rPr>
        <w:rFonts w:ascii="Arial" w:eastAsia="Arial" w:hAnsi="Arial" w:cs="Arial"/>
        <w:b/>
        <w:bCs/>
        <w:color w:val="434343"/>
        <w:sz w:val="16"/>
        <w:szCs w:val="16"/>
      </w:rPr>
    </w:pPr>
    <w:r>
      <w:rPr>
        <w:rFonts w:ascii="Arial" w:eastAsia="Arial" w:hAnsi="Arial" w:cs="Arial"/>
        <w:b/>
        <w:bCs/>
        <w:color w:val="434343"/>
        <w:sz w:val="16"/>
        <w:szCs w:val="16"/>
      </w:rPr>
      <w:t xml:space="preserve">    Rua Heitor Liberato• 1189 • Vila Operária    </w:t>
    </w:r>
  </w:p>
  <w:p w:rsidR="00670EB1" w:rsidRDefault="00670EB1" w:rsidP="006561D8">
    <w:pPr>
      <w:jc w:val="right"/>
      <w:rPr>
        <w:rFonts w:ascii="Arial" w:eastAsia="Arial" w:hAnsi="Arial" w:cs="Arial"/>
        <w:b/>
        <w:bCs/>
        <w:color w:val="434343"/>
        <w:sz w:val="16"/>
        <w:szCs w:val="16"/>
      </w:rPr>
    </w:pPr>
    <w:r>
      <w:rPr>
        <w:rFonts w:ascii="Arial" w:eastAsia="Arial" w:hAnsi="Arial" w:cs="Arial"/>
        <w:b/>
        <w:bCs/>
        <w:color w:val="434343"/>
        <w:sz w:val="16"/>
        <w:szCs w:val="16"/>
      </w:rPr>
      <w:t>88303-101 • Itajaí • Santa Catarina</w:t>
    </w:r>
  </w:p>
  <w:p w:rsidR="00670EB1" w:rsidRDefault="00670EB1" w:rsidP="006561D8">
    <w:pPr>
      <w:tabs>
        <w:tab w:val="left" w:pos="3975"/>
        <w:tab w:val="right" w:pos="9353"/>
      </w:tabs>
      <w:rPr>
        <w:rFonts w:ascii="Arial" w:eastAsia="Arial" w:hAnsi="Arial" w:cs="Arial"/>
        <w:b/>
        <w:bCs/>
        <w:color w:val="434343"/>
        <w:sz w:val="16"/>
        <w:szCs w:val="16"/>
      </w:rPr>
    </w:pPr>
    <w:r>
      <w:rPr>
        <w:rFonts w:ascii="Arial" w:eastAsia="Arial" w:hAnsi="Arial" w:cs="Arial"/>
        <w:b/>
        <w:bCs/>
        <w:color w:val="434343"/>
        <w:sz w:val="16"/>
        <w:szCs w:val="16"/>
      </w:rPr>
      <w:tab/>
    </w:r>
    <w:r>
      <w:rPr>
        <w:rFonts w:ascii="Arial" w:eastAsia="Arial" w:hAnsi="Arial" w:cs="Arial"/>
        <w:b/>
        <w:bCs/>
        <w:color w:val="434343"/>
        <w:sz w:val="16"/>
        <w:szCs w:val="16"/>
      </w:rPr>
      <w:tab/>
      <w:t>Fone: 0800 645 0195 • 47 3344-9000</w:t>
    </w:r>
  </w:p>
  <w:p w:rsidR="00670EB1" w:rsidRDefault="00670EB1" w:rsidP="006561D8">
    <w:pPr>
      <w:tabs>
        <w:tab w:val="left" w:pos="1965"/>
        <w:tab w:val="right" w:pos="9355"/>
      </w:tabs>
      <w:rPr>
        <w:rFonts w:ascii="Arial" w:eastAsia="Arial" w:hAnsi="Arial" w:cs="Arial"/>
        <w:b/>
        <w:bCs/>
        <w:color w:val="434343"/>
        <w:sz w:val="16"/>
        <w:szCs w:val="16"/>
      </w:rPr>
    </w:pPr>
    <w:r>
      <w:rPr>
        <w:rFonts w:ascii="Arial" w:eastAsia="Arial" w:hAnsi="Arial" w:cs="Arial"/>
        <w:b/>
        <w:bCs/>
        <w:color w:val="434343"/>
        <w:sz w:val="16"/>
        <w:szCs w:val="16"/>
      </w:rPr>
      <w:tab/>
    </w:r>
    <w:r>
      <w:rPr>
        <w:rFonts w:ascii="Arial" w:eastAsia="Arial" w:hAnsi="Arial" w:cs="Arial"/>
        <w:b/>
        <w:bCs/>
        <w:color w:val="434343"/>
        <w:sz w:val="16"/>
        <w:szCs w:val="16"/>
      </w:rPr>
      <w:tab/>
      <w:t>www.semasaitajai.com.br</w:t>
    </w:r>
  </w:p>
  <w:p w:rsidR="00670EB1" w:rsidRPr="006561D8" w:rsidRDefault="00670EB1" w:rsidP="006561D8">
    <w:pPr>
      <w:pStyle w:val="Cabealho"/>
      <w:tabs>
        <w:tab w:val="left" w:pos="6676"/>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0EB1" w:rsidRDefault="00670EB1">
    <w:pPr>
      <w:pStyle w:val="Cabealh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0EB1" w:rsidRDefault="00670EB1" w:rsidP="00101B41">
    <w:pPr>
      <w:jc w:val="right"/>
      <w:rPr>
        <w:rFonts w:ascii="Arial" w:hAnsi="Arial" w:cs="Tahoma"/>
        <w:b/>
        <w:color w:val="808080"/>
        <w:sz w:val="16"/>
        <w:szCs w:val="16"/>
      </w:rPr>
    </w:pPr>
    <w:r>
      <w:rPr>
        <w:rFonts w:ascii="Arial" w:hAnsi="Arial" w:cs="Tahoma"/>
        <w:b/>
        <w:noProof/>
        <w:color w:val="808080"/>
        <w:sz w:val="16"/>
        <w:szCs w:val="16"/>
      </w:rPr>
      <w:drawing>
        <wp:anchor distT="0" distB="0" distL="0" distR="0" simplePos="0" relativeHeight="251663360" behindDoc="0" locked="0" layoutInCell="1" allowOverlap="1" wp14:anchorId="656AB48E" wp14:editId="499D97B5">
          <wp:simplePos x="0" y="0"/>
          <wp:positionH relativeFrom="column">
            <wp:posOffset>77470</wp:posOffset>
          </wp:positionH>
          <wp:positionV relativeFrom="paragraph">
            <wp:posOffset>-58420</wp:posOffset>
          </wp:positionV>
          <wp:extent cx="2709545" cy="770890"/>
          <wp:effectExtent l="0" t="0" r="0" b="0"/>
          <wp:wrapNone/>
          <wp:docPr id="29" name="Image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709545" cy="770890"/>
                  </a:xfrm>
                  <a:prstGeom prst="rect">
                    <a:avLst/>
                  </a:prstGeom>
                  <a:solidFill>
                    <a:srgbClr val="FFFFFF"/>
                  </a:solidFill>
                  <a:ln w="9525">
                    <a:noFill/>
                    <a:miter lim="800000"/>
                    <a:headEnd/>
                    <a:tailEnd/>
                  </a:ln>
                </pic:spPr>
              </pic:pic>
            </a:graphicData>
          </a:graphic>
        </wp:anchor>
      </w:drawing>
    </w:r>
    <w:r>
      <w:rPr>
        <w:rFonts w:ascii="Arial" w:hAnsi="Arial" w:cs="Tahoma"/>
        <w:b/>
        <w:color w:val="808080"/>
        <w:sz w:val="16"/>
        <w:szCs w:val="16"/>
      </w:rPr>
      <w:t>Rua Heitor Liberato• 1189 • Vila Operária</w:t>
    </w:r>
  </w:p>
  <w:p w:rsidR="00670EB1" w:rsidRDefault="00670EB1" w:rsidP="00101B41">
    <w:pPr>
      <w:jc w:val="right"/>
      <w:rPr>
        <w:rFonts w:ascii="Arial" w:hAnsi="Arial" w:cs="Tahoma"/>
        <w:b/>
        <w:color w:val="808080"/>
        <w:sz w:val="16"/>
        <w:szCs w:val="16"/>
      </w:rPr>
    </w:pPr>
    <w:r>
      <w:rPr>
        <w:rFonts w:ascii="Arial" w:hAnsi="Arial" w:cs="Tahoma"/>
        <w:b/>
        <w:color w:val="808080"/>
        <w:sz w:val="16"/>
        <w:szCs w:val="16"/>
      </w:rPr>
      <w:t>88303-101 • Itajaí • Santa Catarina</w:t>
    </w:r>
  </w:p>
  <w:p w:rsidR="00670EB1" w:rsidRDefault="00670EB1" w:rsidP="00101B41">
    <w:pPr>
      <w:jc w:val="right"/>
      <w:rPr>
        <w:rFonts w:ascii="Arial" w:hAnsi="Arial" w:cs="Tahoma"/>
        <w:b/>
        <w:color w:val="808080"/>
        <w:sz w:val="16"/>
        <w:szCs w:val="16"/>
      </w:rPr>
    </w:pPr>
    <w:r>
      <w:rPr>
        <w:rFonts w:ascii="Arial" w:hAnsi="Arial" w:cs="Tahoma"/>
        <w:b/>
        <w:color w:val="808080"/>
        <w:sz w:val="16"/>
        <w:szCs w:val="16"/>
      </w:rPr>
      <w:t>Fone: 0800 645 0195 • 47 3344-9000</w:t>
    </w:r>
  </w:p>
  <w:p w:rsidR="00670EB1" w:rsidRDefault="00670EB1" w:rsidP="00101B41">
    <w:pPr>
      <w:jc w:val="right"/>
      <w:rPr>
        <w:rFonts w:ascii="Arial" w:hAnsi="Arial" w:cs="Tahoma"/>
        <w:b/>
        <w:color w:val="808080"/>
        <w:sz w:val="16"/>
        <w:szCs w:val="16"/>
      </w:rPr>
    </w:pPr>
    <w:r>
      <w:rPr>
        <w:rFonts w:ascii="Arial" w:hAnsi="Arial" w:cs="Tahoma"/>
        <w:b/>
        <w:color w:val="808080"/>
        <w:sz w:val="16"/>
        <w:szCs w:val="16"/>
      </w:rPr>
      <w:t>www.semasaitajai.com.br</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0EB1" w:rsidRDefault="00670EB1">
    <w:pPr>
      <w:pStyle w:val="Cabealho"/>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0EB1" w:rsidRPr="006E22D5" w:rsidRDefault="00670EB1" w:rsidP="00101B41">
    <w:pPr>
      <w:ind w:right="360"/>
      <w:jc w:val="right"/>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0EB1" w:rsidRDefault="00670EB1">
    <w:pPr>
      <w:pStyle w:val="Cabealh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rsidR="00670EB1" w:rsidRDefault="00670EB1">
    <w:pPr>
      <w:pStyle w:val="Cabealho"/>
      <w:ind w:right="36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0EB1" w:rsidRPr="00A979E3" w:rsidRDefault="00670EB1" w:rsidP="006561D8">
    <w:pPr>
      <w:pStyle w:val="Cabealho"/>
      <w:framePr w:wrap="around" w:vAnchor="text" w:hAnchor="margin" w:xAlign="right" w:y="1"/>
      <w:rPr>
        <w:rStyle w:val="Nmerodepgina"/>
        <w:rFonts w:ascii="Verdana" w:hAnsi="Verdana"/>
        <w:b/>
      </w:rPr>
    </w:pPr>
    <w:r w:rsidRPr="00A979E3">
      <w:rPr>
        <w:rStyle w:val="Nmerodepgina"/>
        <w:rFonts w:ascii="Verdana" w:hAnsi="Verdana"/>
        <w:b/>
      </w:rPr>
      <w:fldChar w:fldCharType="begin"/>
    </w:r>
    <w:r w:rsidRPr="00A979E3">
      <w:rPr>
        <w:rStyle w:val="Nmerodepgina"/>
        <w:rFonts w:ascii="Verdana" w:hAnsi="Verdana"/>
        <w:b/>
      </w:rPr>
      <w:instrText xml:space="preserve">PAGE  </w:instrText>
    </w:r>
    <w:r w:rsidRPr="00A979E3">
      <w:rPr>
        <w:rStyle w:val="Nmerodepgina"/>
        <w:rFonts w:ascii="Verdana" w:hAnsi="Verdana"/>
        <w:b/>
      </w:rPr>
      <w:fldChar w:fldCharType="separate"/>
    </w:r>
    <w:r w:rsidR="008209A9">
      <w:rPr>
        <w:rStyle w:val="Nmerodepgina"/>
        <w:rFonts w:ascii="Verdana" w:hAnsi="Verdana"/>
        <w:b/>
        <w:noProof/>
      </w:rPr>
      <w:t>13</w:t>
    </w:r>
    <w:r w:rsidRPr="00A979E3">
      <w:rPr>
        <w:rStyle w:val="Nmerodepgina"/>
        <w:rFonts w:ascii="Verdana" w:hAnsi="Verdana"/>
        <w:b/>
      </w:rPr>
      <w:fldChar w:fldCharType="end"/>
    </w:r>
  </w:p>
  <w:p w:rsidR="00670EB1" w:rsidRDefault="00670EB1" w:rsidP="006561D8">
    <w:pPr>
      <w:ind w:right="360"/>
      <w:jc w:val="right"/>
      <w:rPr>
        <w:rFonts w:ascii="Arial" w:hAnsi="Arial" w:cs="Tahoma"/>
        <w:b/>
        <w:color w:val="808080"/>
        <w:sz w:val="16"/>
        <w:szCs w:val="16"/>
      </w:rPr>
    </w:pPr>
    <w:r>
      <w:rPr>
        <w:noProof/>
      </w:rPr>
      <w:drawing>
        <wp:anchor distT="0" distB="0" distL="0" distR="0" simplePos="0" relativeHeight="251666432" behindDoc="1" locked="0" layoutInCell="1" hidden="0" allowOverlap="1" wp14:anchorId="7805A442" wp14:editId="0B7B617B">
          <wp:simplePos x="0" y="0"/>
          <wp:positionH relativeFrom="column">
            <wp:posOffset>2771224</wp:posOffset>
          </wp:positionH>
          <wp:positionV relativeFrom="paragraph">
            <wp:posOffset>-166597</wp:posOffset>
          </wp:positionV>
          <wp:extent cx="1118840" cy="1117238"/>
          <wp:effectExtent l="0" t="0" r="0" b="0"/>
          <wp:wrapNone/>
          <wp:docPr id="4"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1118840" cy="1117238"/>
                  </a:xfrm>
                  <a:prstGeom prst="rect">
                    <a:avLst/>
                  </a:prstGeom>
                  <a:ln/>
                </pic:spPr>
              </pic:pic>
            </a:graphicData>
          </a:graphic>
        </wp:anchor>
      </w:drawing>
    </w:r>
  </w:p>
  <w:p w:rsidR="00670EB1" w:rsidRDefault="00670EB1" w:rsidP="006561D8">
    <w:pPr>
      <w:jc w:val="right"/>
      <w:rPr>
        <w:rFonts w:ascii="Arial" w:hAnsi="Arial" w:cs="Tahoma"/>
        <w:b/>
        <w:color w:val="808080"/>
        <w:sz w:val="16"/>
        <w:szCs w:val="16"/>
      </w:rPr>
    </w:pPr>
    <w:r>
      <w:rPr>
        <w:noProof/>
      </w:rPr>
      <w:drawing>
        <wp:anchor distT="0" distB="0" distL="0" distR="0" simplePos="0" relativeHeight="251667456" behindDoc="1" locked="0" layoutInCell="1" hidden="0" allowOverlap="1" wp14:anchorId="17575592" wp14:editId="0C7A8A20">
          <wp:simplePos x="0" y="0"/>
          <wp:positionH relativeFrom="column">
            <wp:posOffset>80645</wp:posOffset>
          </wp:positionH>
          <wp:positionV relativeFrom="paragraph">
            <wp:posOffset>56515</wp:posOffset>
          </wp:positionV>
          <wp:extent cx="2486025" cy="714375"/>
          <wp:effectExtent l="0" t="0" r="9525" b="9525"/>
          <wp:wrapNone/>
          <wp:docPr id="5"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2"/>
                  <a:srcRect/>
                  <a:stretch>
                    <a:fillRect/>
                  </a:stretch>
                </pic:blipFill>
                <pic:spPr>
                  <a:xfrm>
                    <a:off x="0" y="0"/>
                    <a:ext cx="2486025" cy="714375"/>
                  </a:xfrm>
                  <a:prstGeom prst="rect">
                    <a:avLst/>
                  </a:prstGeom>
                  <a:ln/>
                </pic:spPr>
              </pic:pic>
            </a:graphicData>
          </a:graphic>
          <wp14:sizeRelH relativeFrom="margin">
            <wp14:pctWidth>0</wp14:pctWidth>
          </wp14:sizeRelH>
          <wp14:sizeRelV relativeFrom="margin">
            <wp14:pctHeight>0</wp14:pctHeight>
          </wp14:sizeRelV>
        </wp:anchor>
      </w:drawing>
    </w:r>
  </w:p>
  <w:p w:rsidR="00670EB1" w:rsidRDefault="00670EB1" w:rsidP="006561D8">
    <w:pPr>
      <w:jc w:val="right"/>
      <w:rPr>
        <w:rFonts w:ascii="Arial" w:eastAsia="Arial" w:hAnsi="Arial" w:cs="Arial"/>
        <w:b/>
        <w:bCs/>
        <w:color w:val="808080"/>
        <w:sz w:val="16"/>
        <w:szCs w:val="16"/>
      </w:rPr>
    </w:pPr>
  </w:p>
  <w:p w:rsidR="00670EB1" w:rsidRDefault="00670EB1" w:rsidP="006561D8">
    <w:pPr>
      <w:jc w:val="right"/>
      <w:rPr>
        <w:rFonts w:ascii="Arial" w:eastAsia="Arial" w:hAnsi="Arial" w:cs="Arial"/>
        <w:b/>
        <w:bCs/>
        <w:color w:val="434343"/>
        <w:sz w:val="16"/>
        <w:szCs w:val="16"/>
      </w:rPr>
    </w:pPr>
    <w:r>
      <w:rPr>
        <w:rFonts w:ascii="Arial" w:eastAsia="Arial" w:hAnsi="Arial" w:cs="Arial"/>
        <w:b/>
        <w:bCs/>
        <w:color w:val="434343"/>
        <w:sz w:val="16"/>
        <w:szCs w:val="16"/>
      </w:rPr>
      <w:t xml:space="preserve">    Rua Heitor Liberato• 1189 • Vila Operária    </w:t>
    </w:r>
  </w:p>
  <w:p w:rsidR="00670EB1" w:rsidRDefault="00670EB1" w:rsidP="006561D8">
    <w:pPr>
      <w:jc w:val="right"/>
      <w:rPr>
        <w:rFonts w:ascii="Arial" w:eastAsia="Arial" w:hAnsi="Arial" w:cs="Arial"/>
        <w:b/>
        <w:bCs/>
        <w:color w:val="434343"/>
        <w:sz w:val="16"/>
        <w:szCs w:val="16"/>
      </w:rPr>
    </w:pPr>
    <w:r>
      <w:rPr>
        <w:rFonts w:ascii="Arial" w:eastAsia="Arial" w:hAnsi="Arial" w:cs="Arial"/>
        <w:b/>
        <w:bCs/>
        <w:color w:val="434343"/>
        <w:sz w:val="16"/>
        <w:szCs w:val="16"/>
      </w:rPr>
      <w:t>88303-101 • Itajaí • Santa Catarina</w:t>
    </w:r>
  </w:p>
  <w:p w:rsidR="00670EB1" w:rsidRDefault="00670EB1" w:rsidP="006561D8">
    <w:pPr>
      <w:tabs>
        <w:tab w:val="left" w:pos="3975"/>
        <w:tab w:val="right" w:pos="9353"/>
      </w:tabs>
      <w:rPr>
        <w:rFonts w:ascii="Arial" w:eastAsia="Arial" w:hAnsi="Arial" w:cs="Arial"/>
        <w:b/>
        <w:bCs/>
        <w:color w:val="434343"/>
        <w:sz w:val="16"/>
        <w:szCs w:val="16"/>
      </w:rPr>
    </w:pPr>
    <w:r>
      <w:rPr>
        <w:rFonts w:ascii="Arial" w:eastAsia="Arial" w:hAnsi="Arial" w:cs="Arial"/>
        <w:b/>
        <w:bCs/>
        <w:color w:val="434343"/>
        <w:sz w:val="16"/>
        <w:szCs w:val="16"/>
      </w:rPr>
      <w:tab/>
    </w:r>
    <w:r>
      <w:rPr>
        <w:rFonts w:ascii="Arial" w:eastAsia="Arial" w:hAnsi="Arial" w:cs="Arial"/>
        <w:b/>
        <w:bCs/>
        <w:color w:val="434343"/>
        <w:sz w:val="16"/>
        <w:szCs w:val="16"/>
      </w:rPr>
      <w:tab/>
      <w:t>Fone: 0800 645 0195 • 47 3344-9000</w:t>
    </w:r>
  </w:p>
  <w:p w:rsidR="00670EB1" w:rsidRDefault="00670EB1" w:rsidP="006561D8">
    <w:pPr>
      <w:tabs>
        <w:tab w:val="left" w:pos="1965"/>
        <w:tab w:val="right" w:pos="9355"/>
      </w:tabs>
      <w:rPr>
        <w:rFonts w:ascii="Arial" w:eastAsia="Arial" w:hAnsi="Arial" w:cs="Arial"/>
        <w:b/>
        <w:bCs/>
        <w:color w:val="434343"/>
        <w:sz w:val="16"/>
        <w:szCs w:val="16"/>
      </w:rPr>
    </w:pPr>
    <w:r>
      <w:rPr>
        <w:rFonts w:ascii="Arial" w:eastAsia="Arial" w:hAnsi="Arial" w:cs="Arial"/>
        <w:b/>
        <w:bCs/>
        <w:color w:val="434343"/>
        <w:sz w:val="16"/>
        <w:szCs w:val="16"/>
      </w:rPr>
      <w:tab/>
    </w:r>
    <w:r>
      <w:rPr>
        <w:rFonts w:ascii="Arial" w:eastAsia="Arial" w:hAnsi="Arial" w:cs="Arial"/>
        <w:b/>
        <w:bCs/>
        <w:color w:val="434343"/>
        <w:sz w:val="16"/>
        <w:szCs w:val="16"/>
      </w:rPr>
      <w:tab/>
      <w:t>www.semasaitajai.com.br</w:t>
    </w:r>
  </w:p>
  <w:p w:rsidR="00670EB1" w:rsidRPr="006E22D5" w:rsidRDefault="00670EB1" w:rsidP="006561D8">
    <w:pPr>
      <w:pStyle w:val="Cabealho"/>
      <w:tabs>
        <w:tab w:val="left" w:pos="6676"/>
      </w:tabs>
    </w:pPr>
    <w:r>
      <w:tab/>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0EB1" w:rsidRDefault="00670EB1">
    <w:pPr>
      <w:pStyle w:val="Cabealh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rsidR="00670EB1" w:rsidRDefault="00670EB1">
    <w:pPr>
      <w:pStyle w:val="Cabealho"/>
      <w:ind w:right="360"/>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0EB1" w:rsidRPr="00A979E3" w:rsidRDefault="00670EB1" w:rsidP="006561D8">
    <w:pPr>
      <w:pStyle w:val="Cabealho"/>
      <w:framePr w:wrap="around" w:vAnchor="text" w:hAnchor="margin" w:xAlign="right" w:y="1"/>
      <w:rPr>
        <w:rStyle w:val="Nmerodepgina"/>
        <w:rFonts w:ascii="Verdana" w:hAnsi="Verdana"/>
        <w:b/>
      </w:rPr>
    </w:pPr>
    <w:r w:rsidRPr="00A979E3">
      <w:rPr>
        <w:rStyle w:val="Nmerodepgina"/>
        <w:rFonts w:ascii="Verdana" w:hAnsi="Verdana"/>
        <w:b/>
      </w:rPr>
      <w:fldChar w:fldCharType="begin"/>
    </w:r>
    <w:r w:rsidRPr="00A979E3">
      <w:rPr>
        <w:rStyle w:val="Nmerodepgina"/>
        <w:rFonts w:ascii="Verdana" w:hAnsi="Verdana"/>
        <w:b/>
      </w:rPr>
      <w:instrText xml:space="preserve">PAGE  </w:instrText>
    </w:r>
    <w:r w:rsidRPr="00A979E3">
      <w:rPr>
        <w:rStyle w:val="Nmerodepgina"/>
        <w:rFonts w:ascii="Verdana" w:hAnsi="Verdana"/>
        <w:b/>
      </w:rPr>
      <w:fldChar w:fldCharType="separate"/>
    </w:r>
    <w:r w:rsidR="004E0112">
      <w:rPr>
        <w:rStyle w:val="Nmerodepgina"/>
        <w:rFonts w:ascii="Verdana" w:hAnsi="Verdana"/>
        <w:b/>
        <w:noProof/>
      </w:rPr>
      <w:t>1</w:t>
    </w:r>
    <w:r w:rsidRPr="00A979E3">
      <w:rPr>
        <w:rStyle w:val="Nmerodepgina"/>
        <w:rFonts w:ascii="Verdana" w:hAnsi="Verdana"/>
        <w:b/>
      </w:rPr>
      <w:fldChar w:fldCharType="end"/>
    </w:r>
  </w:p>
  <w:p w:rsidR="00670EB1" w:rsidRDefault="00670EB1" w:rsidP="006561D8">
    <w:pPr>
      <w:ind w:right="360"/>
      <w:jc w:val="right"/>
      <w:rPr>
        <w:rFonts w:ascii="Arial" w:hAnsi="Arial" w:cs="Tahoma"/>
        <w:b/>
        <w:color w:val="808080"/>
        <w:sz w:val="16"/>
        <w:szCs w:val="16"/>
      </w:rPr>
    </w:pPr>
    <w:r>
      <w:rPr>
        <w:noProof/>
      </w:rPr>
      <w:drawing>
        <wp:anchor distT="0" distB="0" distL="0" distR="0" simplePos="0" relativeHeight="251659264" behindDoc="1" locked="0" layoutInCell="1" hidden="0" allowOverlap="1" wp14:anchorId="7805A442" wp14:editId="0B7B617B">
          <wp:simplePos x="0" y="0"/>
          <wp:positionH relativeFrom="column">
            <wp:posOffset>2771224</wp:posOffset>
          </wp:positionH>
          <wp:positionV relativeFrom="paragraph">
            <wp:posOffset>-166597</wp:posOffset>
          </wp:positionV>
          <wp:extent cx="1118840" cy="1117238"/>
          <wp:effectExtent l="0" t="0" r="0" b="0"/>
          <wp:wrapNone/>
          <wp:docPr id="1"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1118840" cy="1117238"/>
                  </a:xfrm>
                  <a:prstGeom prst="rect">
                    <a:avLst/>
                  </a:prstGeom>
                  <a:ln/>
                </pic:spPr>
              </pic:pic>
            </a:graphicData>
          </a:graphic>
        </wp:anchor>
      </w:drawing>
    </w:r>
  </w:p>
  <w:p w:rsidR="00670EB1" w:rsidRDefault="00670EB1" w:rsidP="006561D8">
    <w:pPr>
      <w:jc w:val="right"/>
      <w:rPr>
        <w:rFonts w:ascii="Arial" w:hAnsi="Arial" w:cs="Tahoma"/>
        <w:b/>
        <w:color w:val="808080"/>
        <w:sz w:val="16"/>
        <w:szCs w:val="16"/>
      </w:rPr>
    </w:pPr>
    <w:r>
      <w:rPr>
        <w:noProof/>
      </w:rPr>
      <w:drawing>
        <wp:anchor distT="0" distB="0" distL="0" distR="0" simplePos="0" relativeHeight="251660288" behindDoc="1" locked="0" layoutInCell="1" hidden="0" allowOverlap="1" wp14:anchorId="17575592" wp14:editId="0C7A8A20">
          <wp:simplePos x="0" y="0"/>
          <wp:positionH relativeFrom="column">
            <wp:posOffset>80645</wp:posOffset>
          </wp:positionH>
          <wp:positionV relativeFrom="paragraph">
            <wp:posOffset>56515</wp:posOffset>
          </wp:positionV>
          <wp:extent cx="2486025" cy="714375"/>
          <wp:effectExtent l="0" t="0" r="9525" b="9525"/>
          <wp:wrapNone/>
          <wp:docPr id="2"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2"/>
                  <a:srcRect/>
                  <a:stretch>
                    <a:fillRect/>
                  </a:stretch>
                </pic:blipFill>
                <pic:spPr>
                  <a:xfrm>
                    <a:off x="0" y="0"/>
                    <a:ext cx="2486025" cy="714375"/>
                  </a:xfrm>
                  <a:prstGeom prst="rect">
                    <a:avLst/>
                  </a:prstGeom>
                  <a:ln/>
                </pic:spPr>
              </pic:pic>
            </a:graphicData>
          </a:graphic>
          <wp14:sizeRelH relativeFrom="margin">
            <wp14:pctWidth>0</wp14:pctWidth>
          </wp14:sizeRelH>
          <wp14:sizeRelV relativeFrom="margin">
            <wp14:pctHeight>0</wp14:pctHeight>
          </wp14:sizeRelV>
        </wp:anchor>
      </w:drawing>
    </w:r>
  </w:p>
  <w:p w:rsidR="00670EB1" w:rsidRDefault="00670EB1" w:rsidP="006561D8">
    <w:pPr>
      <w:jc w:val="right"/>
      <w:rPr>
        <w:rFonts w:ascii="Arial" w:eastAsia="Arial" w:hAnsi="Arial" w:cs="Arial"/>
        <w:b/>
        <w:bCs/>
        <w:color w:val="808080"/>
        <w:sz w:val="16"/>
        <w:szCs w:val="16"/>
      </w:rPr>
    </w:pPr>
  </w:p>
  <w:p w:rsidR="00670EB1" w:rsidRDefault="00670EB1" w:rsidP="006561D8">
    <w:pPr>
      <w:jc w:val="right"/>
      <w:rPr>
        <w:rFonts w:ascii="Arial" w:eastAsia="Arial" w:hAnsi="Arial" w:cs="Arial"/>
        <w:b/>
        <w:bCs/>
        <w:color w:val="434343"/>
        <w:sz w:val="16"/>
        <w:szCs w:val="16"/>
      </w:rPr>
    </w:pPr>
    <w:r>
      <w:rPr>
        <w:rFonts w:ascii="Arial" w:eastAsia="Arial" w:hAnsi="Arial" w:cs="Arial"/>
        <w:b/>
        <w:bCs/>
        <w:color w:val="434343"/>
        <w:sz w:val="16"/>
        <w:szCs w:val="16"/>
      </w:rPr>
      <w:t xml:space="preserve">    Rua Heitor Liberato• 1189 • Vila Operária    </w:t>
    </w:r>
  </w:p>
  <w:p w:rsidR="00670EB1" w:rsidRDefault="00670EB1" w:rsidP="006561D8">
    <w:pPr>
      <w:jc w:val="right"/>
      <w:rPr>
        <w:rFonts w:ascii="Arial" w:eastAsia="Arial" w:hAnsi="Arial" w:cs="Arial"/>
        <w:b/>
        <w:bCs/>
        <w:color w:val="434343"/>
        <w:sz w:val="16"/>
        <w:szCs w:val="16"/>
      </w:rPr>
    </w:pPr>
    <w:r>
      <w:rPr>
        <w:rFonts w:ascii="Arial" w:eastAsia="Arial" w:hAnsi="Arial" w:cs="Arial"/>
        <w:b/>
        <w:bCs/>
        <w:color w:val="434343"/>
        <w:sz w:val="16"/>
        <w:szCs w:val="16"/>
      </w:rPr>
      <w:t>88303-101 • Itajaí • Santa Catarina</w:t>
    </w:r>
  </w:p>
  <w:p w:rsidR="00670EB1" w:rsidRDefault="00670EB1" w:rsidP="006561D8">
    <w:pPr>
      <w:tabs>
        <w:tab w:val="left" w:pos="3975"/>
        <w:tab w:val="right" w:pos="9353"/>
      </w:tabs>
      <w:rPr>
        <w:rFonts w:ascii="Arial" w:eastAsia="Arial" w:hAnsi="Arial" w:cs="Arial"/>
        <w:b/>
        <w:bCs/>
        <w:color w:val="434343"/>
        <w:sz w:val="16"/>
        <w:szCs w:val="16"/>
      </w:rPr>
    </w:pPr>
    <w:r>
      <w:rPr>
        <w:rFonts w:ascii="Arial" w:eastAsia="Arial" w:hAnsi="Arial" w:cs="Arial"/>
        <w:b/>
        <w:bCs/>
        <w:color w:val="434343"/>
        <w:sz w:val="16"/>
        <w:szCs w:val="16"/>
      </w:rPr>
      <w:tab/>
    </w:r>
    <w:r>
      <w:rPr>
        <w:rFonts w:ascii="Arial" w:eastAsia="Arial" w:hAnsi="Arial" w:cs="Arial"/>
        <w:b/>
        <w:bCs/>
        <w:color w:val="434343"/>
        <w:sz w:val="16"/>
        <w:szCs w:val="16"/>
      </w:rPr>
      <w:tab/>
      <w:t>Fone: 0800 645 0195 • 47 3344-9000</w:t>
    </w:r>
  </w:p>
  <w:p w:rsidR="00670EB1" w:rsidRDefault="00670EB1" w:rsidP="006561D8">
    <w:pPr>
      <w:tabs>
        <w:tab w:val="left" w:pos="1965"/>
        <w:tab w:val="right" w:pos="9355"/>
      </w:tabs>
      <w:rPr>
        <w:rFonts w:ascii="Arial" w:eastAsia="Arial" w:hAnsi="Arial" w:cs="Arial"/>
        <w:b/>
        <w:bCs/>
        <w:color w:val="434343"/>
        <w:sz w:val="16"/>
        <w:szCs w:val="16"/>
      </w:rPr>
    </w:pPr>
    <w:r>
      <w:rPr>
        <w:rFonts w:ascii="Arial" w:eastAsia="Arial" w:hAnsi="Arial" w:cs="Arial"/>
        <w:b/>
        <w:bCs/>
        <w:color w:val="434343"/>
        <w:sz w:val="16"/>
        <w:szCs w:val="16"/>
      </w:rPr>
      <w:tab/>
    </w:r>
    <w:r>
      <w:rPr>
        <w:rFonts w:ascii="Arial" w:eastAsia="Arial" w:hAnsi="Arial" w:cs="Arial"/>
        <w:b/>
        <w:bCs/>
        <w:color w:val="434343"/>
        <w:sz w:val="16"/>
        <w:szCs w:val="16"/>
      </w:rPr>
      <w:tab/>
      <w:t>www.semasaitajai.com.br</w:t>
    </w:r>
  </w:p>
  <w:p w:rsidR="00670EB1" w:rsidRPr="006E22D5" w:rsidRDefault="00670EB1" w:rsidP="006561D8">
    <w:pPr>
      <w:pStyle w:val="Cabealho"/>
      <w:tabs>
        <w:tab w:val="left" w:pos="667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1">
    <w:nsid w:val="FFFFFF89"/>
    <w:multiLevelType w:val="singleLevel"/>
    <w:tmpl w:val="CE7E469A"/>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1">
    <w:nsid w:val="00000001"/>
    <w:multiLevelType w:val="singleLevel"/>
    <w:tmpl w:val="00000001"/>
    <w:name w:val="WW8Num4"/>
    <w:lvl w:ilvl="0">
      <w:numFmt w:val="decimal"/>
      <w:lvlText w:val="*%1"/>
      <w:lvlJc w:val="left"/>
      <w:pPr>
        <w:tabs>
          <w:tab w:val="num" w:pos="284"/>
        </w:tabs>
        <w:ind w:left="284" w:firstLine="0"/>
      </w:pPr>
    </w:lvl>
  </w:abstractNum>
  <w:abstractNum w:abstractNumId="2" w15:restartNumberingAfterBreak="1">
    <w:nsid w:val="00000002"/>
    <w:multiLevelType w:val="multilevel"/>
    <w:tmpl w:val="00000002"/>
    <w:name w:val="WW8Num6"/>
    <w:lvl w:ilvl="0">
      <w:start w:val="1"/>
      <w:numFmt w:val="bullet"/>
      <w:lvlText w:val="·"/>
      <w:lvlJc w:val="left"/>
      <w:pPr>
        <w:tabs>
          <w:tab w:val="num" w:pos="0"/>
        </w:tabs>
        <w:ind w:left="0" w:firstLine="0"/>
      </w:pPr>
      <w:rPr>
        <w:rFonts w:ascii="Symbol" w:hAnsi="Symbol"/>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3" w15:restartNumberingAfterBreak="1">
    <w:nsid w:val="00000003"/>
    <w:multiLevelType w:val="singleLevel"/>
    <w:tmpl w:val="00000003"/>
    <w:name w:val="WW8Num13"/>
    <w:lvl w:ilvl="0">
      <w:start w:val="1"/>
      <w:numFmt w:val="decimal"/>
      <w:lvlText w:val="(%1)"/>
      <w:lvlJc w:val="left"/>
      <w:pPr>
        <w:tabs>
          <w:tab w:val="num" w:pos="360"/>
        </w:tabs>
        <w:ind w:left="360" w:hanging="360"/>
      </w:pPr>
    </w:lvl>
  </w:abstractNum>
  <w:abstractNum w:abstractNumId="4" w15:restartNumberingAfterBreak="1">
    <w:nsid w:val="00000004"/>
    <w:multiLevelType w:val="singleLevel"/>
    <w:tmpl w:val="00000004"/>
    <w:name w:val="WW8Num24"/>
    <w:lvl w:ilvl="0">
      <w:start w:val="1"/>
      <w:numFmt w:val="lowerLetter"/>
      <w:lvlText w:val="%1)"/>
      <w:lvlJc w:val="left"/>
      <w:pPr>
        <w:tabs>
          <w:tab w:val="num" w:pos="1069"/>
        </w:tabs>
        <w:ind w:left="1069" w:hanging="360"/>
      </w:pPr>
    </w:lvl>
  </w:abstractNum>
  <w:abstractNum w:abstractNumId="5" w15:restartNumberingAfterBreak="1">
    <w:nsid w:val="00000005"/>
    <w:multiLevelType w:val="singleLevel"/>
    <w:tmpl w:val="00000005"/>
    <w:name w:val="WW8Num55"/>
    <w:lvl w:ilvl="0">
      <w:start w:val="1"/>
      <w:numFmt w:val="lowerLetter"/>
      <w:lvlText w:val="%1)"/>
      <w:lvlJc w:val="left"/>
      <w:pPr>
        <w:tabs>
          <w:tab w:val="num" w:pos="1776"/>
        </w:tabs>
        <w:ind w:left="1776" w:hanging="360"/>
      </w:pPr>
    </w:lvl>
  </w:abstractNum>
  <w:abstractNum w:abstractNumId="6" w15:restartNumberingAfterBreak="1">
    <w:nsid w:val="00000006"/>
    <w:multiLevelType w:val="singleLevel"/>
    <w:tmpl w:val="00000006"/>
    <w:name w:val="WW8Num189"/>
    <w:lvl w:ilvl="0">
      <w:start w:val="1"/>
      <w:numFmt w:val="lowerLetter"/>
      <w:lvlText w:val="%1)"/>
      <w:lvlJc w:val="left"/>
      <w:pPr>
        <w:tabs>
          <w:tab w:val="num" w:pos="1770"/>
        </w:tabs>
        <w:ind w:left="1770" w:hanging="360"/>
      </w:pPr>
    </w:lvl>
  </w:abstractNum>
  <w:abstractNum w:abstractNumId="7" w15:restartNumberingAfterBreak="1">
    <w:nsid w:val="00000007"/>
    <w:multiLevelType w:val="singleLevel"/>
    <w:tmpl w:val="00000007"/>
    <w:name w:val="WW8Num322"/>
    <w:lvl w:ilvl="0">
      <w:start w:val="1"/>
      <w:numFmt w:val="lowerLetter"/>
      <w:lvlText w:val="%1)"/>
      <w:lvlJc w:val="left"/>
      <w:pPr>
        <w:tabs>
          <w:tab w:val="num" w:pos="1494"/>
        </w:tabs>
        <w:ind w:left="1494" w:hanging="360"/>
      </w:pPr>
    </w:lvl>
  </w:abstractNum>
  <w:abstractNum w:abstractNumId="8" w15:restartNumberingAfterBreak="1">
    <w:nsid w:val="00000008"/>
    <w:multiLevelType w:val="singleLevel"/>
    <w:tmpl w:val="00000008"/>
    <w:name w:val="WW8Num332"/>
    <w:lvl w:ilvl="0">
      <w:start w:val="1"/>
      <w:numFmt w:val="lowerLetter"/>
      <w:lvlText w:val="%1)"/>
      <w:lvlJc w:val="left"/>
      <w:pPr>
        <w:tabs>
          <w:tab w:val="num" w:pos="390"/>
        </w:tabs>
        <w:ind w:left="390" w:hanging="390"/>
      </w:pPr>
    </w:lvl>
  </w:abstractNum>
  <w:abstractNum w:abstractNumId="9" w15:restartNumberingAfterBreak="1">
    <w:nsid w:val="00000009"/>
    <w:multiLevelType w:val="multilevel"/>
    <w:tmpl w:val="00000009"/>
    <w:lvl w:ilvl="0">
      <w:start w:val="1"/>
      <w:numFmt w:val="none"/>
      <w:lvlText w:val=""/>
      <w:lvlJc w:val="left"/>
      <w:pPr>
        <w:tabs>
          <w:tab w:val="num" w:pos="0"/>
        </w:tabs>
        <w:ind w:left="0" w:firstLine="0"/>
      </w:pPr>
    </w:lvl>
    <w:lvl w:ilvl="1">
      <w:start w:val="1"/>
      <w:numFmt w:val="none"/>
      <w:pStyle w:val="Nvel2-Red"/>
      <w:lvlText w:val=""/>
      <w:lvlJc w:val="left"/>
      <w:pPr>
        <w:tabs>
          <w:tab w:val="num" w:pos="0"/>
        </w:tabs>
        <w:ind w:left="0" w:firstLine="0"/>
      </w:pPr>
    </w:lvl>
    <w:lvl w:ilvl="2">
      <w:start w:val="1"/>
      <w:numFmt w:val="none"/>
      <w:pStyle w:val="Nvel3-R"/>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0" w15:restartNumberingAfterBreak="0">
    <w:nsid w:val="03C54060"/>
    <w:multiLevelType w:val="hybridMultilevel"/>
    <w:tmpl w:val="A9ACA6AC"/>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1" w15:restartNumberingAfterBreak="1">
    <w:nsid w:val="1D5C100D"/>
    <w:multiLevelType w:val="multilevel"/>
    <w:tmpl w:val="1062C050"/>
    <w:lvl w:ilvl="0">
      <w:start w:val="1"/>
      <w:numFmt w:val="decimal"/>
      <w:lvlText w:val="%1."/>
      <w:lvlJc w:val="left"/>
      <w:pPr>
        <w:ind w:left="360" w:hanging="360"/>
      </w:pPr>
    </w:lvl>
    <w:lvl w:ilvl="1">
      <w:start w:val="1"/>
      <w:numFmt w:val="decimal"/>
      <w:lvlText w:val="%1.%2."/>
      <w:lvlJc w:val="left"/>
      <w:pPr>
        <w:ind w:left="2134" w:hanging="432"/>
      </w:pPr>
      <w:rPr>
        <w:b w:val="0"/>
        <w:i w:val="0"/>
        <w:color w:val="auto"/>
        <w:sz w:val="20"/>
        <w:szCs w:val="20"/>
      </w:rPr>
    </w:lvl>
    <w:lvl w:ilvl="2">
      <w:start w:val="1"/>
      <w:numFmt w:val="decimal"/>
      <w:lvlText w:val="%1.%2.%3."/>
      <w:lvlJc w:val="left"/>
      <w:pPr>
        <w:ind w:left="1639" w:hanging="504"/>
      </w:pPr>
      <w:rPr>
        <w:b w:val="0"/>
        <w:i w:val="0"/>
        <w:color w:val="auto"/>
        <w:sz w:val="20"/>
        <w:szCs w:val="20"/>
        <w:u w:val="none"/>
      </w:rPr>
    </w:lvl>
    <w:lvl w:ilvl="3">
      <w:start w:val="1"/>
      <w:numFmt w:val="decimal"/>
      <w:lvlText w:val="%1.%2.%3.%4."/>
      <w:lvlJc w:val="left"/>
      <w:pPr>
        <w:ind w:left="164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27D4294"/>
    <w:multiLevelType w:val="hybridMultilevel"/>
    <w:tmpl w:val="DAA0E18A"/>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3" w15:restartNumberingAfterBreak="0">
    <w:nsid w:val="27372F7E"/>
    <w:multiLevelType w:val="multilevel"/>
    <w:tmpl w:val="5E72B6D2"/>
    <w:lvl w:ilvl="0">
      <w:start w:val="1"/>
      <w:numFmt w:val="decimal"/>
      <w:lvlText w:val="%1."/>
      <w:lvlJc w:val="left"/>
      <w:pPr>
        <w:ind w:left="360" w:hanging="360"/>
      </w:pPr>
      <w:rPr>
        <w:rFonts w:hint="default"/>
      </w:rPr>
    </w:lvl>
    <w:lvl w:ilvl="1">
      <w:start w:val="1"/>
      <w:numFmt w:val="decimal"/>
      <w:lvlText w:val="%1.%2."/>
      <w:lvlJc w:val="left"/>
      <w:pPr>
        <w:ind w:left="2134" w:hanging="432"/>
      </w:pPr>
      <w:rPr>
        <w:rFonts w:hint="default"/>
        <w:b w:val="0"/>
        <w:i w:val="0"/>
        <w:color w:val="auto"/>
        <w:sz w:val="20"/>
        <w:szCs w:val="20"/>
      </w:rPr>
    </w:lvl>
    <w:lvl w:ilvl="2">
      <w:start w:val="1"/>
      <w:numFmt w:val="decimal"/>
      <w:lvlText w:val="%1.%2.%3."/>
      <w:lvlJc w:val="left"/>
      <w:pPr>
        <w:ind w:left="1639" w:hanging="504"/>
      </w:pPr>
      <w:rPr>
        <w:rFonts w:hint="default"/>
        <w:b w:val="0"/>
        <w:i w:val="0"/>
        <w:color w:val="auto"/>
        <w:sz w:val="20"/>
        <w:szCs w:val="20"/>
        <w:u w:val="none"/>
      </w:rPr>
    </w:lvl>
    <w:lvl w:ilvl="3">
      <w:start w:val="1"/>
      <w:numFmt w:val="decimal"/>
      <w:lvlText w:val="%1.%2.%3.%4."/>
      <w:lvlJc w:val="left"/>
      <w:pPr>
        <w:ind w:left="164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1">
    <w:nsid w:val="2774456D"/>
    <w:multiLevelType w:val="multilevel"/>
    <w:tmpl w:val="4E9C48C8"/>
    <w:lvl w:ilvl="0">
      <w:start w:val="1"/>
      <w:numFmt w:val="decimal"/>
      <w:lvlText w:val="%1."/>
      <w:lvlJc w:val="left"/>
      <w:pPr>
        <w:tabs>
          <w:tab w:val="num" w:pos="360"/>
        </w:tabs>
        <w:ind w:left="360" w:hanging="360"/>
      </w:pPr>
      <w:rPr>
        <w:rFonts w:hint="default"/>
        <w:b/>
        <w:i w:val="0"/>
        <w:color w:val="000000"/>
        <w:sz w:val="24"/>
        <w:szCs w:val="24"/>
      </w:rPr>
    </w:lvl>
    <w:lvl w:ilvl="1">
      <w:start w:val="1"/>
      <w:numFmt w:val="decimal"/>
      <w:lvlText w:val="%1.%2."/>
      <w:lvlJc w:val="left"/>
      <w:pPr>
        <w:tabs>
          <w:tab w:val="num" w:pos="858"/>
        </w:tabs>
        <w:ind w:left="858"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rPr>
    </w:lvl>
    <w:lvl w:ilvl="3">
      <w:start w:val="1"/>
      <w:numFmt w:val="decimal"/>
      <w:lvlText w:val="%1.%2.%3.%4."/>
      <w:lvlJc w:val="left"/>
      <w:pPr>
        <w:tabs>
          <w:tab w:val="num" w:pos="1800"/>
        </w:tabs>
        <w:ind w:left="1728" w:hanging="648"/>
      </w:pPr>
      <w:rPr>
        <w:rFonts w:hint="default"/>
        <w:b w:val="0"/>
        <w:i w:val="0"/>
        <w:color w:val="auto"/>
        <w:sz w:val="24"/>
        <w:szCs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1">
    <w:nsid w:val="2B825B58"/>
    <w:multiLevelType w:val="multilevel"/>
    <w:tmpl w:val="F46C8776"/>
    <w:lvl w:ilvl="0">
      <w:start w:val="13"/>
      <w:numFmt w:val="decimal"/>
      <w:lvlText w:val="%1."/>
      <w:lvlJc w:val="left"/>
      <w:pPr>
        <w:tabs>
          <w:tab w:val="num" w:pos="360"/>
        </w:tabs>
        <w:ind w:left="360" w:hanging="360"/>
      </w:pPr>
      <w:rPr>
        <w:rFonts w:hint="default"/>
        <w:b/>
        <w:i w:val="0"/>
        <w:color w:val="000000"/>
        <w:sz w:val="24"/>
        <w:szCs w:val="24"/>
      </w:rPr>
    </w:lvl>
    <w:lvl w:ilvl="1">
      <w:start w:val="1"/>
      <w:numFmt w:val="decimal"/>
      <w:lvlText w:val="%1.%2."/>
      <w:lvlJc w:val="left"/>
      <w:pPr>
        <w:tabs>
          <w:tab w:val="num" w:pos="858"/>
        </w:tabs>
        <w:ind w:left="858"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rPr>
    </w:lvl>
    <w:lvl w:ilvl="3">
      <w:start w:val="1"/>
      <w:numFmt w:val="decimal"/>
      <w:lvlText w:val="%1.%2.%3.%4."/>
      <w:lvlJc w:val="left"/>
      <w:pPr>
        <w:tabs>
          <w:tab w:val="num" w:pos="1800"/>
        </w:tabs>
        <w:ind w:left="1728" w:hanging="648"/>
      </w:pPr>
      <w:rPr>
        <w:rFonts w:hint="default"/>
        <w:b w:val="0"/>
        <w:i w:val="0"/>
        <w:color w:val="auto"/>
        <w:sz w:val="24"/>
        <w:szCs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1">
    <w:nsid w:val="2D4B58E6"/>
    <w:multiLevelType w:val="multilevel"/>
    <w:tmpl w:val="4E9C48C8"/>
    <w:name w:val="WW8Num54"/>
    <w:lvl w:ilvl="0">
      <w:start w:val="1"/>
      <w:numFmt w:val="decimal"/>
      <w:lvlText w:val="%1."/>
      <w:lvlJc w:val="left"/>
      <w:pPr>
        <w:tabs>
          <w:tab w:val="num" w:pos="360"/>
        </w:tabs>
        <w:ind w:left="360" w:hanging="360"/>
      </w:pPr>
      <w:rPr>
        <w:rFonts w:hint="default"/>
        <w:b/>
        <w:i w:val="0"/>
        <w:color w:val="000000"/>
        <w:sz w:val="24"/>
        <w:szCs w:val="24"/>
      </w:rPr>
    </w:lvl>
    <w:lvl w:ilvl="1">
      <w:start w:val="1"/>
      <w:numFmt w:val="decimal"/>
      <w:lvlText w:val="%1.%2."/>
      <w:lvlJc w:val="left"/>
      <w:pPr>
        <w:tabs>
          <w:tab w:val="num" w:pos="792"/>
        </w:tabs>
        <w:ind w:left="792"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rPr>
    </w:lvl>
    <w:lvl w:ilvl="3">
      <w:start w:val="1"/>
      <w:numFmt w:val="decimal"/>
      <w:lvlText w:val="%1.%2.%3.%4."/>
      <w:lvlJc w:val="left"/>
      <w:pPr>
        <w:tabs>
          <w:tab w:val="num" w:pos="1800"/>
        </w:tabs>
        <w:ind w:left="1728" w:hanging="648"/>
      </w:pPr>
      <w:rPr>
        <w:rFonts w:hint="default"/>
        <w:b w:val="0"/>
        <w:color w:val="auto"/>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412036FC"/>
    <w:multiLevelType w:val="multilevel"/>
    <w:tmpl w:val="A8BA78CA"/>
    <w:lvl w:ilvl="0">
      <w:start w:val="9"/>
      <w:numFmt w:val="decimal"/>
      <w:lvlText w:val="%1."/>
      <w:lvlJc w:val="left"/>
      <w:pPr>
        <w:tabs>
          <w:tab w:val="num" w:pos="360"/>
        </w:tabs>
        <w:ind w:left="360" w:hanging="360"/>
      </w:pPr>
      <w:rPr>
        <w:rFonts w:hint="default"/>
        <w:b/>
        <w:i w:val="0"/>
        <w:color w:val="000000"/>
        <w:sz w:val="24"/>
        <w:szCs w:val="24"/>
      </w:rPr>
    </w:lvl>
    <w:lvl w:ilvl="1">
      <w:start w:val="1"/>
      <w:numFmt w:val="decimal"/>
      <w:lvlText w:val="%1.%2."/>
      <w:lvlJc w:val="left"/>
      <w:pPr>
        <w:tabs>
          <w:tab w:val="num" w:pos="858"/>
        </w:tabs>
        <w:ind w:left="858"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rPr>
    </w:lvl>
    <w:lvl w:ilvl="3">
      <w:start w:val="1"/>
      <w:numFmt w:val="decimal"/>
      <w:lvlText w:val="%1.%2.%3.%4."/>
      <w:lvlJc w:val="left"/>
      <w:pPr>
        <w:tabs>
          <w:tab w:val="num" w:pos="1800"/>
        </w:tabs>
        <w:ind w:left="1728" w:hanging="648"/>
      </w:pPr>
      <w:rPr>
        <w:rFonts w:hint="default"/>
        <w:b w:val="0"/>
        <w:i w:val="0"/>
        <w:color w:val="auto"/>
        <w:sz w:val="24"/>
        <w:szCs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43D91BA3"/>
    <w:multiLevelType w:val="hybridMultilevel"/>
    <w:tmpl w:val="E7D4674C"/>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19" w15:restartNumberingAfterBreak="1">
    <w:nsid w:val="499947DB"/>
    <w:multiLevelType w:val="multilevel"/>
    <w:tmpl w:val="3B5EF39C"/>
    <w:lvl w:ilvl="0">
      <w:start w:val="6"/>
      <w:numFmt w:val="decimal"/>
      <w:lvlText w:val="%1."/>
      <w:lvlJc w:val="left"/>
      <w:pPr>
        <w:tabs>
          <w:tab w:val="num" w:pos="360"/>
        </w:tabs>
        <w:ind w:left="360" w:hanging="360"/>
      </w:pPr>
      <w:rPr>
        <w:rFonts w:hint="default"/>
        <w:b/>
        <w:i w:val="0"/>
        <w:color w:val="000000"/>
        <w:sz w:val="24"/>
        <w:szCs w:val="24"/>
      </w:rPr>
    </w:lvl>
    <w:lvl w:ilvl="1">
      <w:start w:val="1"/>
      <w:numFmt w:val="decimal"/>
      <w:lvlText w:val="%1.%2."/>
      <w:lvlJc w:val="left"/>
      <w:pPr>
        <w:tabs>
          <w:tab w:val="num" w:pos="858"/>
        </w:tabs>
        <w:ind w:left="858"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rPr>
    </w:lvl>
    <w:lvl w:ilvl="3">
      <w:start w:val="1"/>
      <w:numFmt w:val="decimal"/>
      <w:lvlText w:val="%1.%2.%3.%4."/>
      <w:lvlJc w:val="left"/>
      <w:pPr>
        <w:tabs>
          <w:tab w:val="num" w:pos="1800"/>
        </w:tabs>
        <w:ind w:left="1728" w:hanging="648"/>
      </w:pPr>
      <w:rPr>
        <w:rFonts w:hint="default"/>
        <w:b w:val="0"/>
        <w:i w:val="0"/>
        <w:color w:val="auto"/>
        <w:sz w:val="24"/>
        <w:szCs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4A7419A0"/>
    <w:multiLevelType w:val="hybridMultilevel"/>
    <w:tmpl w:val="818AE9F4"/>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1" w15:restartNumberingAfterBreak="1">
    <w:nsid w:val="4E530948"/>
    <w:multiLevelType w:val="multilevel"/>
    <w:tmpl w:val="8D78D396"/>
    <w:styleLink w:val="WWNum1"/>
    <w:lvl w:ilvl="0">
      <w:start w:val="1"/>
      <w:numFmt w:val="none"/>
      <w:suff w:val="nothing"/>
      <w:lvlText w:val="%1"/>
      <w:lvlJc w:val="left"/>
    </w:lvl>
    <w:lvl w:ilvl="1">
      <w:start w:val="1"/>
      <w:numFmt w:val="none"/>
      <w:suff w:val="nothing"/>
      <w:lvlText w:val="%2"/>
      <w:lvlJc w:val="left"/>
    </w:lvl>
    <w:lvl w:ilvl="2">
      <w:start w:val="1"/>
      <w:numFmt w:val="none"/>
      <w:suff w:val="nothing"/>
      <w:lvlText w:val="%3"/>
      <w:lvlJc w:val="left"/>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22" w15:restartNumberingAfterBreak="0">
    <w:nsid w:val="55EE5E82"/>
    <w:multiLevelType w:val="hybridMultilevel"/>
    <w:tmpl w:val="AA260084"/>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23" w15:restartNumberingAfterBreak="1">
    <w:nsid w:val="5A8C000D"/>
    <w:multiLevelType w:val="multilevel"/>
    <w:tmpl w:val="4E9C48C8"/>
    <w:name w:val="WW8Num53"/>
    <w:lvl w:ilvl="0">
      <w:start w:val="1"/>
      <w:numFmt w:val="decimal"/>
      <w:lvlText w:val="%1."/>
      <w:lvlJc w:val="left"/>
      <w:pPr>
        <w:tabs>
          <w:tab w:val="num" w:pos="374"/>
        </w:tabs>
        <w:ind w:left="374" w:hanging="360"/>
      </w:pPr>
      <w:rPr>
        <w:rFonts w:hint="default"/>
        <w:b/>
        <w:i w:val="0"/>
        <w:sz w:val="24"/>
        <w:szCs w:val="24"/>
      </w:rPr>
    </w:lvl>
    <w:lvl w:ilvl="1">
      <w:start w:val="1"/>
      <w:numFmt w:val="decimal"/>
      <w:lvlText w:val="%1.%2."/>
      <w:lvlJc w:val="left"/>
      <w:pPr>
        <w:tabs>
          <w:tab w:val="num" w:pos="806"/>
        </w:tabs>
        <w:ind w:left="806" w:hanging="432"/>
      </w:pPr>
      <w:rPr>
        <w:rFonts w:hint="default"/>
        <w:b w:val="0"/>
        <w:i w:val="0"/>
        <w:color w:val="auto"/>
        <w:sz w:val="24"/>
        <w:szCs w:val="24"/>
      </w:rPr>
    </w:lvl>
    <w:lvl w:ilvl="2">
      <w:start w:val="1"/>
      <w:numFmt w:val="decimal"/>
      <w:lvlText w:val="%1.%2.%3."/>
      <w:lvlJc w:val="left"/>
      <w:pPr>
        <w:tabs>
          <w:tab w:val="num" w:pos="1454"/>
        </w:tabs>
        <w:ind w:left="1238" w:hanging="504"/>
      </w:pPr>
      <w:rPr>
        <w:rFonts w:hint="default"/>
        <w:b w:val="0"/>
        <w:i w:val="0"/>
      </w:rPr>
    </w:lvl>
    <w:lvl w:ilvl="3">
      <w:start w:val="1"/>
      <w:numFmt w:val="decimal"/>
      <w:lvlText w:val="%1.%2.%3.%4."/>
      <w:lvlJc w:val="left"/>
      <w:pPr>
        <w:tabs>
          <w:tab w:val="num" w:pos="1814"/>
        </w:tabs>
        <w:ind w:left="1742" w:hanging="648"/>
      </w:pPr>
      <w:rPr>
        <w:rFonts w:hint="default"/>
        <w:b w:val="0"/>
      </w:rPr>
    </w:lvl>
    <w:lvl w:ilvl="4">
      <w:start w:val="1"/>
      <w:numFmt w:val="decimal"/>
      <w:lvlText w:val="%1.%2.%3.%4.%5."/>
      <w:lvlJc w:val="left"/>
      <w:pPr>
        <w:tabs>
          <w:tab w:val="num" w:pos="2534"/>
        </w:tabs>
        <w:ind w:left="2246" w:hanging="792"/>
      </w:pPr>
      <w:rPr>
        <w:rFonts w:hint="default"/>
      </w:rPr>
    </w:lvl>
    <w:lvl w:ilvl="5">
      <w:start w:val="1"/>
      <w:numFmt w:val="decimal"/>
      <w:lvlText w:val="%1.%2.%3.%4.%5.%6."/>
      <w:lvlJc w:val="left"/>
      <w:pPr>
        <w:tabs>
          <w:tab w:val="num" w:pos="2894"/>
        </w:tabs>
        <w:ind w:left="2750" w:hanging="936"/>
      </w:pPr>
      <w:rPr>
        <w:rFonts w:hint="default"/>
      </w:rPr>
    </w:lvl>
    <w:lvl w:ilvl="6">
      <w:start w:val="1"/>
      <w:numFmt w:val="decimal"/>
      <w:lvlText w:val="%1.%2.%3.%4.%5.%6.%7."/>
      <w:lvlJc w:val="left"/>
      <w:pPr>
        <w:tabs>
          <w:tab w:val="num" w:pos="3614"/>
        </w:tabs>
        <w:ind w:left="3254" w:hanging="1080"/>
      </w:pPr>
      <w:rPr>
        <w:rFonts w:hint="default"/>
      </w:rPr>
    </w:lvl>
    <w:lvl w:ilvl="7">
      <w:start w:val="1"/>
      <w:numFmt w:val="decimal"/>
      <w:lvlText w:val="%1.%2.%3.%4.%5.%6.%7.%8."/>
      <w:lvlJc w:val="left"/>
      <w:pPr>
        <w:tabs>
          <w:tab w:val="num" w:pos="3974"/>
        </w:tabs>
        <w:ind w:left="3758" w:hanging="1224"/>
      </w:pPr>
      <w:rPr>
        <w:rFonts w:hint="default"/>
      </w:rPr>
    </w:lvl>
    <w:lvl w:ilvl="8">
      <w:start w:val="1"/>
      <w:numFmt w:val="decimal"/>
      <w:lvlText w:val="%1.%2.%3.%4.%5.%6.%7.%8.%9."/>
      <w:lvlJc w:val="left"/>
      <w:pPr>
        <w:tabs>
          <w:tab w:val="num" w:pos="4694"/>
        </w:tabs>
        <w:ind w:left="4334" w:hanging="1440"/>
      </w:pPr>
      <w:rPr>
        <w:rFonts w:hint="default"/>
      </w:rPr>
    </w:lvl>
  </w:abstractNum>
  <w:abstractNum w:abstractNumId="24" w15:restartNumberingAfterBreak="0">
    <w:nsid w:val="5DA017A0"/>
    <w:multiLevelType w:val="hybridMultilevel"/>
    <w:tmpl w:val="2D9C05C6"/>
    <w:lvl w:ilvl="0" w:tplc="C646F0D6">
      <w:start w:val="1"/>
      <w:numFmt w:val="lowerLetter"/>
      <w:lvlText w:val="%1)"/>
      <w:lvlJc w:val="left"/>
      <w:pPr>
        <w:tabs>
          <w:tab w:val="num" w:pos="1584"/>
        </w:tabs>
        <w:ind w:left="1584" w:hanging="360"/>
      </w:pPr>
      <w:rPr>
        <w:rFonts w:hint="default"/>
        <w:b w:val="0"/>
        <w:i w:val="0"/>
      </w:rPr>
    </w:lvl>
    <w:lvl w:ilvl="1" w:tplc="04160019" w:tentative="1">
      <w:start w:val="1"/>
      <w:numFmt w:val="lowerLetter"/>
      <w:lvlText w:val="%2."/>
      <w:lvlJc w:val="left"/>
      <w:pPr>
        <w:tabs>
          <w:tab w:val="num" w:pos="2304"/>
        </w:tabs>
        <w:ind w:left="2304" w:hanging="360"/>
      </w:pPr>
    </w:lvl>
    <w:lvl w:ilvl="2" w:tplc="0416001B" w:tentative="1">
      <w:start w:val="1"/>
      <w:numFmt w:val="lowerRoman"/>
      <w:lvlText w:val="%3."/>
      <w:lvlJc w:val="right"/>
      <w:pPr>
        <w:tabs>
          <w:tab w:val="num" w:pos="3024"/>
        </w:tabs>
        <w:ind w:left="3024" w:hanging="180"/>
      </w:pPr>
    </w:lvl>
    <w:lvl w:ilvl="3" w:tplc="0416000F" w:tentative="1">
      <w:start w:val="1"/>
      <w:numFmt w:val="decimal"/>
      <w:lvlText w:val="%4."/>
      <w:lvlJc w:val="left"/>
      <w:pPr>
        <w:tabs>
          <w:tab w:val="num" w:pos="3744"/>
        </w:tabs>
        <w:ind w:left="3744" w:hanging="360"/>
      </w:pPr>
    </w:lvl>
    <w:lvl w:ilvl="4" w:tplc="04160019" w:tentative="1">
      <w:start w:val="1"/>
      <w:numFmt w:val="lowerLetter"/>
      <w:lvlText w:val="%5."/>
      <w:lvlJc w:val="left"/>
      <w:pPr>
        <w:tabs>
          <w:tab w:val="num" w:pos="4464"/>
        </w:tabs>
        <w:ind w:left="4464" w:hanging="360"/>
      </w:pPr>
    </w:lvl>
    <w:lvl w:ilvl="5" w:tplc="0416001B" w:tentative="1">
      <w:start w:val="1"/>
      <w:numFmt w:val="lowerRoman"/>
      <w:lvlText w:val="%6."/>
      <w:lvlJc w:val="right"/>
      <w:pPr>
        <w:tabs>
          <w:tab w:val="num" w:pos="5184"/>
        </w:tabs>
        <w:ind w:left="5184" w:hanging="180"/>
      </w:pPr>
    </w:lvl>
    <w:lvl w:ilvl="6" w:tplc="0416000F" w:tentative="1">
      <w:start w:val="1"/>
      <w:numFmt w:val="decimal"/>
      <w:lvlText w:val="%7."/>
      <w:lvlJc w:val="left"/>
      <w:pPr>
        <w:tabs>
          <w:tab w:val="num" w:pos="5904"/>
        </w:tabs>
        <w:ind w:left="5904" w:hanging="360"/>
      </w:pPr>
    </w:lvl>
    <w:lvl w:ilvl="7" w:tplc="04160019" w:tentative="1">
      <w:start w:val="1"/>
      <w:numFmt w:val="lowerLetter"/>
      <w:lvlText w:val="%8."/>
      <w:lvlJc w:val="left"/>
      <w:pPr>
        <w:tabs>
          <w:tab w:val="num" w:pos="6624"/>
        </w:tabs>
        <w:ind w:left="6624" w:hanging="360"/>
      </w:pPr>
    </w:lvl>
    <w:lvl w:ilvl="8" w:tplc="0416001B" w:tentative="1">
      <w:start w:val="1"/>
      <w:numFmt w:val="lowerRoman"/>
      <w:lvlText w:val="%9."/>
      <w:lvlJc w:val="right"/>
      <w:pPr>
        <w:tabs>
          <w:tab w:val="num" w:pos="7344"/>
        </w:tabs>
        <w:ind w:left="7344" w:hanging="180"/>
      </w:pPr>
    </w:lvl>
  </w:abstractNum>
  <w:abstractNum w:abstractNumId="25" w15:restartNumberingAfterBreak="0">
    <w:nsid w:val="5E9372B9"/>
    <w:multiLevelType w:val="multilevel"/>
    <w:tmpl w:val="317CE332"/>
    <w:lvl w:ilvl="0">
      <w:start w:val="8"/>
      <w:numFmt w:val="decimal"/>
      <w:lvlText w:val="%1."/>
      <w:lvlJc w:val="left"/>
      <w:pPr>
        <w:tabs>
          <w:tab w:val="num" w:pos="502"/>
        </w:tabs>
        <w:ind w:left="502" w:hanging="360"/>
      </w:pPr>
      <w:rPr>
        <w:rFonts w:hint="default"/>
        <w:b/>
        <w:i w:val="0"/>
        <w:sz w:val="24"/>
        <w:szCs w:val="24"/>
      </w:rPr>
    </w:lvl>
    <w:lvl w:ilvl="1">
      <w:start w:val="23"/>
      <w:numFmt w:val="decimal"/>
      <w:lvlText w:val="%1.%2."/>
      <w:lvlJc w:val="left"/>
      <w:pPr>
        <w:tabs>
          <w:tab w:val="num" w:pos="499"/>
        </w:tabs>
        <w:ind w:left="934" w:hanging="432"/>
      </w:pPr>
      <w:rPr>
        <w:rFonts w:hint="default"/>
        <w:b w:val="0"/>
        <w:i w:val="0"/>
        <w:color w:val="auto"/>
        <w:sz w:val="24"/>
        <w:szCs w:val="24"/>
      </w:rPr>
    </w:lvl>
    <w:lvl w:ilvl="2">
      <w:start w:val="1"/>
      <w:numFmt w:val="decimal"/>
      <w:lvlText w:val="%1.%2.%3."/>
      <w:lvlJc w:val="left"/>
      <w:pPr>
        <w:tabs>
          <w:tab w:val="num" w:pos="1582"/>
        </w:tabs>
        <w:ind w:left="1366" w:hanging="504"/>
      </w:pPr>
      <w:rPr>
        <w:rFonts w:hint="default"/>
        <w:b w:val="0"/>
        <w:i w:val="0"/>
      </w:rPr>
    </w:lvl>
    <w:lvl w:ilvl="3">
      <w:start w:val="1"/>
      <w:numFmt w:val="decimal"/>
      <w:lvlText w:val="%1.%2.%3.%4."/>
      <w:lvlJc w:val="left"/>
      <w:pPr>
        <w:tabs>
          <w:tab w:val="num" w:pos="1942"/>
        </w:tabs>
        <w:ind w:left="1870" w:hanging="648"/>
      </w:pPr>
      <w:rPr>
        <w:rFonts w:hint="default"/>
        <w:b w:val="0"/>
      </w:rPr>
    </w:lvl>
    <w:lvl w:ilvl="4">
      <w:start w:val="1"/>
      <w:numFmt w:val="decimal"/>
      <w:lvlText w:val="%1.%2.%3.%4.%5."/>
      <w:lvlJc w:val="left"/>
      <w:pPr>
        <w:tabs>
          <w:tab w:val="num" w:pos="2662"/>
        </w:tabs>
        <w:ind w:left="2374" w:hanging="792"/>
      </w:pPr>
      <w:rPr>
        <w:rFonts w:hint="default"/>
      </w:rPr>
    </w:lvl>
    <w:lvl w:ilvl="5">
      <w:start w:val="1"/>
      <w:numFmt w:val="decimal"/>
      <w:lvlText w:val="%1.%2.%3.%4.%5.%6."/>
      <w:lvlJc w:val="left"/>
      <w:pPr>
        <w:tabs>
          <w:tab w:val="num" w:pos="3022"/>
        </w:tabs>
        <w:ind w:left="2878" w:hanging="936"/>
      </w:pPr>
      <w:rPr>
        <w:rFonts w:hint="default"/>
      </w:rPr>
    </w:lvl>
    <w:lvl w:ilvl="6">
      <w:start w:val="1"/>
      <w:numFmt w:val="decimal"/>
      <w:lvlText w:val="%1.%2.%3.%4.%5.%6.%7."/>
      <w:lvlJc w:val="left"/>
      <w:pPr>
        <w:tabs>
          <w:tab w:val="num" w:pos="3742"/>
        </w:tabs>
        <w:ind w:left="3382" w:hanging="1080"/>
      </w:pPr>
      <w:rPr>
        <w:rFonts w:hint="default"/>
      </w:rPr>
    </w:lvl>
    <w:lvl w:ilvl="7">
      <w:start w:val="1"/>
      <w:numFmt w:val="decimal"/>
      <w:lvlText w:val="%1.%2.%3.%4.%5.%6.%7.%8."/>
      <w:lvlJc w:val="left"/>
      <w:pPr>
        <w:tabs>
          <w:tab w:val="num" w:pos="4102"/>
        </w:tabs>
        <w:ind w:left="3886" w:hanging="1224"/>
      </w:pPr>
      <w:rPr>
        <w:rFonts w:hint="default"/>
      </w:rPr>
    </w:lvl>
    <w:lvl w:ilvl="8">
      <w:start w:val="1"/>
      <w:numFmt w:val="decimal"/>
      <w:lvlText w:val="%1.%2.%3.%4.%5.%6.%7.%8.%9."/>
      <w:lvlJc w:val="left"/>
      <w:pPr>
        <w:tabs>
          <w:tab w:val="num" w:pos="4822"/>
        </w:tabs>
        <w:ind w:left="4462" w:hanging="1440"/>
      </w:pPr>
      <w:rPr>
        <w:rFonts w:hint="default"/>
      </w:rPr>
    </w:lvl>
  </w:abstractNum>
  <w:abstractNum w:abstractNumId="26" w15:restartNumberingAfterBreak="1">
    <w:nsid w:val="625D4999"/>
    <w:multiLevelType w:val="multilevel"/>
    <w:tmpl w:val="5330E038"/>
    <w:lvl w:ilvl="0">
      <w:start w:val="1"/>
      <w:numFmt w:val="decimal"/>
      <w:pStyle w:val="Solon1"/>
      <w:suff w:val="nothing"/>
      <w:lvlText w:val="%1."/>
      <w:lvlJc w:val="left"/>
      <w:rPr>
        <w:color w:val="FFFFFF"/>
      </w:rPr>
    </w:lvl>
    <w:lvl w:ilvl="1">
      <w:start w:val="1"/>
      <w:numFmt w:val="decimal"/>
      <w:lvlText w:val="%1.%2."/>
      <w:lvlJc w:val="left"/>
      <w:pPr>
        <w:tabs>
          <w:tab w:val="num" w:pos="1134"/>
        </w:tabs>
        <w:ind w:left="1134" w:hanging="1134"/>
      </w:pPr>
      <w:rPr>
        <w:rFonts w:ascii="Times New Roman" w:hAnsi="Times New Roman" w:cs="Times New Roman" w:hint="default"/>
        <w:b/>
        <w:i w:val="0"/>
        <w:color w:val="auto"/>
        <w:sz w:val="24"/>
        <w:szCs w:val="24"/>
      </w:rPr>
    </w:lvl>
    <w:lvl w:ilvl="2">
      <w:start w:val="1"/>
      <w:numFmt w:val="decimal"/>
      <w:lvlText w:val="%1.%2.%3."/>
      <w:lvlJc w:val="left"/>
      <w:pPr>
        <w:tabs>
          <w:tab w:val="num" w:pos="1854"/>
        </w:tabs>
        <w:ind w:left="1134"/>
      </w:pPr>
      <w:rPr>
        <w:b/>
        <w:i w:val="0"/>
      </w:r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7" w15:restartNumberingAfterBreak="1">
    <w:nsid w:val="6A202383"/>
    <w:multiLevelType w:val="multilevel"/>
    <w:tmpl w:val="FD9C0A9E"/>
    <w:name w:val="WW8Num52"/>
    <w:lvl w:ilvl="0">
      <w:start w:val="1"/>
      <w:numFmt w:val="decimal"/>
      <w:lvlText w:val="%1"/>
      <w:lvlJc w:val="left"/>
      <w:pPr>
        <w:tabs>
          <w:tab w:val="num" w:pos="397"/>
        </w:tabs>
        <w:ind w:left="397" w:hanging="397"/>
      </w:pPr>
      <w:rPr>
        <w:rFonts w:hint="default"/>
        <w:b w:val="0"/>
        <w:i w:val="0"/>
      </w:rPr>
    </w:lvl>
    <w:lvl w:ilvl="1">
      <w:start w:val="1"/>
      <w:numFmt w:val="decimal"/>
      <w:lvlText w:val="%1.%2"/>
      <w:lvlJc w:val="left"/>
      <w:pPr>
        <w:tabs>
          <w:tab w:val="num" w:pos="1134"/>
        </w:tabs>
        <w:ind w:left="1134" w:hanging="425"/>
      </w:pPr>
      <w:rPr>
        <w:rFonts w:hint="default"/>
        <w:b w:val="0"/>
        <w:i w:val="0"/>
      </w:rPr>
    </w:lvl>
    <w:lvl w:ilvl="2">
      <w:start w:val="1"/>
      <w:numFmt w:val="decimal"/>
      <w:lvlText w:val="%1.%2.%3"/>
      <w:lvlJc w:val="left"/>
      <w:pPr>
        <w:tabs>
          <w:tab w:val="num" w:pos="1854"/>
        </w:tabs>
        <w:ind w:left="1494" w:hanging="36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2988" w:hanging="72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049"/>
        </w:tabs>
        <w:ind w:left="5049" w:hanging="1080"/>
      </w:pPr>
      <w:rPr>
        <w:rFonts w:hint="default"/>
      </w:rPr>
    </w:lvl>
    <w:lvl w:ilvl="8">
      <w:start w:val="1"/>
      <w:numFmt w:val="decimal"/>
      <w:lvlText w:val="%1.%2.%3.%4.%5.%6.%7.%8.%9"/>
      <w:lvlJc w:val="left"/>
      <w:pPr>
        <w:tabs>
          <w:tab w:val="num" w:pos="5976"/>
        </w:tabs>
        <w:ind w:left="5976" w:hanging="1440"/>
      </w:pPr>
      <w:rPr>
        <w:rFonts w:hint="default"/>
      </w:rPr>
    </w:lvl>
  </w:abstractNum>
  <w:abstractNum w:abstractNumId="28" w15:restartNumberingAfterBreak="0">
    <w:nsid w:val="6C63694A"/>
    <w:multiLevelType w:val="hybridMultilevel"/>
    <w:tmpl w:val="0EC03478"/>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9" w15:restartNumberingAfterBreak="0">
    <w:nsid w:val="7B25182C"/>
    <w:multiLevelType w:val="hybridMultilevel"/>
    <w:tmpl w:val="101C76FC"/>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30" w15:restartNumberingAfterBreak="0">
    <w:nsid w:val="7F55329A"/>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9"/>
  </w:num>
  <w:num w:numId="2">
    <w:abstractNumId w:val="0"/>
  </w:num>
  <w:num w:numId="3">
    <w:abstractNumId w:val="14"/>
  </w:num>
  <w:num w:numId="4">
    <w:abstractNumId w:val="16"/>
  </w:num>
  <w:num w:numId="5">
    <w:abstractNumId w:val="26"/>
  </w:num>
  <w:num w:numId="6">
    <w:abstractNumId w:val="21"/>
  </w:num>
  <w:num w:numId="7">
    <w:abstractNumId w:val="11"/>
  </w:num>
  <w:num w:numId="8">
    <w:abstractNumId w:val="15"/>
  </w:num>
  <w:num w:numId="9">
    <w:abstractNumId w:val="19"/>
  </w:num>
  <w:num w:numId="10">
    <w:abstractNumId w:val="25"/>
  </w:num>
  <w:num w:numId="11">
    <w:abstractNumId w:val="24"/>
  </w:num>
  <w:num w:numId="12">
    <w:abstractNumId w:val="17"/>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12"/>
  </w:num>
  <w:num w:numId="16">
    <w:abstractNumId w:val="10"/>
  </w:num>
  <w:num w:numId="17">
    <w:abstractNumId w:val="20"/>
  </w:num>
  <w:num w:numId="18">
    <w:abstractNumId w:val="28"/>
  </w:num>
  <w:num w:numId="19">
    <w:abstractNumId w:val="30"/>
  </w:num>
  <w:num w:numId="20">
    <w:abstractNumId w:val="18"/>
  </w:num>
  <w:num w:numId="21">
    <w:abstractNumId w:val="22"/>
  </w:num>
  <w:num w:numId="22">
    <w:abstractNumId w:val="1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activeWritingStyle w:appName="MSWord" w:lang="pt-BR"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5"/>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3BBE"/>
    <w:rsid w:val="00003BED"/>
    <w:rsid w:val="000338CC"/>
    <w:rsid w:val="00040A42"/>
    <w:rsid w:val="0004500A"/>
    <w:rsid w:val="00050E8F"/>
    <w:rsid w:val="00052050"/>
    <w:rsid w:val="000552E8"/>
    <w:rsid w:val="0005746E"/>
    <w:rsid w:val="0006035F"/>
    <w:rsid w:val="000826F2"/>
    <w:rsid w:val="00097152"/>
    <w:rsid w:val="000A3F70"/>
    <w:rsid w:val="000B3B7C"/>
    <w:rsid w:val="000C503F"/>
    <w:rsid w:val="000D7D5B"/>
    <w:rsid w:val="000E3C40"/>
    <w:rsid w:val="000F17C5"/>
    <w:rsid w:val="000F7CC3"/>
    <w:rsid w:val="00101B41"/>
    <w:rsid w:val="001059A2"/>
    <w:rsid w:val="00106573"/>
    <w:rsid w:val="00107D8F"/>
    <w:rsid w:val="00112B01"/>
    <w:rsid w:val="001173F3"/>
    <w:rsid w:val="00123FB4"/>
    <w:rsid w:val="00136638"/>
    <w:rsid w:val="001401D7"/>
    <w:rsid w:val="001411E1"/>
    <w:rsid w:val="0014182C"/>
    <w:rsid w:val="001443DD"/>
    <w:rsid w:val="001449D9"/>
    <w:rsid w:val="00146E15"/>
    <w:rsid w:val="001508F1"/>
    <w:rsid w:val="00172123"/>
    <w:rsid w:val="001779B3"/>
    <w:rsid w:val="001820B5"/>
    <w:rsid w:val="001836FD"/>
    <w:rsid w:val="00185591"/>
    <w:rsid w:val="00192BBF"/>
    <w:rsid w:val="001A632F"/>
    <w:rsid w:val="001C44FD"/>
    <w:rsid w:val="001D6D3C"/>
    <w:rsid w:val="001D7A7B"/>
    <w:rsid w:val="001E79EB"/>
    <w:rsid w:val="001F2B28"/>
    <w:rsid w:val="00206C2C"/>
    <w:rsid w:val="00206DB0"/>
    <w:rsid w:val="00212C32"/>
    <w:rsid w:val="002156FE"/>
    <w:rsid w:val="00216444"/>
    <w:rsid w:val="00216991"/>
    <w:rsid w:val="0022192E"/>
    <w:rsid w:val="00230128"/>
    <w:rsid w:val="00232376"/>
    <w:rsid w:val="00235F4D"/>
    <w:rsid w:val="00237C54"/>
    <w:rsid w:val="00243ADB"/>
    <w:rsid w:val="00247A44"/>
    <w:rsid w:val="002501B5"/>
    <w:rsid w:val="00263940"/>
    <w:rsid w:val="002727AB"/>
    <w:rsid w:val="0027478F"/>
    <w:rsid w:val="00283941"/>
    <w:rsid w:val="002C23FC"/>
    <w:rsid w:val="002D10D9"/>
    <w:rsid w:val="002D1723"/>
    <w:rsid w:val="002D25E3"/>
    <w:rsid w:val="002E1A72"/>
    <w:rsid w:val="0030047E"/>
    <w:rsid w:val="0030135E"/>
    <w:rsid w:val="003055B3"/>
    <w:rsid w:val="0031022E"/>
    <w:rsid w:val="00317387"/>
    <w:rsid w:val="00324CB7"/>
    <w:rsid w:val="00325D06"/>
    <w:rsid w:val="003319DA"/>
    <w:rsid w:val="00334BEC"/>
    <w:rsid w:val="0033531E"/>
    <w:rsid w:val="00356022"/>
    <w:rsid w:val="00370E8F"/>
    <w:rsid w:val="003879C0"/>
    <w:rsid w:val="003A3376"/>
    <w:rsid w:val="003A3619"/>
    <w:rsid w:val="003B0312"/>
    <w:rsid w:val="003B39B0"/>
    <w:rsid w:val="003C13B5"/>
    <w:rsid w:val="003C1C5A"/>
    <w:rsid w:val="003D4C31"/>
    <w:rsid w:val="003F252E"/>
    <w:rsid w:val="003F25D6"/>
    <w:rsid w:val="003F7917"/>
    <w:rsid w:val="00410F0D"/>
    <w:rsid w:val="00423C73"/>
    <w:rsid w:val="00435ABC"/>
    <w:rsid w:val="00436266"/>
    <w:rsid w:val="004423EB"/>
    <w:rsid w:val="0044582D"/>
    <w:rsid w:val="00454E08"/>
    <w:rsid w:val="00462501"/>
    <w:rsid w:val="00464F7B"/>
    <w:rsid w:val="00474F9A"/>
    <w:rsid w:val="00485092"/>
    <w:rsid w:val="00486D16"/>
    <w:rsid w:val="004B0F26"/>
    <w:rsid w:val="004B298F"/>
    <w:rsid w:val="004C0D0C"/>
    <w:rsid w:val="004C0EAF"/>
    <w:rsid w:val="004D400E"/>
    <w:rsid w:val="004E0112"/>
    <w:rsid w:val="004E0779"/>
    <w:rsid w:val="004E26D2"/>
    <w:rsid w:val="004E50B1"/>
    <w:rsid w:val="004E5A63"/>
    <w:rsid w:val="004F3586"/>
    <w:rsid w:val="004F535F"/>
    <w:rsid w:val="004F6140"/>
    <w:rsid w:val="0050211A"/>
    <w:rsid w:val="0050382F"/>
    <w:rsid w:val="00526442"/>
    <w:rsid w:val="00531EDC"/>
    <w:rsid w:val="00536574"/>
    <w:rsid w:val="00540BD9"/>
    <w:rsid w:val="00550E5A"/>
    <w:rsid w:val="0056785D"/>
    <w:rsid w:val="005A2649"/>
    <w:rsid w:val="005A4B5A"/>
    <w:rsid w:val="005B3BBE"/>
    <w:rsid w:val="005C31ED"/>
    <w:rsid w:val="005C3DE4"/>
    <w:rsid w:val="005C41B2"/>
    <w:rsid w:val="005C6CC8"/>
    <w:rsid w:val="005D08A8"/>
    <w:rsid w:val="005D6B56"/>
    <w:rsid w:val="005F038E"/>
    <w:rsid w:val="005F4FAB"/>
    <w:rsid w:val="00601E9D"/>
    <w:rsid w:val="006075C2"/>
    <w:rsid w:val="0061732A"/>
    <w:rsid w:val="00617838"/>
    <w:rsid w:val="00622685"/>
    <w:rsid w:val="006345AC"/>
    <w:rsid w:val="00636232"/>
    <w:rsid w:val="0064227D"/>
    <w:rsid w:val="0064788F"/>
    <w:rsid w:val="006561D8"/>
    <w:rsid w:val="006578C3"/>
    <w:rsid w:val="00662748"/>
    <w:rsid w:val="00670238"/>
    <w:rsid w:val="00670D71"/>
    <w:rsid w:val="00670EB1"/>
    <w:rsid w:val="006745FC"/>
    <w:rsid w:val="006866CE"/>
    <w:rsid w:val="00690ACB"/>
    <w:rsid w:val="006B07DE"/>
    <w:rsid w:val="006B0EFD"/>
    <w:rsid w:val="006C0795"/>
    <w:rsid w:val="006C44FF"/>
    <w:rsid w:val="006D283C"/>
    <w:rsid w:val="006D4087"/>
    <w:rsid w:val="006D6258"/>
    <w:rsid w:val="006D7100"/>
    <w:rsid w:val="006E0836"/>
    <w:rsid w:val="006F2555"/>
    <w:rsid w:val="006F48D3"/>
    <w:rsid w:val="006F6943"/>
    <w:rsid w:val="0071397D"/>
    <w:rsid w:val="00713BAC"/>
    <w:rsid w:val="00731133"/>
    <w:rsid w:val="007319F1"/>
    <w:rsid w:val="00735025"/>
    <w:rsid w:val="0076659A"/>
    <w:rsid w:val="00766914"/>
    <w:rsid w:val="00766C11"/>
    <w:rsid w:val="00772A58"/>
    <w:rsid w:val="00775E4F"/>
    <w:rsid w:val="00781AFD"/>
    <w:rsid w:val="00792855"/>
    <w:rsid w:val="00795989"/>
    <w:rsid w:val="007A4D7A"/>
    <w:rsid w:val="007A587A"/>
    <w:rsid w:val="007B2EE4"/>
    <w:rsid w:val="007D5A2C"/>
    <w:rsid w:val="007E23A6"/>
    <w:rsid w:val="007F589C"/>
    <w:rsid w:val="00804681"/>
    <w:rsid w:val="00805EAD"/>
    <w:rsid w:val="008209A9"/>
    <w:rsid w:val="00825A5E"/>
    <w:rsid w:val="00826A50"/>
    <w:rsid w:val="0084753C"/>
    <w:rsid w:val="00863469"/>
    <w:rsid w:val="0087582A"/>
    <w:rsid w:val="008778B2"/>
    <w:rsid w:val="00881FC4"/>
    <w:rsid w:val="00884D8A"/>
    <w:rsid w:val="008A3FDC"/>
    <w:rsid w:val="008A42CE"/>
    <w:rsid w:val="008B0EC7"/>
    <w:rsid w:val="008C61EE"/>
    <w:rsid w:val="008E05FA"/>
    <w:rsid w:val="008E70EE"/>
    <w:rsid w:val="00902A19"/>
    <w:rsid w:val="0091234A"/>
    <w:rsid w:val="00917EF1"/>
    <w:rsid w:val="00924CD7"/>
    <w:rsid w:val="009419C6"/>
    <w:rsid w:val="00944424"/>
    <w:rsid w:val="009533B8"/>
    <w:rsid w:val="00957247"/>
    <w:rsid w:val="00981AB2"/>
    <w:rsid w:val="00984296"/>
    <w:rsid w:val="00990A23"/>
    <w:rsid w:val="009A1786"/>
    <w:rsid w:val="009B3528"/>
    <w:rsid w:val="009C1CDE"/>
    <w:rsid w:val="009C2021"/>
    <w:rsid w:val="009C4838"/>
    <w:rsid w:val="009C6A0F"/>
    <w:rsid w:val="009D17C5"/>
    <w:rsid w:val="009D2918"/>
    <w:rsid w:val="009D2FBC"/>
    <w:rsid w:val="009E08BF"/>
    <w:rsid w:val="009E38C2"/>
    <w:rsid w:val="009E4701"/>
    <w:rsid w:val="009E763C"/>
    <w:rsid w:val="009F5C55"/>
    <w:rsid w:val="00A015F0"/>
    <w:rsid w:val="00A12079"/>
    <w:rsid w:val="00A2170A"/>
    <w:rsid w:val="00A238F1"/>
    <w:rsid w:val="00A311BD"/>
    <w:rsid w:val="00A33C5A"/>
    <w:rsid w:val="00A358B0"/>
    <w:rsid w:val="00A37899"/>
    <w:rsid w:val="00A417C2"/>
    <w:rsid w:val="00A41CAE"/>
    <w:rsid w:val="00A43AFE"/>
    <w:rsid w:val="00A46130"/>
    <w:rsid w:val="00A479EB"/>
    <w:rsid w:val="00A51204"/>
    <w:rsid w:val="00A56D0A"/>
    <w:rsid w:val="00A70C46"/>
    <w:rsid w:val="00A8164A"/>
    <w:rsid w:val="00A8321F"/>
    <w:rsid w:val="00A949FF"/>
    <w:rsid w:val="00A959D0"/>
    <w:rsid w:val="00AA5C19"/>
    <w:rsid w:val="00AB2B2F"/>
    <w:rsid w:val="00AB3754"/>
    <w:rsid w:val="00AB6699"/>
    <w:rsid w:val="00AD554D"/>
    <w:rsid w:val="00AE5B8F"/>
    <w:rsid w:val="00AF2946"/>
    <w:rsid w:val="00B03F39"/>
    <w:rsid w:val="00B0749E"/>
    <w:rsid w:val="00B308D3"/>
    <w:rsid w:val="00B32571"/>
    <w:rsid w:val="00B47403"/>
    <w:rsid w:val="00B501F7"/>
    <w:rsid w:val="00B53A8C"/>
    <w:rsid w:val="00B56BE4"/>
    <w:rsid w:val="00B74A06"/>
    <w:rsid w:val="00B75A22"/>
    <w:rsid w:val="00B7768B"/>
    <w:rsid w:val="00B85B14"/>
    <w:rsid w:val="00BA0489"/>
    <w:rsid w:val="00BA29F4"/>
    <w:rsid w:val="00BB731E"/>
    <w:rsid w:val="00BB7855"/>
    <w:rsid w:val="00BD6B6D"/>
    <w:rsid w:val="00BE3736"/>
    <w:rsid w:val="00BE5F47"/>
    <w:rsid w:val="00BF6FE0"/>
    <w:rsid w:val="00C000A9"/>
    <w:rsid w:val="00C0075F"/>
    <w:rsid w:val="00C05DF6"/>
    <w:rsid w:val="00C13237"/>
    <w:rsid w:val="00C16A12"/>
    <w:rsid w:val="00C16D5F"/>
    <w:rsid w:val="00C277B3"/>
    <w:rsid w:val="00C33801"/>
    <w:rsid w:val="00C41E99"/>
    <w:rsid w:val="00C50AD7"/>
    <w:rsid w:val="00C51C63"/>
    <w:rsid w:val="00C53D70"/>
    <w:rsid w:val="00C66C34"/>
    <w:rsid w:val="00C66CD7"/>
    <w:rsid w:val="00C7040A"/>
    <w:rsid w:val="00C71D09"/>
    <w:rsid w:val="00C864DB"/>
    <w:rsid w:val="00C93177"/>
    <w:rsid w:val="00C95270"/>
    <w:rsid w:val="00C9792E"/>
    <w:rsid w:val="00CA69BA"/>
    <w:rsid w:val="00CB08FB"/>
    <w:rsid w:val="00CC68F2"/>
    <w:rsid w:val="00CD002E"/>
    <w:rsid w:val="00CD6E3E"/>
    <w:rsid w:val="00CE049C"/>
    <w:rsid w:val="00D06287"/>
    <w:rsid w:val="00D15B12"/>
    <w:rsid w:val="00D1716F"/>
    <w:rsid w:val="00D4144B"/>
    <w:rsid w:val="00D524AA"/>
    <w:rsid w:val="00D7743B"/>
    <w:rsid w:val="00D82A8F"/>
    <w:rsid w:val="00D969AB"/>
    <w:rsid w:val="00DA093E"/>
    <w:rsid w:val="00DA7528"/>
    <w:rsid w:val="00DB09DF"/>
    <w:rsid w:val="00DB1634"/>
    <w:rsid w:val="00DB3A0E"/>
    <w:rsid w:val="00DD4AA5"/>
    <w:rsid w:val="00DD5A9B"/>
    <w:rsid w:val="00DD6DDB"/>
    <w:rsid w:val="00DE33C3"/>
    <w:rsid w:val="00DE5214"/>
    <w:rsid w:val="00DF1136"/>
    <w:rsid w:val="00DF3557"/>
    <w:rsid w:val="00E000FF"/>
    <w:rsid w:val="00E12B46"/>
    <w:rsid w:val="00E23DDB"/>
    <w:rsid w:val="00E248C4"/>
    <w:rsid w:val="00E24D36"/>
    <w:rsid w:val="00E255AF"/>
    <w:rsid w:val="00E32490"/>
    <w:rsid w:val="00E34CA0"/>
    <w:rsid w:val="00E462DB"/>
    <w:rsid w:val="00E46D0A"/>
    <w:rsid w:val="00E7631C"/>
    <w:rsid w:val="00E90AAF"/>
    <w:rsid w:val="00E94894"/>
    <w:rsid w:val="00E965B1"/>
    <w:rsid w:val="00EA5DA3"/>
    <w:rsid w:val="00EB5B23"/>
    <w:rsid w:val="00EB6083"/>
    <w:rsid w:val="00EC03B2"/>
    <w:rsid w:val="00EE3F45"/>
    <w:rsid w:val="00EF146B"/>
    <w:rsid w:val="00F04416"/>
    <w:rsid w:val="00F05156"/>
    <w:rsid w:val="00F07A35"/>
    <w:rsid w:val="00F103FD"/>
    <w:rsid w:val="00F11E51"/>
    <w:rsid w:val="00F209E3"/>
    <w:rsid w:val="00F2480F"/>
    <w:rsid w:val="00F30962"/>
    <w:rsid w:val="00F30AB3"/>
    <w:rsid w:val="00F418BC"/>
    <w:rsid w:val="00F44A74"/>
    <w:rsid w:val="00F55C4F"/>
    <w:rsid w:val="00F6260A"/>
    <w:rsid w:val="00F716F4"/>
    <w:rsid w:val="00F82EBC"/>
    <w:rsid w:val="00F87895"/>
    <w:rsid w:val="00F9295C"/>
    <w:rsid w:val="00F9344C"/>
    <w:rsid w:val="00F9775E"/>
    <w:rsid w:val="00FB559C"/>
    <w:rsid w:val="00FD0D1E"/>
    <w:rsid w:val="00FE0612"/>
    <w:rsid w:val="00FE59D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59101D6B-C5D4-406E-9546-03939B8D3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6148"/>
    <w:pPr>
      <w:suppressAutoHyphens/>
    </w:pPr>
  </w:style>
  <w:style w:type="paragraph" w:styleId="Ttulo1">
    <w:name w:val="heading 1"/>
    <w:basedOn w:val="Normal"/>
    <w:next w:val="Normal"/>
    <w:link w:val="Ttulo1Char"/>
    <w:uiPriority w:val="9"/>
    <w:qFormat/>
    <w:rsid w:val="004A6148"/>
    <w:pPr>
      <w:keepNext/>
      <w:tabs>
        <w:tab w:val="num" w:pos="0"/>
      </w:tabs>
      <w:outlineLvl w:val="0"/>
    </w:pPr>
    <w:rPr>
      <w:sz w:val="24"/>
    </w:rPr>
  </w:style>
  <w:style w:type="paragraph" w:styleId="Ttulo2">
    <w:name w:val="heading 2"/>
    <w:basedOn w:val="Normal"/>
    <w:next w:val="Normal"/>
    <w:qFormat/>
    <w:rsid w:val="004A6148"/>
    <w:pPr>
      <w:keepNext/>
      <w:tabs>
        <w:tab w:val="num" w:pos="0"/>
      </w:tabs>
      <w:outlineLvl w:val="1"/>
    </w:pPr>
    <w:rPr>
      <w:b/>
      <w:sz w:val="24"/>
      <w:u w:val="single"/>
    </w:rPr>
  </w:style>
  <w:style w:type="paragraph" w:styleId="Ttulo3">
    <w:name w:val="heading 3"/>
    <w:basedOn w:val="Normal"/>
    <w:next w:val="Normal"/>
    <w:qFormat/>
    <w:rsid w:val="004A6148"/>
    <w:pPr>
      <w:keepNext/>
      <w:tabs>
        <w:tab w:val="num" w:pos="0"/>
      </w:tabs>
      <w:ind w:left="-426"/>
      <w:jc w:val="center"/>
      <w:outlineLvl w:val="2"/>
    </w:pPr>
    <w:rPr>
      <w:b/>
      <w:sz w:val="24"/>
      <w:u w:val="single"/>
    </w:rPr>
  </w:style>
  <w:style w:type="paragraph" w:styleId="Ttulo4">
    <w:name w:val="heading 4"/>
    <w:basedOn w:val="Normal"/>
    <w:next w:val="Normal"/>
    <w:qFormat/>
    <w:rsid w:val="004A6148"/>
    <w:pPr>
      <w:keepNext/>
      <w:tabs>
        <w:tab w:val="num" w:pos="0"/>
      </w:tabs>
      <w:ind w:left="-426"/>
      <w:outlineLvl w:val="3"/>
    </w:pPr>
    <w:rPr>
      <w:sz w:val="24"/>
      <w:u w:val="single"/>
    </w:rPr>
  </w:style>
  <w:style w:type="paragraph" w:styleId="Ttulo5">
    <w:name w:val="heading 5"/>
    <w:basedOn w:val="Normal"/>
    <w:next w:val="Normal"/>
    <w:qFormat/>
    <w:rsid w:val="004A6148"/>
    <w:pPr>
      <w:keepNext/>
      <w:tabs>
        <w:tab w:val="num" w:pos="0"/>
      </w:tabs>
      <w:ind w:left="2832"/>
      <w:jc w:val="both"/>
      <w:outlineLvl w:val="4"/>
    </w:pPr>
    <w:rPr>
      <w:sz w:val="24"/>
    </w:rPr>
  </w:style>
  <w:style w:type="paragraph" w:styleId="Ttulo6">
    <w:name w:val="heading 6"/>
    <w:basedOn w:val="Normal"/>
    <w:next w:val="Normal"/>
    <w:qFormat/>
    <w:rsid w:val="004A6148"/>
    <w:pPr>
      <w:keepNext/>
      <w:tabs>
        <w:tab w:val="num" w:pos="0"/>
      </w:tabs>
      <w:jc w:val="both"/>
      <w:outlineLvl w:val="5"/>
    </w:pPr>
    <w:rPr>
      <w:sz w:val="24"/>
    </w:rPr>
  </w:style>
  <w:style w:type="paragraph" w:styleId="Ttulo7">
    <w:name w:val="heading 7"/>
    <w:basedOn w:val="Normal"/>
    <w:next w:val="Normal"/>
    <w:qFormat/>
    <w:rsid w:val="004A6148"/>
    <w:pPr>
      <w:keepNext/>
      <w:tabs>
        <w:tab w:val="num" w:pos="0"/>
      </w:tabs>
      <w:jc w:val="both"/>
      <w:outlineLvl w:val="6"/>
    </w:pPr>
    <w:rPr>
      <w:b/>
      <w:sz w:val="24"/>
      <w:u w:val="single"/>
    </w:rPr>
  </w:style>
  <w:style w:type="paragraph" w:styleId="Ttulo8">
    <w:name w:val="heading 8"/>
    <w:basedOn w:val="Normal"/>
    <w:next w:val="Normal"/>
    <w:qFormat/>
    <w:rsid w:val="004A6148"/>
    <w:pPr>
      <w:keepNext/>
      <w:tabs>
        <w:tab w:val="num" w:pos="0"/>
      </w:tabs>
      <w:jc w:val="both"/>
      <w:outlineLvl w:val="7"/>
    </w:pPr>
    <w:rPr>
      <w:rFonts w:ascii="Courier" w:hAnsi="Courier"/>
      <w:b/>
      <w:sz w:val="24"/>
    </w:rPr>
  </w:style>
  <w:style w:type="paragraph" w:styleId="Ttulo9">
    <w:name w:val="heading 9"/>
    <w:basedOn w:val="Normal"/>
    <w:next w:val="Normal"/>
    <w:qFormat/>
    <w:rsid w:val="004A6148"/>
    <w:pPr>
      <w:keepNext/>
      <w:tabs>
        <w:tab w:val="num" w:pos="0"/>
      </w:tabs>
      <w:jc w:val="both"/>
      <w:outlineLvl w:val="8"/>
    </w:pPr>
    <w:rPr>
      <w:sz w:val="28"/>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3z0">
    <w:name w:val="WW8Num3z0"/>
    <w:rsid w:val="004A6148"/>
    <w:rPr>
      <w:rFonts w:ascii="Symbol" w:hAnsi="Symbol" w:cs="Times New Roman"/>
    </w:rPr>
  </w:style>
  <w:style w:type="character" w:customStyle="1" w:styleId="WW8Num6z0">
    <w:name w:val="WW8Num6z0"/>
    <w:rsid w:val="004A6148"/>
    <w:rPr>
      <w:rFonts w:ascii="Symbol" w:hAnsi="Symbol"/>
    </w:rPr>
  </w:style>
  <w:style w:type="character" w:customStyle="1" w:styleId="WW8Num8z0">
    <w:name w:val="WW8Num8z0"/>
    <w:rsid w:val="004A6148"/>
    <w:rPr>
      <w:rFonts w:ascii="Symbol" w:hAnsi="Symbol"/>
    </w:rPr>
  </w:style>
  <w:style w:type="character" w:customStyle="1" w:styleId="WW8Num10z0">
    <w:name w:val="WW8Num10z0"/>
    <w:rsid w:val="004A6148"/>
    <w:rPr>
      <w:b/>
    </w:rPr>
  </w:style>
  <w:style w:type="character" w:customStyle="1" w:styleId="WW8Num10z1">
    <w:name w:val="WW8Num10z1"/>
    <w:rsid w:val="004A6148"/>
    <w:rPr>
      <w:rFonts w:ascii="Courier New" w:hAnsi="Courier New" w:cs="Wingdings"/>
    </w:rPr>
  </w:style>
  <w:style w:type="character" w:customStyle="1" w:styleId="WW8Num10z2">
    <w:name w:val="WW8Num10z2"/>
    <w:rsid w:val="004A6148"/>
    <w:rPr>
      <w:rFonts w:ascii="Wingdings" w:hAnsi="Wingdings" w:cs="Times New Roman"/>
    </w:rPr>
  </w:style>
  <w:style w:type="character" w:customStyle="1" w:styleId="WW8Num10z3">
    <w:name w:val="WW8Num10z3"/>
    <w:rsid w:val="004A6148"/>
    <w:rPr>
      <w:rFonts w:ascii="Symbol" w:hAnsi="Symbol" w:cs="Times New Roman"/>
    </w:rPr>
  </w:style>
  <w:style w:type="character" w:customStyle="1" w:styleId="WW8Num11z0">
    <w:name w:val="WW8Num11z0"/>
    <w:rsid w:val="004A6148"/>
    <w:rPr>
      <w:b w:val="0"/>
      <w:i w:val="0"/>
    </w:rPr>
  </w:style>
  <w:style w:type="character" w:customStyle="1" w:styleId="WW8Num14z0">
    <w:name w:val="WW8Num14z0"/>
    <w:rsid w:val="004A6148"/>
    <w:rPr>
      <w:rFonts w:ascii="Symbol" w:hAnsi="Symbol" w:cs="Times New Roman"/>
    </w:rPr>
  </w:style>
  <w:style w:type="character" w:customStyle="1" w:styleId="WW8Num15z0">
    <w:name w:val="WW8Num15z0"/>
    <w:rsid w:val="004A6148"/>
    <w:rPr>
      <w:rFonts w:ascii="Symbol" w:hAnsi="Symbol" w:cs="Times New Roman"/>
    </w:rPr>
  </w:style>
  <w:style w:type="character" w:customStyle="1" w:styleId="WW8Num16z0">
    <w:name w:val="WW8Num16z0"/>
    <w:rsid w:val="004A6148"/>
    <w:rPr>
      <w:rFonts w:ascii="Symbol" w:hAnsi="Symbol" w:cs="Times New Roman"/>
      <w:color w:val="000000"/>
    </w:rPr>
  </w:style>
  <w:style w:type="character" w:customStyle="1" w:styleId="WW8Num17z0">
    <w:name w:val="WW8Num17z0"/>
    <w:rsid w:val="004A6148"/>
    <w:rPr>
      <w:b w:val="0"/>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18z0">
    <w:name w:val="WW8Num18z0"/>
    <w:rsid w:val="004A6148"/>
    <w:rPr>
      <w:rFonts w:ascii="Times New Roman" w:eastAsia="Times New Roman" w:hAnsi="Times New Roman" w:cs="Times New Roman"/>
    </w:rPr>
  </w:style>
  <w:style w:type="character" w:customStyle="1" w:styleId="WW8Num18z1">
    <w:name w:val="WW8Num18z1"/>
    <w:rsid w:val="004A6148"/>
    <w:rPr>
      <w:rFonts w:ascii="Courier New" w:hAnsi="Courier New"/>
    </w:rPr>
  </w:style>
  <w:style w:type="character" w:customStyle="1" w:styleId="WW8Num18z2">
    <w:name w:val="WW8Num18z2"/>
    <w:rsid w:val="004A6148"/>
    <w:rPr>
      <w:rFonts w:ascii="Wingdings" w:hAnsi="Wingdings"/>
    </w:rPr>
  </w:style>
  <w:style w:type="character" w:customStyle="1" w:styleId="WW8Num18z3">
    <w:name w:val="WW8Num18z3"/>
    <w:rsid w:val="004A6148"/>
    <w:rPr>
      <w:rFonts w:ascii="Symbol" w:hAnsi="Symbol"/>
    </w:rPr>
  </w:style>
  <w:style w:type="character" w:customStyle="1" w:styleId="WW8Num20z0">
    <w:name w:val="WW8Num20z0"/>
    <w:rsid w:val="004A6148"/>
    <w:rPr>
      <w:rFonts w:ascii="Wingdings" w:hAnsi="Wingdings" w:cs="Times New Roman"/>
    </w:rPr>
  </w:style>
  <w:style w:type="character" w:customStyle="1" w:styleId="WW8Num21z0">
    <w:name w:val="WW8Num21z0"/>
    <w:rsid w:val="004A6148"/>
    <w:rPr>
      <w:rFonts w:ascii="Symbol" w:hAnsi="Symbol" w:cs="Times New Roman"/>
    </w:rPr>
  </w:style>
  <w:style w:type="character" w:customStyle="1" w:styleId="WW8Num22z0">
    <w:name w:val="WW8Num22z0"/>
    <w:rsid w:val="004A6148"/>
    <w:rPr>
      <w:rFonts w:ascii="Symbol" w:hAnsi="Symbol" w:cs="Times New Roman"/>
    </w:rPr>
  </w:style>
  <w:style w:type="character" w:customStyle="1" w:styleId="WW8Num25z0">
    <w:name w:val="WW8Num25z0"/>
    <w:rsid w:val="004A6148"/>
    <w:rPr>
      <w:rFonts w:ascii="Symbol" w:hAnsi="Symbol" w:cs="Times New Roman"/>
    </w:rPr>
  </w:style>
  <w:style w:type="character" w:customStyle="1" w:styleId="WW8Num26z0">
    <w:name w:val="WW8Num26z0"/>
    <w:rsid w:val="004A6148"/>
    <w:rPr>
      <w:b/>
    </w:rPr>
  </w:style>
  <w:style w:type="character" w:customStyle="1" w:styleId="WW8Num27z0">
    <w:name w:val="WW8Num27z0"/>
    <w:rsid w:val="004A6148"/>
    <w:rPr>
      <w:rFonts w:ascii="Symbol" w:hAnsi="Symbol" w:cs="Times New Roman"/>
    </w:rPr>
  </w:style>
  <w:style w:type="character" w:customStyle="1" w:styleId="WW8Num31z0">
    <w:name w:val="WW8Num31z0"/>
    <w:rsid w:val="004A6148"/>
    <w:rPr>
      <w:rFonts w:ascii="Symbol" w:hAnsi="Symbol" w:cs="Times New Roman"/>
    </w:rPr>
  </w:style>
  <w:style w:type="character" w:customStyle="1" w:styleId="WW8Num32z0">
    <w:name w:val="WW8Num32z0"/>
    <w:rsid w:val="004A6148"/>
    <w:rPr>
      <w:b/>
    </w:rPr>
  </w:style>
  <w:style w:type="character" w:customStyle="1" w:styleId="WW8Num33z0">
    <w:name w:val="WW8Num33z0"/>
    <w:rsid w:val="004A6148"/>
    <w:rPr>
      <w:rFonts w:ascii="Times New Roman" w:hAnsi="Times New Roman" w:cs="Times New Roman"/>
      <w:b/>
      <w:i w:val="0"/>
      <w:color w:val="000000"/>
      <w:sz w:val="22"/>
      <w:szCs w:val="22"/>
      <w:u w:val="none"/>
    </w:rPr>
  </w:style>
  <w:style w:type="character" w:customStyle="1" w:styleId="WW8Num34z0">
    <w:name w:val="WW8Num34z0"/>
    <w:rsid w:val="004A6148"/>
    <w:rPr>
      <w:rFonts w:ascii="Symbol" w:hAnsi="Symbol" w:cs="Times New Roman"/>
    </w:rPr>
  </w:style>
  <w:style w:type="character" w:customStyle="1" w:styleId="WW8Num35z0">
    <w:name w:val="WW8Num35z0"/>
    <w:rsid w:val="004A6148"/>
    <w:rPr>
      <w:rFonts w:ascii="Wide Latin" w:hAnsi="Wide Latin" w:cs="Times New Roman"/>
      <w:b/>
    </w:rPr>
  </w:style>
  <w:style w:type="character" w:customStyle="1" w:styleId="WW8Num37z0">
    <w:name w:val="WW8Num37z0"/>
    <w:rsid w:val="004A6148"/>
    <w:rPr>
      <w:rFonts w:ascii="Symbol" w:hAnsi="Symbol"/>
    </w:rPr>
  </w:style>
  <w:style w:type="character" w:customStyle="1" w:styleId="WW8Num40z0">
    <w:name w:val="WW8Num40z0"/>
    <w:rsid w:val="004A6148"/>
    <w:rPr>
      <w:b/>
    </w:rPr>
  </w:style>
  <w:style w:type="character" w:customStyle="1" w:styleId="WW8Num41z0">
    <w:name w:val="WW8Num41z0"/>
    <w:rsid w:val="004A6148"/>
    <w:rPr>
      <w:rFonts w:ascii="Times New Roman" w:hAnsi="Times New Roman" w:cs="Times New Roman"/>
      <w:b/>
      <w:i w:val="0"/>
      <w:color w:val="000000"/>
      <w:sz w:val="22"/>
      <w:szCs w:val="22"/>
      <w:u w:val="none"/>
    </w:rPr>
  </w:style>
  <w:style w:type="character" w:customStyle="1" w:styleId="WW8Num42z0">
    <w:name w:val="WW8Num42z0"/>
    <w:rsid w:val="004A6148"/>
    <w:rPr>
      <w:b w:val="0"/>
      <w:i w:val="0"/>
    </w:rPr>
  </w:style>
  <w:style w:type="character" w:customStyle="1" w:styleId="WW8Num45z0">
    <w:name w:val="WW8Num45z0"/>
    <w:rsid w:val="004A6148"/>
    <w:rPr>
      <w:rFonts w:ascii="Symbol" w:hAnsi="Symbol" w:cs="Times New Roman"/>
      <w:color w:val="000000"/>
    </w:rPr>
  </w:style>
  <w:style w:type="character" w:customStyle="1" w:styleId="WW8Num48z0">
    <w:name w:val="WW8Num48z0"/>
    <w:rsid w:val="004A6148"/>
    <w:rPr>
      <w:rFonts w:ascii="Wingdings" w:hAnsi="Wingdings" w:cs="Times New Roman"/>
      <w:sz w:val="20"/>
      <w:szCs w:val="20"/>
    </w:rPr>
  </w:style>
  <w:style w:type="character" w:customStyle="1" w:styleId="WW8Num50z0">
    <w:name w:val="WW8Num50z0"/>
    <w:rsid w:val="004A6148"/>
    <w:rPr>
      <w:rFonts w:ascii="Times New Roman" w:hAnsi="Times New Roman" w:cs="Times New Roman"/>
      <w:color w:val="auto"/>
    </w:rPr>
  </w:style>
  <w:style w:type="character" w:customStyle="1" w:styleId="WW8Num53z0">
    <w:name w:val="WW8Num53z0"/>
    <w:rsid w:val="004A6148"/>
    <w:rPr>
      <w:rFonts w:ascii="Wingdings" w:hAnsi="Wingdings" w:cs="Times New Roman"/>
    </w:rPr>
  </w:style>
  <w:style w:type="character" w:customStyle="1" w:styleId="WW8Num54z0">
    <w:name w:val="WW8Num54z0"/>
    <w:rsid w:val="004A6148"/>
    <w:rPr>
      <w:rFonts w:ascii="Symbol" w:hAnsi="Symbol" w:cs="Times New Roman"/>
      <w:color w:val="auto"/>
    </w:rPr>
  </w:style>
  <w:style w:type="character" w:customStyle="1" w:styleId="WW8Num57z0">
    <w:name w:val="WW8Num57z0"/>
    <w:rsid w:val="004A6148"/>
    <w:rPr>
      <w:rFonts w:ascii="Times New Roman" w:hAnsi="Times New Roman" w:cs="Times New Roman"/>
    </w:rPr>
  </w:style>
  <w:style w:type="character" w:customStyle="1" w:styleId="WW8Num58z0">
    <w:name w:val="WW8Num58z0"/>
    <w:rsid w:val="004A6148"/>
    <w:rPr>
      <w:rFonts w:ascii="Times New Roman" w:eastAsia="Times New Roman" w:hAnsi="Times New Roman" w:cs="Times New Roman"/>
    </w:rPr>
  </w:style>
  <w:style w:type="character" w:customStyle="1" w:styleId="WW8Num58z1">
    <w:name w:val="WW8Num58z1"/>
    <w:rsid w:val="004A6148"/>
    <w:rPr>
      <w:rFonts w:ascii="Courier New" w:hAnsi="Courier New"/>
    </w:rPr>
  </w:style>
  <w:style w:type="character" w:customStyle="1" w:styleId="WW8Num58z2">
    <w:name w:val="WW8Num58z2"/>
    <w:rsid w:val="004A6148"/>
    <w:rPr>
      <w:rFonts w:ascii="Wingdings" w:hAnsi="Wingdings"/>
    </w:rPr>
  </w:style>
  <w:style w:type="character" w:customStyle="1" w:styleId="WW8Num58z3">
    <w:name w:val="WW8Num58z3"/>
    <w:rsid w:val="004A6148"/>
    <w:rPr>
      <w:rFonts w:ascii="Symbol" w:hAnsi="Symbol"/>
    </w:rPr>
  </w:style>
  <w:style w:type="character" w:customStyle="1" w:styleId="WW8Num62z0">
    <w:name w:val="WW8Num62z0"/>
    <w:rsid w:val="004A6148"/>
    <w:rPr>
      <w:b/>
    </w:rPr>
  </w:style>
  <w:style w:type="character" w:customStyle="1" w:styleId="WW8Num63z0">
    <w:name w:val="WW8Num63z0"/>
    <w:rsid w:val="004A6148"/>
    <w:rPr>
      <w:rFonts w:ascii="Times New Roman" w:hAnsi="Times New Roman" w:cs="Times New Roman"/>
      <w:b/>
      <w:i w:val="0"/>
      <w:color w:val="000000"/>
      <w:sz w:val="22"/>
      <w:szCs w:val="22"/>
      <w:u w:val="none"/>
    </w:rPr>
  </w:style>
  <w:style w:type="character" w:customStyle="1" w:styleId="WW8Num64z0">
    <w:name w:val="WW8Num64z0"/>
    <w:rsid w:val="004A6148"/>
    <w:rPr>
      <w:b/>
    </w:rPr>
  </w:style>
  <w:style w:type="character" w:customStyle="1" w:styleId="WW8Num65z0">
    <w:name w:val="WW8Num65z0"/>
    <w:rsid w:val="004A6148"/>
    <w:rPr>
      <w:rFonts w:ascii="Symbol" w:hAnsi="Symbol"/>
    </w:rPr>
  </w:style>
  <w:style w:type="character" w:customStyle="1" w:styleId="WW8Num67z0">
    <w:name w:val="WW8Num67z0"/>
    <w:rsid w:val="004A6148"/>
    <w:rPr>
      <w:rFonts w:ascii="Times New Roman" w:hAnsi="Times New Roman" w:cs="Times New Roman"/>
    </w:rPr>
  </w:style>
  <w:style w:type="character" w:customStyle="1" w:styleId="WW8Num68z0">
    <w:name w:val="WW8Num68z0"/>
    <w:rsid w:val="004A6148"/>
    <w:rPr>
      <w:b/>
    </w:rPr>
  </w:style>
  <w:style w:type="character" w:customStyle="1" w:styleId="WW8Num70z0">
    <w:name w:val="WW8Num70z0"/>
    <w:rsid w:val="004A6148"/>
    <w:rPr>
      <w:rFonts w:ascii="Symbol" w:hAnsi="Symbol" w:cs="Times New Roman"/>
    </w:rPr>
  </w:style>
  <w:style w:type="character" w:customStyle="1" w:styleId="WW8Num71z0">
    <w:name w:val="WW8Num71z0"/>
    <w:rsid w:val="004A6148"/>
    <w:rPr>
      <w:rFonts w:ascii="Symbol" w:hAnsi="Symbol" w:cs="Times New Roman"/>
    </w:rPr>
  </w:style>
  <w:style w:type="character" w:customStyle="1" w:styleId="WW8Num72z0">
    <w:name w:val="WW8Num72z0"/>
    <w:rsid w:val="004A6148"/>
    <w:rPr>
      <w:rFonts w:ascii="Symbol" w:hAnsi="Symbol" w:cs="Times New Roman"/>
      <w:color w:val="000000"/>
    </w:rPr>
  </w:style>
  <w:style w:type="character" w:customStyle="1" w:styleId="WW8Num73z0">
    <w:name w:val="WW8Num73z0"/>
    <w:rsid w:val="004A6148"/>
    <w:rPr>
      <w:rFonts w:ascii="Symbol" w:hAnsi="Symbol" w:cs="Times New Roman"/>
    </w:rPr>
  </w:style>
  <w:style w:type="character" w:customStyle="1" w:styleId="WW8Num74z0">
    <w:name w:val="WW8Num74z0"/>
    <w:rsid w:val="004A6148"/>
    <w:rPr>
      <w:b/>
    </w:rPr>
  </w:style>
  <w:style w:type="character" w:customStyle="1" w:styleId="WW8Num75z0">
    <w:name w:val="WW8Num75z0"/>
    <w:rsid w:val="004A6148"/>
    <w:rPr>
      <w:b w:val="0"/>
      <w:i w:val="0"/>
    </w:rPr>
  </w:style>
  <w:style w:type="character" w:customStyle="1" w:styleId="WW8Num76z0">
    <w:name w:val="WW8Num76z0"/>
    <w:rsid w:val="004A6148"/>
    <w:rPr>
      <w:rFonts w:ascii="Symbol" w:hAnsi="Symbol" w:cs="Times New Roman"/>
      <w:color w:val="auto"/>
      <w:sz w:val="16"/>
      <w:szCs w:val="16"/>
    </w:rPr>
  </w:style>
  <w:style w:type="character" w:customStyle="1" w:styleId="WW8Num78z0">
    <w:name w:val="WW8Num78z0"/>
    <w:rsid w:val="004A6148"/>
    <w:rPr>
      <w:b/>
    </w:rPr>
  </w:style>
  <w:style w:type="character" w:customStyle="1" w:styleId="WW8Num79z0">
    <w:name w:val="WW8Num79z0"/>
    <w:rsid w:val="004A6148"/>
    <w:rPr>
      <w:rFonts w:ascii="Symbol" w:hAnsi="Symbol" w:cs="Times New Roman"/>
    </w:rPr>
  </w:style>
  <w:style w:type="character" w:customStyle="1" w:styleId="WW8Num80z0">
    <w:name w:val="WW8Num80z0"/>
    <w:rsid w:val="004A6148"/>
    <w:rPr>
      <w:rFonts w:ascii="Wingdings" w:hAnsi="Wingdings" w:cs="Times New Roman"/>
      <w:sz w:val="20"/>
      <w:szCs w:val="20"/>
    </w:rPr>
  </w:style>
  <w:style w:type="character" w:customStyle="1" w:styleId="WW8Num81z0">
    <w:name w:val="WW8Num81z0"/>
    <w:rsid w:val="004A6148"/>
    <w:rPr>
      <w:rFonts w:ascii="Symbol" w:hAnsi="Symbol" w:cs="Times New Roman"/>
    </w:rPr>
  </w:style>
  <w:style w:type="character" w:customStyle="1" w:styleId="WW8Num83z0">
    <w:name w:val="WW8Num83z0"/>
    <w:rsid w:val="004A6148"/>
    <w:rPr>
      <w:rFonts w:ascii="Symbol" w:hAnsi="Symbol"/>
    </w:rPr>
  </w:style>
  <w:style w:type="character" w:customStyle="1" w:styleId="WW8Num84z0">
    <w:name w:val="WW8Num84z0"/>
    <w:rsid w:val="004A6148"/>
    <w:rPr>
      <w:rFonts w:ascii="Symbol" w:hAnsi="Symbol"/>
    </w:rPr>
  </w:style>
  <w:style w:type="character" w:customStyle="1" w:styleId="WW8Num84z1">
    <w:name w:val="WW8Num84z1"/>
    <w:rsid w:val="004A6148"/>
    <w:rPr>
      <w:rFonts w:ascii="Courier New" w:hAnsi="Courier New" w:cs="Wingdings"/>
    </w:rPr>
  </w:style>
  <w:style w:type="character" w:customStyle="1" w:styleId="WW8Num84z2">
    <w:name w:val="WW8Num84z2"/>
    <w:rsid w:val="004A6148"/>
    <w:rPr>
      <w:rFonts w:ascii="Wingdings" w:hAnsi="Wingdings"/>
    </w:rPr>
  </w:style>
  <w:style w:type="character" w:customStyle="1" w:styleId="WW8Num91z0">
    <w:name w:val="WW8Num91z0"/>
    <w:rsid w:val="004A6148"/>
    <w:rPr>
      <w:rFonts w:ascii="Symbol" w:hAnsi="Symbol" w:cs="Times New Roman"/>
    </w:rPr>
  </w:style>
  <w:style w:type="character" w:customStyle="1" w:styleId="WW8Num92z0">
    <w:name w:val="WW8Num92z0"/>
    <w:rsid w:val="004A6148"/>
    <w:rPr>
      <w:rFonts w:ascii="Symbol" w:hAnsi="Symbol" w:cs="Times New Roman"/>
    </w:rPr>
  </w:style>
  <w:style w:type="character" w:customStyle="1" w:styleId="WW8Num93z0">
    <w:name w:val="WW8Num93z0"/>
    <w:rsid w:val="004A6148"/>
    <w:rPr>
      <w:b/>
    </w:rPr>
  </w:style>
  <w:style w:type="character" w:customStyle="1" w:styleId="WW8Num94z0">
    <w:name w:val="WW8Num94z0"/>
    <w:rsid w:val="004A6148"/>
    <w:rPr>
      <w:rFonts w:ascii="Times New Roman" w:hAnsi="Times New Roman" w:cs="Times New Roman"/>
    </w:rPr>
  </w:style>
  <w:style w:type="character" w:customStyle="1" w:styleId="WW8Num95z0">
    <w:name w:val="WW8Num95z0"/>
    <w:rsid w:val="004A6148"/>
    <w:rPr>
      <w:b w:val="0"/>
      <w:i w:val="0"/>
    </w:rPr>
  </w:style>
  <w:style w:type="character" w:customStyle="1" w:styleId="WW8Num97z2">
    <w:name w:val="WW8Num97z2"/>
    <w:rsid w:val="004A6148"/>
    <w:rPr>
      <w:rFonts w:ascii="Symbol" w:hAnsi="Symbol" w:cs="Times New Roman"/>
    </w:rPr>
  </w:style>
  <w:style w:type="character" w:customStyle="1" w:styleId="WW8Num99z0">
    <w:name w:val="WW8Num99z0"/>
    <w:rsid w:val="004A6148"/>
    <w:rPr>
      <w:rFonts w:ascii="Symbol" w:hAnsi="Symbol" w:cs="Times New Roman"/>
      <w:color w:val="000000"/>
    </w:rPr>
  </w:style>
  <w:style w:type="character" w:customStyle="1" w:styleId="WW8Num100z0">
    <w:name w:val="WW8Num100z0"/>
    <w:rsid w:val="004A6148"/>
    <w:rPr>
      <w:rFonts w:ascii="Times New Roman" w:hAnsi="Times New Roman" w:cs="Times New Roman"/>
    </w:rPr>
  </w:style>
  <w:style w:type="character" w:customStyle="1" w:styleId="WW8Num102z0">
    <w:name w:val="WW8Num102z0"/>
    <w:rsid w:val="004A6148"/>
    <w:rPr>
      <w:rFonts w:ascii="Symbol" w:hAnsi="Symbol" w:cs="Times New Roman"/>
    </w:rPr>
  </w:style>
  <w:style w:type="character" w:customStyle="1" w:styleId="WW8Num103z0">
    <w:name w:val="WW8Num103z0"/>
    <w:rsid w:val="004A6148"/>
    <w:rPr>
      <w:rFonts w:ascii="Lucida Console" w:hAnsi="Lucida Console" w:cs="Times New Roman"/>
      <w:sz w:val="16"/>
      <w:szCs w:val="16"/>
    </w:rPr>
  </w:style>
  <w:style w:type="character" w:customStyle="1" w:styleId="WW8Num104z0">
    <w:name w:val="WW8Num104z0"/>
    <w:rsid w:val="004A6148"/>
    <w:rPr>
      <w:rFonts w:ascii="Wingdings" w:hAnsi="Wingdings"/>
    </w:rPr>
  </w:style>
  <w:style w:type="character" w:customStyle="1" w:styleId="WW8Num105z0">
    <w:name w:val="WW8Num105z0"/>
    <w:rsid w:val="004A6148"/>
    <w:rPr>
      <w:b/>
    </w:rPr>
  </w:style>
  <w:style w:type="character" w:customStyle="1" w:styleId="WW8Num107z0">
    <w:name w:val="WW8Num107z0"/>
    <w:rsid w:val="004A6148"/>
    <w:rPr>
      <w:rFonts w:ascii="Symbol" w:hAnsi="Symbol" w:cs="Times New Roman"/>
    </w:rPr>
  </w:style>
  <w:style w:type="character" w:customStyle="1" w:styleId="WW8Num108z0">
    <w:name w:val="WW8Num108z0"/>
    <w:rsid w:val="004A6148"/>
    <w:rPr>
      <w:b/>
    </w:rPr>
  </w:style>
  <w:style w:type="character" w:customStyle="1" w:styleId="WW8Num109z0">
    <w:name w:val="WW8Num109z0"/>
    <w:rsid w:val="004A6148"/>
    <w:rPr>
      <w:rFonts w:ascii="Symbol" w:hAnsi="Symbol"/>
    </w:rPr>
  </w:style>
  <w:style w:type="character" w:customStyle="1" w:styleId="WW8Num110z0">
    <w:name w:val="WW8Num110z0"/>
    <w:rsid w:val="004A6148"/>
    <w:rPr>
      <w:b w:val="0"/>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111z0">
    <w:name w:val="WW8Num111z0"/>
    <w:rsid w:val="004A6148"/>
    <w:rPr>
      <w:b/>
    </w:rPr>
  </w:style>
  <w:style w:type="character" w:customStyle="1" w:styleId="WW8Num112z0">
    <w:name w:val="WW8Num112z0"/>
    <w:rsid w:val="004A6148"/>
    <w:rPr>
      <w:rFonts w:ascii="Symbol" w:hAnsi="Symbol"/>
    </w:rPr>
  </w:style>
  <w:style w:type="character" w:customStyle="1" w:styleId="WW8Num116z0">
    <w:name w:val="WW8Num116z0"/>
    <w:rsid w:val="004A6148"/>
    <w:rPr>
      <w:rFonts w:ascii="Symbol" w:hAnsi="Symbol" w:cs="Times New Roman"/>
      <w:color w:val="auto"/>
      <w:sz w:val="16"/>
      <w:szCs w:val="16"/>
    </w:rPr>
  </w:style>
  <w:style w:type="character" w:customStyle="1" w:styleId="WW8Num119z0">
    <w:name w:val="WW8Num119z0"/>
    <w:rsid w:val="004A6148"/>
    <w:rPr>
      <w:b/>
    </w:rPr>
  </w:style>
  <w:style w:type="character" w:customStyle="1" w:styleId="WW8Num121z0">
    <w:name w:val="WW8Num121z0"/>
    <w:rsid w:val="004A6148"/>
    <w:rPr>
      <w:rFonts w:ascii="Symbol" w:hAnsi="Symbol" w:cs="Times New Roman"/>
    </w:rPr>
  </w:style>
  <w:style w:type="character" w:customStyle="1" w:styleId="WW8Num123z0">
    <w:name w:val="WW8Num123z0"/>
    <w:rsid w:val="004A6148"/>
    <w:rPr>
      <w:rFonts w:ascii="Symbol" w:hAnsi="Symbol" w:cs="Times New Roman"/>
      <w:color w:val="000000"/>
    </w:rPr>
  </w:style>
  <w:style w:type="character" w:customStyle="1" w:styleId="WW8Num124z0">
    <w:name w:val="WW8Num124z0"/>
    <w:rsid w:val="004A6148"/>
    <w:rPr>
      <w:rFonts w:ascii="Symbol" w:hAnsi="Symbol" w:cs="Times New Roman"/>
      <w:color w:val="auto"/>
    </w:rPr>
  </w:style>
  <w:style w:type="character" w:customStyle="1" w:styleId="WW8Num125z0">
    <w:name w:val="WW8Num125z0"/>
    <w:rsid w:val="004A6148"/>
    <w:rPr>
      <w:rFonts w:ascii="Symbol" w:hAnsi="Symbol" w:cs="Times New Roman"/>
    </w:rPr>
  </w:style>
  <w:style w:type="character" w:customStyle="1" w:styleId="WW8Num126z0">
    <w:name w:val="WW8Num126z0"/>
    <w:rsid w:val="004A6148"/>
    <w:rPr>
      <w:rFonts w:ascii="Symbol" w:hAnsi="Symbol" w:cs="Times New Roman"/>
      <w:color w:val="000000"/>
    </w:rPr>
  </w:style>
  <w:style w:type="character" w:customStyle="1" w:styleId="WW8Num127z0">
    <w:name w:val="WW8Num127z0"/>
    <w:rsid w:val="004A6148"/>
    <w:rPr>
      <w:rFonts w:ascii="Times New Roman" w:hAnsi="Times New Roman" w:cs="Times New Roman"/>
      <w:b w:val="0"/>
      <w:i w:val="0"/>
      <w:sz w:val="24"/>
      <w:szCs w:val="24"/>
      <w:u w:val="none"/>
    </w:rPr>
  </w:style>
  <w:style w:type="character" w:customStyle="1" w:styleId="WW8Num129z0">
    <w:name w:val="WW8Num129z0"/>
    <w:rsid w:val="004A6148"/>
    <w:rPr>
      <w:rFonts w:ascii="Symbol" w:hAnsi="Symbol" w:cs="Times New Roman"/>
    </w:rPr>
  </w:style>
  <w:style w:type="character" w:customStyle="1" w:styleId="WW8Num130z0">
    <w:name w:val="WW8Num130z0"/>
    <w:rsid w:val="004A6148"/>
    <w:rPr>
      <w:rFonts w:ascii="Symbol" w:hAnsi="Symbol" w:cs="Times New Roman"/>
    </w:rPr>
  </w:style>
  <w:style w:type="character" w:customStyle="1" w:styleId="WW8Num131z0">
    <w:name w:val="WW8Num131z0"/>
    <w:rsid w:val="004A6148"/>
    <w:rPr>
      <w:rFonts w:ascii="Times New Roman" w:hAnsi="Times New Roman" w:cs="Times New Roman"/>
    </w:rPr>
  </w:style>
  <w:style w:type="character" w:customStyle="1" w:styleId="WW8Num134z0">
    <w:name w:val="WW8Num134z0"/>
    <w:rsid w:val="004A6148"/>
    <w:rPr>
      <w:rFonts w:ascii="Wingdings" w:hAnsi="Wingdings" w:cs="Times New Roman"/>
    </w:rPr>
  </w:style>
  <w:style w:type="character" w:customStyle="1" w:styleId="WW8Num134z3">
    <w:name w:val="WW8Num134z3"/>
    <w:rsid w:val="004A6148"/>
    <w:rPr>
      <w:rFonts w:ascii="Symbol" w:hAnsi="Symbol" w:cs="Times New Roman"/>
    </w:rPr>
  </w:style>
  <w:style w:type="character" w:customStyle="1" w:styleId="WW8Num134z4">
    <w:name w:val="WW8Num134z4"/>
    <w:rsid w:val="004A6148"/>
    <w:rPr>
      <w:rFonts w:ascii="Courier New" w:hAnsi="Courier New" w:cs="Wingdings"/>
    </w:rPr>
  </w:style>
  <w:style w:type="character" w:customStyle="1" w:styleId="WW8Num136z0">
    <w:name w:val="WW8Num136z0"/>
    <w:rsid w:val="004A6148"/>
    <w:rPr>
      <w:rFonts w:ascii="Symbol" w:hAnsi="Symbol" w:cs="Times New Roman"/>
    </w:rPr>
  </w:style>
  <w:style w:type="character" w:customStyle="1" w:styleId="WW8Num137z0">
    <w:name w:val="WW8Num137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139z0">
    <w:name w:val="WW8Num139z0"/>
    <w:rsid w:val="004A6148"/>
    <w:rPr>
      <w:b/>
    </w:rPr>
  </w:style>
  <w:style w:type="character" w:customStyle="1" w:styleId="WW8Num140z0">
    <w:name w:val="WW8Num140z0"/>
    <w:rsid w:val="004A6148"/>
    <w:rPr>
      <w:rFonts w:ascii="Symbol" w:hAnsi="Symbol" w:cs="Times New Roman"/>
      <w:color w:val="auto"/>
    </w:rPr>
  </w:style>
  <w:style w:type="character" w:customStyle="1" w:styleId="WW8Num141z0">
    <w:name w:val="WW8Num141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142z0">
    <w:name w:val="WW8Num142z0"/>
    <w:rsid w:val="004A6148"/>
    <w:rPr>
      <w:rFonts w:ascii="Symbol" w:hAnsi="Symbol" w:cs="Times New Roman"/>
      <w:color w:val="auto"/>
    </w:rPr>
  </w:style>
  <w:style w:type="character" w:customStyle="1" w:styleId="WW8Num145z0">
    <w:name w:val="WW8Num145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146z0">
    <w:name w:val="WW8Num146z0"/>
    <w:rsid w:val="004A6148"/>
    <w:rPr>
      <w:rFonts w:ascii="Wingdings" w:hAnsi="Wingdings" w:cs="Times New Roman"/>
    </w:rPr>
  </w:style>
  <w:style w:type="character" w:customStyle="1" w:styleId="WW8Num147z0">
    <w:name w:val="WW8Num147z0"/>
    <w:rsid w:val="004A6148"/>
    <w:rPr>
      <w:b w:val="0"/>
      <w:i w:val="0"/>
    </w:rPr>
  </w:style>
  <w:style w:type="character" w:customStyle="1" w:styleId="WW8Num148z0">
    <w:name w:val="WW8Num148z0"/>
    <w:rsid w:val="004A6148"/>
    <w:rPr>
      <w:b/>
    </w:rPr>
  </w:style>
  <w:style w:type="character" w:customStyle="1" w:styleId="WW8Num149z0">
    <w:name w:val="WW8Num149z0"/>
    <w:rsid w:val="004A6148"/>
    <w:rPr>
      <w:b/>
      <w:i w:val="0"/>
      <w:color w:val="000000"/>
    </w:rPr>
  </w:style>
  <w:style w:type="character" w:customStyle="1" w:styleId="WW8Num150z0">
    <w:name w:val="WW8Num150z0"/>
    <w:rsid w:val="004A6148"/>
    <w:rPr>
      <w:rFonts w:ascii="Symbol" w:hAnsi="Symbol" w:cs="Times New Roman"/>
      <w:color w:val="auto"/>
      <w:sz w:val="16"/>
      <w:szCs w:val="16"/>
    </w:rPr>
  </w:style>
  <w:style w:type="character" w:customStyle="1" w:styleId="WW8Num151z0">
    <w:name w:val="WW8Num151z0"/>
    <w:rsid w:val="004A6148"/>
    <w:rPr>
      <w:b/>
    </w:rPr>
  </w:style>
  <w:style w:type="character" w:customStyle="1" w:styleId="WW8Num152z0">
    <w:name w:val="WW8Num152z0"/>
    <w:rsid w:val="004A6148"/>
    <w:rPr>
      <w:rFonts w:ascii="Lucida Console" w:hAnsi="Lucida Console" w:cs="Times New Roman"/>
      <w:sz w:val="16"/>
      <w:szCs w:val="16"/>
    </w:rPr>
  </w:style>
  <w:style w:type="character" w:customStyle="1" w:styleId="WW8Num153z0">
    <w:name w:val="WW8Num153z0"/>
    <w:rsid w:val="004A6148"/>
    <w:rPr>
      <w:rFonts w:ascii="Symbol" w:hAnsi="Symbol" w:cs="Times New Roman"/>
    </w:rPr>
  </w:style>
  <w:style w:type="character" w:customStyle="1" w:styleId="WW8Num154z0">
    <w:name w:val="WW8Num154z0"/>
    <w:rsid w:val="004A6148"/>
    <w:rPr>
      <w:rFonts w:ascii="Symbol" w:hAnsi="Symbol" w:cs="Times New Roman"/>
    </w:rPr>
  </w:style>
  <w:style w:type="character" w:customStyle="1" w:styleId="WW8Num155z0">
    <w:name w:val="WW8Num155z0"/>
    <w:rsid w:val="004A6148"/>
    <w:rPr>
      <w:rFonts w:ascii="Symbol" w:hAnsi="Symbol"/>
    </w:rPr>
  </w:style>
  <w:style w:type="character" w:customStyle="1" w:styleId="WW8Num158z0">
    <w:name w:val="WW8Num158z0"/>
    <w:rsid w:val="004A6148"/>
    <w:rPr>
      <w:rFonts w:ascii="Symbol" w:hAnsi="Symbol"/>
    </w:rPr>
  </w:style>
  <w:style w:type="character" w:customStyle="1" w:styleId="WW8Num160z0">
    <w:name w:val="WW8Num160z0"/>
    <w:rsid w:val="004A6148"/>
    <w:rPr>
      <w:rFonts w:ascii="Times New Roman" w:hAnsi="Times New Roman" w:cs="Times New Roman"/>
    </w:rPr>
  </w:style>
  <w:style w:type="character" w:customStyle="1" w:styleId="WW8Num161z0">
    <w:name w:val="WW8Num161z0"/>
    <w:rsid w:val="004A6148"/>
    <w:rPr>
      <w:b w:val="0"/>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162z0">
    <w:name w:val="WW8Num162z0"/>
    <w:rsid w:val="004A6148"/>
    <w:rPr>
      <w:b/>
      <w:i w:val="0"/>
      <w:color w:val="000000"/>
    </w:rPr>
  </w:style>
  <w:style w:type="character" w:customStyle="1" w:styleId="WW8Num164z0">
    <w:name w:val="WW8Num164z0"/>
    <w:rsid w:val="004A6148"/>
    <w:rPr>
      <w:rFonts w:ascii="Symbol" w:hAnsi="Symbol" w:cs="Times New Roman"/>
    </w:rPr>
  </w:style>
  <w:style w:type="character" w:customStyle="1" w:styleId="WW8Num166z0">
    <w:name w:val="WW8Num166z0"/>
    <w:rsid w:val="004A6148"/>
    <w:rPr>
      <w:b/>
    </w:rPr>
  </w:style>
  <w:style w:type="character" w:customStyle="1" w:styleId="WW8Num167z0">
    <w:name w:val="WW8Num167z0"/>
    <w:rsid w:val="004A6148"/>
    <w:rPr>
      <w:b w:val="0"/>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168z0">
    <w:name w:val="WW8Num168z0"/>
    <w:rsid w:val="004A6148"/>
    <w:rPr>
      <w:rFonts w:ascii="Symbol" w:hAnsi="Symbol" w:cs="Times New Roman"/>
    </w:rPr>
  </w:style>
  <w:style w:type="character" w:customStyle="1" w:styleId="WW8Num169z0">
    <w:name w:val="WW8Num169z0"/>
    <w:rsid w:val="004A6148"/>
    <w:rPr>
      <w:b/>
    </w:rPr>
  </w:style>
  <w:style w:type="character" w:customStyle="1" w:styleId="WW8Num170z0">
    <w:name w:val="WW8Num170z0"/>
    <w:rsid w:val="004A6148"/>
    <w:rPr>
      <w:b/>
    </w:rPr>
  </w:style>
  <w:style w:type="character" w:customStyle="1" w:styleId="WW8Num171z0">
    <w:name w:val="WW8Num171z0"/>
    <w:rsid w:val="004A6148"/>
    <w:rPr>
      <w:rFonts w:ascii="Symbol" w:hAnsi="Symbol" w:cs="Times New Roman"/>
      <w:color w:val="auto"/>
      <w:sz w:val="16"/>
      <w:szCs w:val="16"/>
    </w:rPr>
  </w:style>
  <w:style w:type="character" w:customStyle="1" w:styleId="WW8Num172z0">
    <w:name w:val="WW8Num172z0"/>
    <w:rsid w:val="004A6148"/>
    <w:rPr>
      <w:rFonts w:ascii="Times New Roman" w:hAnsi="Times New Roman"/>
    </w:rPr>
  </w:style>
  <w:style w:type="character" w:customStyle="1" w:styleId="WW8Num175z0">
    <w:name w:val="WW8Num175z0"/>
    <w:rsid w:val="004A6148"/>
    <w:rPr>
      <w:rFonts w:ascii="Symbol" w:hAnsi="Symbol" w:cs="Times New Roman"/>
    </w:rPr>
  </w:style>
  <w:style w:type="character" w:customStyle="1" w:styleId="WW8Num179z0">
    <w:name w:val="WW8Num179z0"/>
    <w:rsid w:val="004A6148"/>
    <w:rPr>
      <w:rFonts w:ascii="Times New Roman" w:hAnsi="Times New Roman"/>
    </w:rPr>
  </w:style>
  <w:style w:type="character" w:customStyle="1" w:styleId="WW8Num180z0">
    <w:name w:val="WW8Num180z0"/>
    <w:rsid w:val="004A6148"/>
    <w:rPr>
      <w:b w:val="0"/>
      <w:i w:val="0"/>
    </w:rPr>
  </w:style>
  <w:style w:type="character" w:customStyle="1" w:styleId="WW8Num182z0">
    <w:name w:val="WW8Num182z0"/>
    <w:rsid w:val="004A6148"/>
    <w:rPr>
      <w:rFonts w:ascii="Symbol" w:hAnsi="Symbol" w:cs="Times New Roman"/>
    </w:rPr>
  </w:style>
  <w:style w:type="character" w:customStyle="1" w:styleId="WW8Num183z0">
    <w:name w:val="WW8Num183z0"/>
    <w:rsid w:val="004A6148"/>
    <w:rPr>
      <w:rFonts w:ascii="Wingdings" w:hAnsi="Wingdings" w:cs="Times New Roman"/>
    </w:rPr>
  </w:style>
  <w:style w:type="character" w:customStyle="1" w:styleId="WW8Num184z0">
    <w:name w:val="WW8Num184z0"/>
    <w:rsid w:val="004A6148"/>
    <w:rPr>
      <w:rFonts w:ascii="Times New Roman" w:hAnsi="Times New Roman" w:cs="Times New Roman"/>
      <w:color w:val="auto"/>
    </w:rPr>
  </w:style>
  <w:style w:type="character" w:customStyle="1" w:styleId="WW8Num185z0">
    <w:name w:val="WW8Num185z0"/>
    <w:rsid w:val="004A6148"/>
    <w:rPr>
      <w:rFonts w:ascii="Symbol" w:hAnsi="Symbol" w:cs="Times New Roman"/>
    </w:rPr>
  </w:style>
  <w:style w:type="character" w:customStyle="1" w:styleId="WW8Num185z1">
    <w:name w:val="WW8Num185z1"/>
    <w:rsid w:val="004A6148"/>
    <w:rPr>
      <w:rFonts w:ascii="Courier New" w:hAnsi="Courier New" w:cs="Wingdings"/>
    </w:rPr>
  </w:style>
  <w:style w:type="character" w:customStyle="1" w:styleId="WW8Num185z2">
    <w:name w:val="WW8Num185z2"/>
    <w:rsid w:val="004A6148"/>
    <w:rPr>
      <w:rFonts w:ascii="Wingdings" w:hAnsi="Wingdings" w:cs="Times New Roman"/>
    </w:rPr>
  </w:style>
  <w:style w:type="character" w:customStyle="1" w:styleId="WW8Num186z0">
    <w:name w:val="WW8Num186z0"/>
    <w:rsid w:val="004A6148"/>
    <w:rPr>
      <w:rFonts w:ascii="Wingdings" w:hAnsi="Wingdings" w:cs="Times New Roman"/>
    </w:rPr>
  </w:style>
  <w:style w:type="character" w:customStyle="1" w:styleId="WW8Num187z0">
    <w:name w:val="WW8Num187z0"/>
    <w:rsid w:val="004A6148"/>
    <w:rPr>
      <w:rFonts w:ascii="Symbol" w:hAnsi="Symbol" w:cs="Times New Roman"/>
    </w:rPr>
  </w:style>
  <w:style w:type="character" w:customStyle="1" w:styleId="WW8Num188z0">
    <w:name w:val="WW8Num188z0"/>
    <w:rsid w:val="004A6148"/>
    <w:rPr>
      <w:b/>
    </w:rPr>
  </w:style>
  <w:style w:type="character" w:customStyle="1" w:styleId="WW8Num190z0">
    <w:name w:val="WW8Num190z0"/>
    <w:rsid w:val="004A6148"/>
    <w:rPr>
      <w:b/>
      <w:i w:val="0"/>
    </w:rPr>
  </w:style>
  <w:style w:type="character" w:customStyle="1" w:styleId="WW8Num191z0">
    <w:name w:val="WW8Num191z0"/>
    <w:rsid w:val="004A6148"/>
    <w:rPr>
      <w:rFonts w:ascii="Symbol" w:hAnsi="Symbol" w:cs="Times New Roman"/>
    </w:rPr>
  </w:style>
  <w:style w:type="character" w:customStyle="1" w:styleId="WW8Num193z0">
    <w:name w:val="WW8Num193z0"/>
    <w:rsid w:val="004A6148"/>
    <w:rPr>
      <w:b/>
      <w:i w:val="0"/>
      <w:sz w:val="22"/>
      <w:szCs w:val="22"/>
    </w:rPr>
  </w:style>
  <w:style w:type="character" w:customStyle="1" w:styleId="WW8Num194z0">
    <w:name w:val="WW8Num194z0"/>
    <w:rsid w:val="004A6148"/>
    <w:rPr>
      <w:rFonts w:ascii="Wingdings" w:hAnsi="Wingdings" w:cs="Times New Roman"/>
      <w:sz w:val="20"/>
      <w:szCs w:val="20"/>
    </w:rPr>
  </w:style>
  <w:style w:type="character" w:customStyle="1" w:styleId="WW8Num197z0">
    <w:name w:val="WW8Num197z0"/>
    <w:rsid w:val="004A6148"/>
    <w:rPr>
      <w:rFonts w:ascii="Symbol" w:hAnsi="Symbol" w:cs="Times New Roman"/>
    </w:rPr>
  </w:style>
  <w:style w:type="character" w:customStyle="1" w:styleId="WW8Num200z0">
    <w:name w:val="WW8Num200z0"/>
    <w:rsid w:val="004A6148"/>
    <w:rPr>
      <w:rFonts w:ascii="Symbol" w:hAnsi="Symbol" w:cs="Times New Roman"/>
    </w:rPr>
  </w:style>
  <w:style w:type="character" w:customStyle="1" w:styleId="WW8Num202z0">
    <w:name w:val="WW8Num202z0"/>
    <w:rsid w:val="004A6148"/>
    <w:rPr>
      <w:b/>
    </w:rPr>
  </w:style>
  <w:style w:type="character" w:customStyle="1" w:styleId="WW8Num205z0">
    <w:name w:val="WW8Num205z0"/>
    <w:rsid w:val="004A6148"/>
    <w:rPr>
      <w:rFonts w:ascii="Symbol" w:hAnsi="Symbol" w:cs="Times New Roman"/>
    </w:rPr>
  </w:style>
  <w:style w:type="character" w:customStyle="1" w:styleId="WW8Num207z0">
    <w:name w:val="WW8Num207z0"/>
    <w:rsid w:val="004A6148"/>
    <w:rPr>
      <w:rFonts w:ascii="Symbol" w:hAnsi="Symbol" w:cs="Times New Roman"/>
    </w:rPr>
  </w:style>
  <w:style w:type="character" w:customStyle="1" w:styleId="WW8Num213z0">
    <w:name w:val="WW8Num213z0"/>
    <w:rsid w:val="004A6148"/>
    <w:rPr>
      <w:b/>
    </w:rPr>
  </w:style>
  <w:style w:type="character" w:customStyle="1" w:styleId="WW8Num214z0">
    <w:name w:val="WW8Num214z0"/>
    <w:rsid w:val="004A6148"/>
    <w:rPr>
      <w:rFonts w:ascii="Symbol" w:hAnsi="Symbol" w:cs="Times New Roman"/>
    </w:rPr>
  </w:style>
  <w:style w:type="character" w:customStyle="1" w:styleId="WW8Num218z0">
    <w:name w:val="WW8Num218z0"/>
    <w:rsid w:val="004A6148"/>
    <w:rPr>
      <w:rFonts w:ascii="Verdana" w:eastAsia="Times New Roman" w:hAnsi="Verdana" w:cs="Times New Roman"/>
    </w:rPr>
  </w:style>
  <w:style w:type="character" w:customStyle="1" w:styleId="WW8Num218z1">
    <w:name w:val="WW8Num218z1"/>
    <w:rsid w:val="004A6148"/>
    <w:rPr>
      <w:rFonts w:ascii="Courier New" w:hAnsi="Courier New"/>
    </w:rPr>
  </w:style>
  <w:style w:type="character" w:customStyle="1" w:styleId="WW8Num218z2">
    <w:name w:val="WW8Num218z2"/>
    <w:rsid w:val="004A6148"/>
    <w:rPr>
      <w:rFonts w:ascii="Wingdings" w:hAnsi="Wingdings"/>
    </w:rPr>
  </w:style>
  <w:style w:type="character" w:customStyle="1" w:styleId="WW8Num218z3">
    <w:name w:val="WW8Num218z3"/>
    <w:rsid w:val="004A6148"/>
    <w:rPr>
      <w:rFonts w:ascii="Symbol" w:hAnsi="Symbol"/>
    </w:rPr>
  </w:style>
  <w:style w:type="character" w:customStyle="1" w:styleId="WW8Num220z0">
    <w:name w:val="WW8Num220z0"/>
    <w:rsid w:val="004A6148"/>
    <w:rPr>
      <w:rFonts w:ascii="Times New Roman" w:hAnsi="Times New Roman" w:cs="Times New Roman"/>
    </w:rPr>
  </w:style>
  <w:style w:type="character" w:customStyle="1" w:styleId="WW8Num223z0">
    <w:name w:val="WW8Num223z0"/>
    <w:rsid w:val="004A6148"/>
    <w:rPr>
      <w:rFonts w:ascii="Symbol" w:hAnsi="Symbol" w:cs="Times New Roman"/>
      <w:color w:val="auto"/>
      <w:sz w:val="16"/>
      <w:szCs w:val="16"/>
    </w:rPr>
  </w:style>
  <w:style w:type="character" w:customStyle="1" w:styleId="WW8Num225z0">
    <w:name w:val="WW8Num225z0"/>
    <w:rsid w:val="004A6148"/>
    <w:rPr>
      <w:b/>
    </w:rPr>
  </w:style>
  <w:style w:type="character" w:customStyle="1" w:styleId="WW8Num226z0">
    <w:name w:val="WW8Num226z0"/>
    <w:rsid w:val="004A6148"/>
    <w:rPr>
      <w:b/>
    </w:rPr>
  </w:style>
  <w:style w:type="character" w:customStyle="1" w:styleId="WW8Num228z0">
    <w:name w:val="WW8Num228z0"/>
    <w:rsid w:val="004A6148"/>
    <w:rPr>
      <w:rFonts w:ascii="Symbol" w:hAnsi="Symbol" w:cs="Times New Roman"/>
    </w:rPr>
  </w:style>
  <w:style w:type="character" w:customStyle="1" w:styleId="WW8Num229z0">
    <w:name w:val="WW8Num229z0"/>
    <w:rsid w:val="004A6148"/>
    <w:rPr>
      <w:rFonts w:ascii="Symbol" w:hAnsi="Symbol" w:cs="Times New Roman"/>
    </w:rPr>
  </w:style>
  <w:style w:type="character" w:customStyle="1" w:styleId="WW8Num236z0">
    <w:name w:val="WW8Num236z0"/>
    <w:rsid w:val="004A6148"/>
    <w:rPr>
      <w:b/>
    </w:rPr>
  </w:style>
  <w:style w:type="character" w:customStyle="1" w:styleId="WW8Num239z0">
    <w:name w:val="WW8Num239z0"/>
    <w:rsid w:val="004A6148"/>
    <w:rPr>
      <w:rFonts w:ascii="Times New Roman" w:hAnsi="Times New Roman" w:cs="Times New Roman"/>
    </w:rPr>
  </w:style>
  <w:style w:type="character" w:customStyle="1" w:styleId="WW8Num241z0">
    <w:name w:val="WW8Num241z0"/>
    <w:rsid w:val="004A6148"/>
    <w:rPr>
      <w:rFonts w:ascii="Times New Roman" w:hAnsi="Times New Roman" w:cs="Times New Roman"/>
    </w:rPr>
  </w:style>
  <w:style w:type="character" w:customStyle="1" w:styleId="WW8Num243z0">
    <w:name w:val="WW8Num243z0"/>
    <w:rsid w:val="004A6148"/>
    <w:rPr>
      <w:rFonts w:ascii="Symbol" w:hAnsi="Symbol" w:cs="Times New Roman"/>
    </w:rPr>
  </w:style>
  <w:style w:type="character" w:customStyle="1" w:styleId="WW8Num244z0">
    <w:name w:val="WW8Num244z0"/>
    <w:rsid w:val="004A6148"/>
    <w:rPr>
      <w:rFonts w:ascii="Times New Roman" w:hAnsi="Times New Roman" w:cs="Times New Roman"/>
    </w:rPr>
  </w:style>
  <w:style w:type="character" w:customStyle="1" w:styleId="WW8Num245z0">
    <w:name w:val="WW8Num245z0"/>
    <w:rsid w:val="004A6148"/>
    <w:rPr>
      <w:rFonts w:ascii="Symbol" w:hAnsi="Symbol" w:cs="Times New Roman"/>
      <w:color w:val="auto"/>
      <w:sz w:val="16"/>
      <w:szCs w:val="16"/>
    </w:rPr>
  </w:style>
  <w:style w:type="character" w:customStyle="1" w:styleId="WW8Num246z0">
    <w:name w:val="WW8Num246z0"/>
    <w:rsid w:val="004A6148"/>
    <w:rPr>
      <w:rFonts w:ascii="Symbol" w:hAnsi="Symbol" w:cs="Times New Roman"/>
    </w:rPr>
  </w:style>
  <w:style w:type="character" w:customStyle="1" w:styleId="WW8Num247z0">
    <w:name w:val="WW8Num247z0"/>
    <w:rsid w:val="004A6148"/>
    <w:rPr>
      <w:b w:val="0"/>
      <w:i w:val="0"/>
    </w:rPr>
  </w:style>
  <w:style w:type="character" w:customStyle="1" w:styleId="WW8Num249z0">
    <w:name w:val="WW8Num249z0"/>
    <w:rsid w:val="004A6148"/>
    <w:rPr>
      <w:b w:val="0"/>
      <w:i w:val="0"/>
    </w:rPr>
  </w:style>
  <w:style w:type="character" w:customStyle="1" w:styleId="WW8Num250z0">
    <w:name w:val="WW8Num250z0"/>
    <w:rsid w:val="004A6148"/>
    <w:rPr>
      <w:rFonts w:ascii="Symbol" w:hAnsi="Symbol" w:cs="Times New Roman"/>
    </w:rPr>
  </w:style>
  <w:style w:type="character" w:customStyle="1" w:styleId="WW8Num252z0">
    <w:name w:val="WW8Num252z0"/>
    <w:rsid w:val="004A6148"/>
    <w:rPr>
      <w:rFonts w:ascii="Symbol" w:hAnsi="Symbol" w:cs="Times New Roman"/>
    </w:rPr>
  </w:style>
  <w:style w:type="character" w:customStyle="1" w:styleId="WW8Num252z1">
    <w:name w:val="WW8Num252z1"/>
    <w:rsid w:val="004A6148"/>
    <w:rPr>
      <w:rFonts w:ascii="Courier New" w:hAnsi="Courier New" w:cs="Wingdings"/>
    </w:rPr>
  </w:style>
  <w:style w:type="character" w:customStyle="1" w:styleId="WW8Num252z2">
    <w:name w:val="WW8Num252z2"/>
    <w:rsid w:val="004A6148"/>
    <w:rPr>
      <w:rFonts w:ascii="Wingdings" w:hAnsi="Wingdings" w:cs="Times New Roman"/>
    </w:rPr>
  </w:style>
  <w:style w:type="character" w:customStyle="1" w:styleId="WW8Num255z1">
    <w:name w:val="WW8Num255z1"/>
    <w:rsid w:val="004A6148"/>
    <w:rPr>
      <w:b/>
    </w:rPr>
  </w:style>
  <w:style w:type="character" w:customStyle="1" w:styleId="WW8Num257z0">
    <w:name w:val="WW8Num257z0"/>
    <w:rsid w:val="004A6148"/>
    <w:rPr>
      <w:b/>
      <w:i w:val="0"/>
      <w:sz w:val="22"/>
      <w:szCs w:val="22"/>
    </w:rPr>
  </w:style>
  <w:style w:type="character" w:customStyle="1" w:styleId="WW8Num261z0">
    <w:name w:val="WW8Num261z0"/>
    <w:rsid w:val="004A6148"/>
    <w:rPr>
      <w:rFonts w:ascii="Times New Roman" w:hAnsi="Times New Roman" w:cs="Times New Roman"/>
    </w:rPr>
  </w:style>
  <w:style w:type="character" w:customStyle="1" w:styleId="WW8Num262z0">
    <w:name w:val="WW8Num262z0"/>
    <w:rsid w:val="004A6148"/>
    <w:rPr>
      <w:b w:val="0"/>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263z0">
    <w:name w:val="WW8Num263z0"/>
    <w:rsid w:val="004A6148"/>
    <w:rPr>
      <w:rFonts w:ascii="Symbol" w:hAnsi="Symbol" w:cs="Times New Roman"/>
      <w:color w:val="auto"/>
    </w:rPr>
  </w:style>
  <w:style w:type="character" w:customStyle="1" w:styleId="WW8Num265z0">
    <w:name w:val="WW8Num265z0"/>
    <w:rsid w:val="004A6148"/>
    <w:rPr>
      <w:rFonts w:ascii="Symbol" w:hAnsi="Symbol" w:cs="Times New Roman"/>
    </w:rPr>
  </w:style>
  <w:style w:type="character" w:customStyle="1" w:styleId="WW8Num265z1">
    <w:name w:val="WW8Num265z1"/>
    <w:rsid w:val="004A6148"/>
    <w:rPr>
      <w:rFonts w:ascii="Courier New" w:hAnsi="Courier New" w:cs="Wingdings"/>
    </w:rPr>
  </w:style>
  <w:style w:type="character" w:customStyle="1" w:styleId="WW8Num265z2">
    <w:name w:val="WW8Num265z2"/>
    <w:rsid w:val="004A6148"/>
    <w:rPr>
      <w:rFonts w:ascii="Wingdings" w:hAnsi="Wingdings" w:cs="Times New Roman"/>
    </w:rPr>
  </w:style>
  <w:style w:type="character" w:customStyle="1" w:styleId="WW8Num267z0">
    <w:name w:val="WW8Num267z0"/>
    <w:rsid w:val="004A6148"/>
    <w:rPr>
      <w:b/>
    </w:rPr>
  </w:style>
  <w:style w:type="character" w:customStyle="1" w:styleId="WW8Num269z0">
    <w:name w:val="WW8Num269z0"/>
    <w:rsid w:val="004A6148"/>
    <w:rPr>
      <w:rFonts w:ascii="Symbol" w:hAnsi="Symbol"/>
    </w:rPr>
  </w:style>
  <w:style w:type="character" w:customStyle="1" w:styleId="WW8Num270z0">
    <w:name w:val="WW8Num270z0"/>
    <w:rsid w:val="004A6148"/>
    <w:rPr>
      <w:b/>
    </w:rPr>
  </w:style>
  <w:style w:type="character" w:customStyle="1" w:styleId="WW8Num273z0">
    <w:name w:val="WW8Num273z0"/>
    <w:rsid w:val="004A6148"/>
    <w:rPr>
      <w:rFonts w:ascii="Times New Roman" w:hAnsi="Times New Roman" w:cs="Times New Roman"/>
    </w:rPr>
  </w:style>
  <w:style w:type="character" w:customStyle="1" w:styleId="WW8Num274z0">
    <w:name w:val="WW8Num274z0"/>
    <w:rsid w:val="004A6148"/>
    <w:rPr>
      <w:rFonts w:ascii="Symbol" w:hAnsi="Symbol" w:cs="Times New Roman"/>
      <w:color w:val="auto"/>
    </w:rPr>
  </w:style>
  <w:style w:type="character" w:customStyle="1" w:styleId="WW8Num275z0">
    <w:name w:val="WW8Num275z0"/>
    <w:rsid w:val="004A6148"/>
    <w:rPr>
      <w:b/>
    </w:rPr>
  </w:style>
  <w:style w:type="character" w:customStyle="1" w:styleId="WW8Num277z0">
    <w:name w:val="WW8Num277z0"/>
    <w:rsid w:val="004A6148"/>
    <w:rPr>
      <w:rFonts w:ascii="Symbol" w:hAnsi="Symbol"/>
    </w:rPr>
  </w:style>
  <w:style w:type="character" w:customStyle="1" w:styleId="WW8Num278z0">
    <w:name w:val="WW8Num278z0"/>
    <w:rsid w:val="004A6148"/>
    <w:rPr>
      <w:rFonts w:ascii="Symbol" w:hAnsi="Symbol" w:cs="Times New Roman"/>
    </w:rPr>
  </w:style>
  <w:style w:type="character" w:customStyle="1" w:styleId="WW8Num282z0">
    <w:name w:val="WW8Num282z0"/>
    <w:rsid w:val="004A6148"/>
    <w:rPr>
      <w:rFonts w:ascii="Symbol" w:hAnsi="Symbol" w:cs="Times New Roman"/>
    </w:rPr>
  </w:style>
  <w:style w:type="character" w:customStyle="1" w:styleId="WW8Num283z0">
    <w:name w:val="WW8Num283z0"/>
    <w:rsid w:val="004A6148"/>
    <w:rPr>
      <w:rFonts w:ascii="Times New Roman" w:hAnsi="Times New Roman" w:cs="Times New Roman"/>
    </w:rPr>
  </w:style>
  <w:style w:type="character" w:customStyle="1" w:styleId="WW8Num289z0">
    <w:name w:val="WW8Num289z0"/>
    <w:rsid w:val="004A6148"/>
    <w:rPr>
      <w:rFonts w:ascii="Times New Roman" w:hAnsi="Times New Roman" w:cs="Times New Roman"/>
    </w:rPr>
  </w:style>
  <w:style w:type="character" w:customStyle="1" w:styleId="WW8Num292z0">
    <w:name w:val="WW8Num292z0"/>
    <w:rsid w:val="004A6148"/>
    <w:rPr>
      <w:rFonts w:ascii="Symbol" w:hAnsi="Symbol" w:cs="Times New Roman"/>
    </w:rPr>
  </w:style>
  <w:style w:type="character" w:customStyle="1" w:styleId="WW8Num293z0">
    <w:name w:val="WW8Num293z0"/>
    <w:rsid w:val="004A6148"/>
    <w:rPr>
      <w:rFonts w:ascii="Symbol" w:hAnsi="Symbol" w:cs="Times New Roman"/>
      <w:color w:val="000000"/>
    </w:rPr>
  </w:style>
  <w:style w:type="character" w:customStyle="1" w:styleId="WW8Num295z0">
    <w:name w:val="WW8Num295z0"/>
    <w:rsid w:val="004A6148"/>
    <w:rPr>
      <w:b/>
    </w:rPr>
  </w:style>
  <w:style w:type="character" w:customStyle="1" w:styleId="WW8Num296z0">
    <w:name w:val="WW8Num296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298z0">
    <w:name w:val="WW8Num298z0"/>
    <w:rsid w:val="004A6148"/>
    <w:rPr>
      <w:b/>
    </w:rPr>
  </w:style>
  <w:style w:type="character" w:customStyle="1" w:styleId="WW8Num299z1">
    <w:name w:val="WW8Num299z1"/>
    <w:rsid w:val="004A6148"/>
    <w:rPr>
      <w:b/>
    </w:rPr>
  </w:style>
  <w:style w:type="character" w:customStyle="1" w:styleId="WW8Num300z0">
    <w:name w:val="WW8Num300z0"/>
    <w:rsid w:val="004A6148"/>
    <w:rPr>
      <w:rFonts w:ascii="Symbol" w:hAnsi="Symbol" w:cs="Times New Roman"/>
    </w:rPr>
  </w:style>
  <w:style w:type="character" w:customStyle="1" w:styleId="WW8Num301z0">
    <w:name w:val="WW8Num301z0"/>
    <w:rsid w:val="004A6148"/>
    <w:rPr>
      <w:b w:val="0"/>
    </w:rPr>
  </w:style>
  <w:style w:type="character" w:customStyle="1" w:styleId="WW8Num301z1">
    <w:name w:val="WW8Num301z1"/>
    <w:rsid w:val="004A6148"/>
    <w:rPr>
      <w:rFonts w:ascii="Courier New" w:hAnsi="Courier New" w:cs="Wingdings"/>
    </w:rPr>
  </w:style>
  <w:style w:type="character" w:customStyle="1" w:styleId="WW8Num301z2">
    <w:name w:val="WW8Num301z2"/>
    <w:rsid w:val="004A6148"/>
    <w:rPr>
      <w:rFonts w:ascii="Wingdings" w:hAnsi="Wingdings" w:cs="Times New Roman"/>
    </w:rPr>
  </w:style>
  <w:style w:type="character" w:customStyle="1" w:styleId="WW8Num301z3">
    <w:name w:val="WW8Num301z3"/>
    <w:rsid w:val="004A6148"/>
    <w:rPr>
      <w:rFonts w:ascii="Symbol" w:hAnsi="Symbol" w:cs="Times New Roman"/>
    </w:rPr>
  </w:style>
  <w:style w:type="character" w:customStyle="1" w:styleId="WW8Num305z0">
    <w:name w:val="WW8Num305z0"/>
    <w:rsid w:val="004A6148"/>
    <w:rPr>
      <w:rFonts w:ascii="Times New Roman" w:hAnsi="Times New Roman" w:cs="Times New Roman"/>
      <w:b/>
      <w:i w:val="0"/>
      <w:color w:val="000000"/>
      <w:sz w:val="22"/>
      <w:szCs w:val="22"/>
      <w:u w:val="none"/>
    </w:rPr>
  </w:style>
  <w:style w:type="character" w:customStyle="1" w:styleId="WW8Num306z0">
    <w:name w:val="WW8Num306z0"/>
    <w:rsid w:val="004A6148"/>
    <w:rPr>
      <w:b/>
      <w:i w:val="0"/>
    </w:rPr>
  </w:style>
  <w:style w:type="character" w:customStyle="1" w:styleId="WW8Num307z0">
    <w:name w:val="WW8Num307z0"/>
    <w:rsid w:val="004A6148"/>
    <w:rPr>
      <w:rFonts w:ascii="Symbol" w:hAnsi="Symbol" w:cs="Times New Roman"/>
    </w:rPr>
  </w:style>
  <w:style w:type="character" w:customStyle="1" w:styleId="WW8Num312z0">
    <w:name w:val="WW8Num312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313z0">
    <w:name w:val="WW8Num313z0"/>
    <w:rsid w:val="004A6148"/>
    <w:rPr>
      <w:rFonts w:ascii="Symbol" w:hAnsi="Symbol" w:cs="Times New Roman"/>
    </w:rPr>
  </w:style>
  <w:style w:type="character" w:customStyle="1" w:styleId="WW8Num314z0">
    <w:name w:val="WW8Num314z0"/>
    <w:rsid w:val="004A6148"/>
    <w:rPr>
      <w:rFonts w:ascii="Symbol" w:hAnsi="Symbol"/>
    </w:rPr>
  </w:style>
  <w:style w:type="character" w:customStyle="1" w:styleId="WW8Num315z0">
    <w:name w:val="WW8Num315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316z0">
    <w:name w:val="WW8Num316z0"/>
    <w:rsid w:val="004A6148"/>
    <w:rPr>
      <w:rFonts w:ascii="Symbol" w:hAnsi="Symbol" w:cs="Times New Roman"/>
    </w:rPr>
  </w:style>
  <w:style w:type="character" w:customStyle="1" w:styleId="WW8Num317z0">
    <w:name w:val="WW8Num317z0"/>
    <w:rsid w:val="004A6148"/>
    <w:rPr>
      <w:b/>
    </w:rPr>
  </w:style>
  <w:style w:type="character" w:customStyle="1" w:styleId="WW8Num320z0">
    <w:name w:val="WW8Num320z0"/>
    <w:rsid w:val="004A6148"/>
    <w:rPr>
      <w:b/>
    </w:rPr>
  </w:style>
  <w:style w:type="character" w:customStyle="1" w:styleId="WW8Num324z0">
    <w:name w:val="WW8Num324z0"/>
    <w:rsid w:val="004A6148"/>
    <w:rPr>
      <w:b/>
    </w:rPr>
  </w:style>
  <w:style w:type="character" w:customStyle="1" w:styleId="WW8Num325z0">
    <w:name w:val="WW8Num325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327z0">
    <w:name w:val="WW8Num327z0"/>
    <w:rsid w:val="004A6148"/>
    <w:rPr>
      <w:rFonts w:ascii="Symbol" w:hAnsi="Symbol" w:cs="Times New Roman"/>
    </w:rPr>
  </w:style>
  <w:style w:type="character" w:customStyle="1" w:styleId="WW8Num327z1">
    <w:name w:val="WW8Num327z1"/>
    <w:rsid w:val="004A6148"/>
    <w:rPr>
      <w:rFonts w:ascii="Courier New" w:hAnsi="Courier New" w:cs="Wingdings"/>
    </w:rPr>
  </w:style>
  <w:style w:type="character" w:customStyle="1" w:styleId="WW8Num327z2">
    <w:name w:val="WW8Num327z2"/>
    <w:rsid w:val="004A6148"/>
    <w:rPr>
      <w:rFonts w:ascii="Wingdings" w:hAnsi="Wingdings" w:cs="Times New Roman"/>
    </w:rPr>
  </w:style>
  <w:style w:type="character" w:customStyle="1" w:styleId="WW8Num330z0">
    <w:name w:val="WW8Num330z0"/>
    <w:rsid w:val="004A6148"/>
    <w:rPr>
      <w:rFonts w:ascii="Symbol" w:hAnsi="Symbol" w:cs="Times New Roman"/>
    </w:rPr>
  </w:style>
  <w:style w:type="character" w:customStyle="1" w:styleId="WW8Num333z0">
    <w:name w:val="WW8Num333z0"/>
    <w:rsid w:val="004A6148"/>
    <w:rPr>
      <w:rFonts w:ascii="Symbol" w:hAnsi="Symbol" w:cs="Times New Roman"/>
    </w:rPr>
  </w:style>
  <w:style w:type="character" w:customStyle="1" w:styleId="WW8Num335z0">
    <w:name w:val="WW8Num335z0"/>
    <w:rsid w:val="004A6148"/>
    <w:rPr>
      <w:b w:val="0"/>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337z0">
    <w:name w:val="WW8Num337z0"/>
    <w:rsid w:val="004A6148"/>
    <w:rPr>
      <w:rFonts w:ascii="Symbol" w:hAnsi="Symbol"/>
    </w:rPr>
  </w:style>
  <w:style w:type="character" w:customStyle="1" w:styleId="WW8Num341z0">
    <w:name w:val="WW8Num341z0"/>
    <w:rsid w:val="004A6148"/>
    <w:rPr>
      <w:rFonts w:ascii="Symbol" w:hAnsi="Symbol" w:cs="Times New Roman"/>
    </w:rPr>
  </w:style>
  <w:style w:type="character" w:customStyle="1" w:styleId="WW8Num342z0">
    <w:name w:val="WW8Num342z0"/>
    <w:rsid w:val="004A6148"/>
    <w:rPr>
      <w:b/>
    </w:rPr>
  </w:style>
  <w:style w:type="character" w:customStyle="1" w:styleId="WW8Num345z0">
    <w:name w:val="WW8Num345z0"/>
    <w:rsid w:val="004A6148"/>
    <w:rPr>
      <w:b/>
      <w:i w:val="0"/>
      <w:color w:val="000000"/>
    </w:rPr>
  </w:style>
  <w:style w:type="character" w:customStyle="1" w:styleId="WW8Num346z0">
    <w:name w:val="WW8Num346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347z0">
    <w:name w:val="WW8Num347z0"/>
    <w:rsid w:val="004A6148"/>
    <w:rPr>
      <w:rFonts w:ascii="Symbol" w:hAnsi="Symbol"/>
    </w:rPr>
  </w:style>
  <w:style w:type="character" w:customStyle="1" w:styleId="WW8Num348z0">
    <w:name w:val="WW8Num348z0"/>
    <w:rsid w:val="004A6148"/>
    <w:rPr>
      <w:b/>
    </w:rPr>
  </w:style>
  <w:style w:type="character" w:customStyle="1" w:styleId="WW8Num351z0">
    <w:name w:val="WW8Num351z0"/>
    <w:rsid w:val="004A6148"/>
    <w:rPr>
      <w:b/>
    </w:rPr>
  </w:style>
  <w:style w:type="character" w:customStyle="1" w:styleId="WW8Num352z0">
    <w:name w:val="WW8Num352z0"/>
    <w:rsid w:val="004A6148"/>
    <w:rPr>
      <w:rFonts w:ascii="Symbol" w:hAnsi="Symbol" w:cs="Times New Roman"/>
    </w:rPr>
  </w:style>
  <w:style w:type="character" w:customStyle="1" w:styleId="WW8Num353z0">
    <w:name w:val="WW8Num353z0"/>
    <w:rsid w:val="004A6148"/>
    <w:rPr>
      <w:rFonts w:ascii="Symbol" w:hAnsi="Symbol"/>
    </w:rPr>
  </w:style>
  <w:style w:type="character" w:customStyle="1" w:styleId="WW8Num355z0">
    <w:name w:val="WW8Num355z0"/>
    <w:rsid w:val="004A6148"/>
    <w:rPr>
      <w:rFonts w:ascii="Symbol" w:hAnsi="Symbol"/>
    </w:rPr>
  </w:style>
  <w:style w:type="character" w:customStyle="1" w:styleId="WW8Num357z0">
    <w:name w:val="WW8Num357z0"/>
    <w:rsid w:val="004A6148"/>
    <w:rPr>
      <w:b/>
    </w:rPr>
  </w:style>
  <w:style w:type="character" w:customStyle="1" w:styleId="WW8Num358z0">
    <w:name w:val="WW8Num358z0"/>
    <w:rsid w:val="004A6148"/>
    <w:rPr>
      <w:rFonts w:ascii="Symbol" w:hAnsi="Symbol" w:cs="Times New Roman"/>
    </w:rPr>
  </w:style>
  <w:style w:type="character" w:customStyle="1" w:styleId="WW8Num359z0">
    <w:name w:val="WW8Num359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360z0">
    <w:name w:val="WW8Num360z0"/>
    <w:rsid w:val="004A6148"/>
    <w:rPr>
      <w:rFonts w:ascii="Symbol" w:hAnsi="Symbol"/>
    </w:rPr>
  </w:style>
  <w:style w:type="character" w:customStyle="1" w:styleId="WW8Num361z0">
    <w:name w:val="WW8Num361z0"/>
    <w:rsid w:val="004A6148"/>
    <w:rPr>
      <w:b w:val="0"/>
      <w:i w:val="0"/>
    </w:rPr>
  </w:style>
  <w:style w:type="character" w:customStyle="1" w:styleId="WW8Num362z0">
    <w:name w:val="WW8Num362z0"/>
    <w:rsid w:val="004A6148"/>
    <w:rPr>
      <w:rFonts w:ascii="Symbol" w:hAnsi="Symbol" w:cs="Times New Roman"/>
    </w:rPr>
  </w:style>
  <w:style w:type="character" w:customStyle="1" w:styleId="WW8Num364z1">
    <w:name w:val="WW8Num364z1"/>
    <w:rsid w:val="004A6148"/>
    <w:rPr>
      <w:rFonts w:ascii="Courier New" w:hAnsi="Courier New" w:cs="Wingdings"/>
    </w:rPr>
  </w:style>
  <w:style w:type="character" w:customStyle="1" w:styleId="WW8Num364z2">
    <w:name w:val="WW8Num364z2"/>
    <w:rsid w:val="004A6148"/>
    <w:rPr>
      <w:rFonts w:ascii="Wingdings" w:hAnsi="Wingdings" w:cs="Times New Roman"/>
    </w:rPr>
  </w:style>
  <w:style w:type="character" w:customStyle="1" w:styleId="WW8Num364z3">
    <w:name w:val="WW8Num364z3"/>
    <w:rsid w:val="004A6148"/>
    <w:rPr>
      <w:rFonts w:ascii="Symbol" w:hAnsi="Symbol" w:cs="Times New Roman"/>
    </w:rPr>
  </w:style>
  <w:style w:type="character" w:customStyle="1" w:styleId="WW8Num367z0">
    <w:name w:val="WW8Num367z0"/>
    <w:rsid w:val="004A6148"/>
    <w:rPr>
      <w:rFonts w:ascii="Times New Roman" w:hAnsi="Times New Roman" w:cs="Times New Roman"/>
      <w:color w:val="auto"/>
    </w:rPr>
  </w:style>
  <w:style w:type="character" w:customStyle="1" w:styleId="WW8Num368z0">
    <w:name w:val="WW8Num368z0"/>
    <w:rsid w:val="004A6148"/>
    <w:rPr>
      <w:b/>
      <w:i w:val="0"/>
      <w:color w:val="000000"/>
    </w:rPr>
  </w:style>
  <w:style w:type="character" w:customStyle="1" w:styleId="WW8Num369z0">
    <w:name w:val="WW8Num369z0"/>
    <w:rsid w:val="004A6148"/>
    <w:rPr>
      <w:rFonts w:ascii="Times New Roman" w:hAnsi="Times New Roman" w:cs="Times New Roman"/>
      <w:b/>
      <w:i w:val="0"/>
      <w:color w:val="000000"/>
      <w:sz w:val="22"/>
      <w:szCs w:val="22"/>
      <w:u w:val="none"/>
    </w:rPr>
  </w:style>
  <w:style w:type="character" w:customStyle="1" w:styleId="WW8Num371z0">
    <w:name w:val="WW8Num371z0"/>
    <w:rsid w:val="004A6148"/>
    <w:rPr>
      <w:rFonts w:ascii="Times New Roman" w:hAnsi="Times New Roman" w:cs="Times New Roman"/>
    </w:rPr>
  </w:style>
  <w:style w:type="character" w:customStyle="1" w:styleId="WW8Num372z0">
    <w:name w:val="WW8Num372z0"/>
    <w:rsid w:val="004A6148"/>
    <w:rPr>
      <w:rFonts w:ascii="Times New Roman" w:eastAsia="Times New Roman" w:hAnsi="Times New Roman" w:cs="Times New Roman"/>
    </w:rPr>
  </w:style>
  <w:style w:type="character" w:customStyle="1" w:styleId="WW8Num372z1">
    <w:name w:val="WW8Num372z1"/>
    <w:rsid w:val="004A6148"/>
    <w:rPr>
      <w:rFonts w:ascii="Symbol" w:hAnsi="Symbol"/>
    </w:rPr>
  </w:style>
  <w:style w:type="character" w:customStyle="1" w:styleId="WW8Num372z2">
    <w:name w:val="WW8Num372z2"/>
    <w:rsid w:val="004A6148"/>
    <w:rPr>
      <w:rFonts w:ascii="Wingdings" w:hAnsi="Wingdings"/>
    </w:rPr>
  </w:style>
  <w:style w:type="character" w:customStyle="1" w:styleId="WW8Num372z4">
    <w:name w:val="WW8Num372z4"/>
    <w:rsid w:val="004A6148"/>
    <w:rPr>
      <w:rFonts w:ascii="Courier New" w:hAnsi="Courier New"/>
    </w:rPr>
  </w:style>
  <w:style w:type="character" w:customStyle="1" w:styleId="WW8Num373z0">
    <w:name w:val="WW8Num373z0"/>
    <w:rsid w:val="004A6148"/>
    <w:rPr>
      <w:rFonts w:ascii="Monotype Sorts" w:hAnsi="Monotype Sorts" w:cs="Times New Roman"/>
    </w:rPr>
  </w:style>
  <w:style w:type="character" w:customStyle="1" w:styleId="WW8Num374z0">
    <w:name w:val="WW8Num374z0"/>
    <w:rsid w:val="004A6148"/>
    <w:rPr>
      <w:b w:val="0"/>
      <w:i w:val="0"/>
    </w:rPr>
  </w:style>
  <w:style w:type="character" w:customStyle="1" w:styleId="WW8Num376z1">
    <w:name w:val="WW8Num376z1"/>
    <w:rsid w:val="004A6148"/>
    <w:rPr>
      <w:rFonts w:ascii="Courier New" w:hAnsi="Courier New" w:cs="Wingdings"/>
    </w:rPr>
  </w:style>
  <w:style w:type="character" w:customStyle="1" w:styleId="WW8Num376z2">
    <w:name w:val="WW8Num376z2"/>
    <w:rsid w:val="004A6148"/>
    <w:rPr>
      <w:rFonts w:ascii="Wingdings" w:hAnsi="Wingdings" w:cs="Times New Roman"/>
    </w:rPr>
  </w:style>
  <w:style w:type="character" w:customStyle="1" w:styleId="WW8Num376z3">
    <w:name w:val="WW8Num376z3"/>
    <w:rsid w:val="004A6148"/>
    <w:rPr>
      <w:rFonts w:ascii="Symbol" w:hAnsi="Symbol" w:cs="Times New Roman"/>
    </w:rPr>
  </w:style>
  <w:style w:type="character" w:customStyle="1" w:styleId="WW8Num378z0">
    <w:name w:val="WW8Num378z0"/>
    <w:rsid w:val="004A6148"/>
    <w:rPr>
      <w:b w:val="0"/>
      <w:i w:val="0"/>
    </w:rPr>
  </w:style>
  <w:style w:type="character" w:customStyle="1" w:styleId="WW8Num379z0">
    <w:name w:val="WW8Num379z0"/>
    <w:rsid w:val="004A6148"/>
    <w:rPr>
      <w:rFonts w:ascii="Symbol" w:hAnsi="Symbol"/>
    </w:rPr>
  </w:style>
  <w:style w:type="character" w:customStyle="1" w:styleId="WW8Num380z0">
    <w:name w:val="WW8Num380z0"/>
    <w:rsid w:val="004A6148"/>
    <w:rPr>
      <w:b/>
    </w:rPr>
  </w:style>
  <w:style w:type="character" w:customStyle="1" w:styleId="WW8Num381z0">
    <w:name w:val="WW8Num381z0"/>
    <w:rsid w:val="004A6148"/>
    <w:rPr>
      <w:rFonts w:ascii="Symbol" w:hAnsi="Symbol" w:cs="Times New Roman"/>
    </w:rPr>
  </w:style>
  <w:style w:type="character" w:customStyle="1" w:styleId="WW8Num382z0">
    <w:name w:val="WW8Num382z0"/>
    <w:rsid w:val="004A6148"/>
    <w:rPr>
      <w:rFonts w:ascii="Times New Roman" w:hAnsi="Times New Roman" w:cs="Times New Roman"/>
      <w:color w:val="auto"/>
    </w:rPr>
  </w:style>
  <w:style w:type="character" w:customStyle="1" w:styleId="WW8Num383z0">
    <w:name w:val="WW8Num383z0"/>
    <w:rsid w:val="004A6148"/>
    <w:rPr>
      <w:rFonts w:ascii="Wingdings" w:hAnsi="Wingdings" w:cs="Times New Roman"/>
      <w:sz w:val="20"/>
      <w:szCs w:val="20"/>
    </w:rPr>
  </w:style>
  <w:style w:type="character" w:customStyle="1" w:styleId="WW8Num387z0">
    <w:name w:val="WW8Num387z0"/>
    <w:rsid w:val="004A6148"/>
    <w:rPr>
      <w:rFonts w:ascii="Symbol" w:hAnsi="Symbol" w:cs="Times New Roman"/>
      <w:color w:val="auto"/>
      <w:sz w:val="16"/>
      <w:szCs w:val="16"/>
    </w:rPr>
  </w:style>
  <w:style w:type="character" w:customStyle="1" w:styleId="WW8Num389z0">
    <w:name w:val="WW8Num389z0"/>
    <w:rsid w:val="004A6148"/>
    <w:rPr>
      <w:rFonts w:ascii="Symbol" w:hAnsi="Symbol" w:cs="Times New Roman"/>
    </w:rPr>
  </w:style>
  <w:style w:type="character" w:customStyle="1" w:styleId="WW8Num390z0">
    <w:name w:val="WW8Num390z0"/>
    <w:rsid w:val="004A6148"/>
    <w:rPr>
      <w:rFonts w:ascii="Symbol" w:hAnsi="Symbol"/>
    </w:rPr>
  </w:style>
  <w:style w:type="character" w:customStyle="1" w:styleId="WW8Num391z0">
    <w:name w:val="WW8Num391z0"/>
    <w:rsid w:val="004A6148"/>
    <w:rPr>
      <w:rFonts w:ascii="Times New Roman" w:hAnsi="Times New Roman" w:cs="Times New Roman"/>
      <w:b/>
      <w:i w:val="0"/>
    </w:rPr>
  </w:style>
  <w:style w:type="character" w:customStyle="1" w:styleId="WW8Num392z1">
    <w:name w:val="WW8Num392z1"/>
    <w:rsid w:val="004A6148"/>
    <w:rPr>
      <w:b w:val="0"/>
    </w:rPr>
  </w:style>
  <w:style w:type="character" w:customStyle="1" w:styleId="WW8Num393z0">
    <w:name w:val="WW8Num393z0"/>
    <w:rsid w:val="004A6148"/>
    <w:rPr>
      <w:rFonts w:ascii="Wingdings" w:hAnsi="Wingdings" w:cs="Times New Roman"/>
      <w:sz w:val="20"/>
      <w:szCs w:val="20"/>
    </w:rPr>
  </w:style>
  <w:style w:type="character" w:customStyle="1" w:styleId="WW8Num394z0">
    <w:name w:val="WW8Num394z0"/>
    <w:rsid w:val="004A6148"/>
    <w:rPr>
      <w:b/>
    </w:rPr>
  </w:style>
  <w:style w:type="character" w:customStyle="1" w:styleId="WW8Num395z0">
    <w:name w:val="WW8Num395z0"/>
    <w:rsid w:val="004A6148"/>
    <w:rPr>
      <w:rFonts w:ascii="Wingdings" w:hAnsi="Wingdings"/>
    </w:rPr>
  </w:style>
  <w:style w:type="character" w:customStyle="1" w:styleId="WW8Num396z0">
    <w:name w:val="WW8Num396z0"/>
    <w:rsid w:val="004A6148"/>
    <w:rPr>
      <w:rFonts w:ascii="Symbol" w:hAnsi="Symbol" w:cs="Times New Roman"/>
      <w:color w:val="auto"/>
    </w:rPr>
  </w:style>
  <w:style w:type="character" w:customStyle="1" w:styleId="WW8NumSt43z0">
    <w:name w:val="WW8NumSt43z0"/>
    <w:rsid w:val="004A6148"/>
    <w:rPr>
      <w:b w:val="0"/>
      <w:i w:val="0"/>
    </w:rPr>
  </w:style>
  <w:style w:type="character" w:customStyle="1" w:styleId="WW8NumSt45z0">
    <w:name w:val="WW8NumSt45z0"/>
    <w:rsid w:val="004A6148"/>
    <w:rPr>
      <w:b w:val="0"/>
      <w:i w:val="0"/>
    </w:rPr>
  </w:style>
  <w:style w:type="character" w:customStyle="1" w:styleId="WW8NumSt47z0">
    <w:name w:val="WW8NumSt47z0"/>
    <w:rsid w:val="004A6148"/>
    <w:rPr>
      <w:rFonts w:ascii="Times New Roman" w:hAnsi="Times New Roman" w:cs="Times New Roman"/>
    </w:rPr>
  </w:style>
  <w:style w:type="character" w:customStyle="1" w:styleId="WW8NumSt50z0">
    <w:name w:val="WW8NumSt50z0"/>
    <w:rsid w:val="004A6148"/>
    <w:rPr>
      <w:rFonts w:ascii="Wingdings" w:hAnsi="Wingdings" w:cs="Times New Roman"/>
      <w:b w:val="0"/>
      <w:i w:val="0"/>
      <w:sz w:val="24"/>
      <w:szCs w:val="24"/>
      <w:u w:val="none"/>
    </w:rPr>
  </w:style>
  <w:style w:type="character" w:customStyle="1" w:styleId="WW8NumSt161z0">
    <w:name w:val="WW8NumSt161z0"/>
    <w:rsid w:val="004A6148"/>
    <w:rPr>
      <w:b/>
      <w:i w:val="0"/>
    </w:rPr>
  </w:style>
  <w:style w:type="character" w:customStyle="1" w:styleId="WW8NumSt183z0">
    <w:name w:val="WW8NumSt183z0"/>
    <w:rsid w:val="004A6148"/>
    <w:rPr>
      <w:rFonts w:ascii="Times New Roman" w:hAnsi="Times New Roman" w:cs="Times New Roman"/>
      <w:b/>
      <w:i w:val="0"/>
      <w:color w:val="000000"/>
      <w:sz w:val="22"/>
      <w:szCs w:val="22"/>
      <w:u w:val="none"/>
    </w:rPr>
  </w:style>
  <w:style w:type="character" w:customStyle="1" w:styleId="WW8NumSt186z0">
    <w:name w:val="WW8NumSt186z0"/>
    <w:rsid w:val="004A6148"/>
    <w:rPr>
      <w:b/>
      <w:i w:val="0"/>
      <w:color w:val="000000"/>
    </w:rPr>
  </w:style>
  <w:style w:type="character" w:customStyle="1" w:styleId="WW8NumSt188z0">
    <w:name w:val="WW8NumSt188z0"/>
    <w:rsid w:val="004A6148"/>
    <w:rPr>
      <w:b/>
      <w:i w:val="0"/>
      <w:color w:val="000000"/>
    </w:rPr>
  </w:style>
  <w:style w:type="character" w:customStyle="1" w:styleId="WW8NumSt190z0">
    <w:name w:val="WW8NumSt190z0"/>
    <w:rsid w:val="004A6148"/>
    <w:rPr>
      <w:b/>
      <w:i w:val="0"/>
      <w:color w:val="000000"/>
    </w:rPr>
  </w:style>
  <w:style w:type="character" w:customStyle="1" w:styleId="WW-Fontepargpadro">
    <w:name w:val="WW-Fonte parág. padrão"/>
    <w:rsid w:val="004A6148"/>
  </w:style>
  <w:style w:type="character" w:styleId="Nmerodepgina">
    <w:name w:val="page number"/>
    <w:basedOn w:val="WW-Fontepargpadro"/>
    <w:rsid w:val="004A6148"/>
  </w:style>
  <w:style w:type="character" w:styleId="Hyperlink">
    <w:name w:val="Hyperlink"/>
    <w:basedOn w:val="WW-Fontepargpadro"/>
    <w:uiPriority w:val="99"/>
    <w:rsid w:val="004A6148"/>
    <w:rPr>
      <w:color w:val="0000FF"/>
      <w:u w:val="single"/>
    </w:rPr>
  </w:style>
  <w:style w:type="paragraph" w:styleId="Corpodetexto">
    <w:name w:val="Body Text"/>
    <w:basedOn w:val="Normal"/>
    <w:rsid w:val="004A6148"/>
    <w:pPr>
      <w:jc w:val="both"/>
    </w:pPr>
    <w:rPr>
      <w:sz w:val="24"/>
    </w:rPr>
  </w:style>
  <w:style w:type="paragraph" w:styleId="Lista">
    <w:name w:val="List"/>
    <w:basedOn w:val="Corpodetexto"/>
    <w:rsid w:val="004A6148"/>
    <w:rPr>
      <w:rFonts w:cs="Lucida Sans Unicode"/>
    </w:rPr>
  </w:style>
  <w:style w:type="paragraph" w:styleId="Legenda">
    <w:name w:val="caption"/>
    <w:basedOn w:val="Normal"/>
    <w:qFormat/>
    <w:rsid w:val="004A6148"/>
    <w:pPr>
      <w:suppressLineNumbers/>
      <w:spacing w:before="120" w:after="120"/>
    </w:pPr>
    <w:rPr>
      <w:rFonts w:cs="Lucida Sans Unicode"/>
      <w:i/>
      <w:iCs/>
    </w:rPr>
  </w:style>
  <w:style w:type="paragraph" w:customStyle="1" w:styleId="ndice">
    <w:name w:val="Índice"/>
    <w:basedOn w:val="Normal"/>
    <w:rsid w:val="004A6148"/>
    <w:pPr>
      <w:suppressLineNumbers/>
    </w:pPr>
    <w:rPr>
      <w:rFonts w:cs="Lucida Sans Unicode"/>
    </w:rPr>
  </w:style>
  <w:style w:type="paragraph" w:customStyle="1" w:styleId="TtuloPrincipal">
    <w:name w:val="Título Principal"/>
    <w:basedOn w:val="Normal"/>
    <w:next w:val="Corpodetexto"/>
    <w:rsid w:val="004A6148"/>
    <w:pPr>
      <w:keepNext/>
      <w:spacing w:before="240" w:after="120"/>
    </w:pPr>
    <w:rPr>
      <w:rFonts w:ascii="Arial" w:eastAsia="Lucida Sans Unicode" w:hAnsi="Arial" w:cs="Tms Rmn"/>
      <w:sz w:val="28"/>
      <w:szCs w:val="28"/>
    </w:rPr>
  </w:style>
  <w:style w:type="paragraph" w:styleId="Destinatrio">
    <w:name w:val="envelope address"/>
    <w:basedOn w:val="Normal"/>
    <w:rsid w:val="004A6148"/>
    <w:rPr>
      <w:sz w:val="24"/>
    </w:rPr>
  </w:style>
  <w:style w:type="paragraph" w:styleId="Cabealho">
    <w:name w:val="header"/>
    <w:basedOn w:val="Normal"/>
    <w:link w:val="CabealhoChar"/>
    <w:rsid w:val="004A6148"/>
    <w:pPr>
      <w:tabs>
        <w:tab w:val="center" w:pos="4419"/>
        <w:tab w:val="right" w:pos="8838"/>
      </w:tabs>
    </w:pPr>
  </w:style>
  <w:style w:type="paragraph" w:styleId="Rodap">
    <w:name w:val="footer"/>
    <w:basedOn w:val="Normal"/>
    <w:rsid w:val="004A6148"/>
    <w:pPr>
      <w:tabs>
        <w:tab w:val="center" w:pos="4419"/>
        <w:tab w:val="right" w:pos="8838"/>
      </w:tabs>
    </w:pPr>
  </w:style>
  <w:style w:type="paragraph" w:styleId="Recuodecorpodetexto">
    <w:name w:val="Body Text Indent"/>
    <w:basedOn w:val="Normal"/>
    <w:link w:val="RecuodecorpodetextoChar"/>
    <w:rsid w:val="004A6148"/>
    <w:pPr>
      <w:ind w:left="-426"/>
      <w:jc w:val="both"/>
    </w:pPr>
    <w:rPr>
      <w:sz w:val="24"/>
    </w:rPr>
  </w:style>
  <w:style w:type="paragraph" w:customStyle="1" w:styleId="WW-Recuodecorpodetexto2">
    <w:name w:val="WW-Recuo de corpo de texto 2"/>
    <w:basedOn w:val="Normal"/>
    <w:rsid w:val="004A6148"/>
    <w:pPr>
      <w:ind w:left="-426"/>
    </w:pPr>
    <w:rPr>
      <w:sz w:val="24"/>
    </w:rPr>
  </w:style>
  <w:style w:type="paragraph" w:customStyle="1" w:styleId="WW-Recuodecorpodetexto3">
    <w:name w:val="WW-Recuo de corpo de texto 3"/>
    <w:basedOn w:val="Normal"/>
    <w:rsid w:val="004A6148"/>
    <w:pPr>
      <w:ind w:left="426" w:hanging="426"/>
      <w:jc w:val="both"/>
    </w:pPr>
    <w:rPr>
      <w:sz w:val="24"/>
    </w:rPr>
  </w:style>
  <w:style w:type="paragraph" w:customStyle="1" w:styleId="WW-Corpodetexto2">
    <w:name w:val="WW-Corpo de texto 2"/>
    <w:basedOn w:val="Normal"/>
    <w:rsid w:val="004A6148"/>
    <w:rPr>
      <w:sz w:val="28"/>
    </w:rPr>
  </w:style>
  <w:style w:type="paragraph" w:customStyle="1" w:styleId="WW-Corpodetexto3">
    <w:name w:val="WW-Corpo de texto 3"/>
    <w:basedOn w:val="Normal"/>
    <w:rsid w:val="004A6148"/>
    <w:pPr>
      <w:jc w:val="both"/>
    </w:pPr>
    <w:rPr>
      <w:sz w:val="28"/>
      <w:u w:val="single"/>
    </w:rPr>
  </w:style>
  <w:style w:type="paragraph" w:styleId="Ttulo">
    <w:name w:val="Title"/>
    <w:basedOn w:val="Normal"/>
    <w:next w:val="Subttulo"/>
    <w:qFormat/>
    <w:rsid w:val="004A6148"/>
    <w:pPr>
      <w:autoSpaceDE w:val="0"/>
      <w:spacing w:before="120" w:after="120"/>
      <w:jc w:val="center"/>
    </w:pPr>
    <w:rPr>
      <w:b/>
      <w:bCs/>
      <w:sz w:val="32"/>
      <w:szCs w:val="32"/>
    </w:rPr>
  </w:style>
  <w:style w:type="paragraph" w:styleId="Subttulo">
    <w:name w:val="Subtitle"/>
    <w:basedOn w:val="TtuloPrincipal"/>
    <w:next w:val="Corpodetexto"/>
    <w:qFormat/>
    <w:rsid w:val="004A6148"/>
    <w:pPr>
      <w:jc w:val="center"/>
    </w:pPr>
    <w:rPr>
      <w:i/>
      <w:iCs/>
    </w:rPr>
  </w:style>
  <w:style w:type="paragraph" w:customStyle="1" w:styleId="A161175">
    <w:name w:val="_A161175ÿ"/>
    <w:rsid w:val="004A6148"/>
    <w:pPr>
      <w:widowControl w:val="0"/>
      <w:suppressAutoHyphens/>
      <w:autoSpaceDE w:val="0"/>
      <w:ind w:left="867" w:right="46" w:firstLine="698"/>
      <w:jc w:val="both"/>
    </w:pPr>
    <w:rPr>
      <w:color w:val="000000"/>
      <w:szCs w:val="24"/>
    </w:rPr>
  </w:style>
  <w:style w:type="paragraph" w:customStyle="1" w:styleId="A164475">
    <w:name w:val="_A164475ÿ"/>
    <w:rsid w:val="004A6148"/>
    <w:pPr>
      <w:widowControl w:val="0"/>
      <w:suppressAutoHyphens/>
      <w:autoSpaceDE w:val="0"/>
      <w:ind w:left="886" w:right="46" w:firstLine="16"/>
      <w:jc w:val="both"/>
    </w:pPr>
    <w:rPr>
      <w:color w:val="000000"/>
      <w:szCs w:val="24"/>
    </w:rPr>
  </w:style>
  <w:style w:type="paragraph" w:customStyle="1" w:styleId="Estilo1">
    <w:name w:val="Estilo1"/>
    <w:basedOn w:val="Normal"/>
    <w:rsid w:val="004A6148"/>
    <w:pPr>
      <w:autoSpaceDE w:val="0"/>
      <w:spacing w:after="120" w:line="360" w:lineRule="auto"/>
      <w:ind w:left="567"/>
      <w:jc w:val="both"/>
    </w:pPr>
  </w:style>
  <w:style w:type="paragraph" w:customStyle="1" w:styleId="NONormal">
    <w:name w:val="NO Normal"/>
    <w:rsid w:val="004A6148"/>
    <w:pPr>
      <w:widowControl w:val="0"/>
      <w:tabs>
        <w:tab w:val="center" w:pos="5400"/>
        <w:tab w:val="right" w:pos="11188"/>
      </w:tabs>
      <w:suppressAutoHyphens/>
      <w:autoSpaceDE w:val="0"/>
      <w:ind w:left="865" w:right="373" w:hanging="594"/>
      <w:jc w:val="both"/>
    </w:pPr>
    <w:rPr>
      <w:rFonts w:ascii="Courier New" w:hAnsi="Courier New" w:cs="Wingdings"/>
      <w:color w:val="000000"/>
      <w:szCs w:val="24"/>
    </w:rPr>
  </w:style>
  <w:style w:type="paragraph" w:customStyle="1" w:styleId="Estilo2">
    <w:name w:val="Estilo2"/>
    <w:basedOn w:val="Normal"/>
    <w:rsid w:val="004A6148"/>
    <w:pPr>
      <w:widowControl w:val="0"/>
      <w:autoSpaceDE w:val="0"/>
      <w:ind w:firstLine="709"/>
      <w:jc w:val="both"/>
    </w:pPr>
    <w:rPr>
      <w:szCs w:val="24"/>
    </w:rPr>
  </w:style>
  <w:style w:type="paragraph" w:customStyle="1" w:styleId="A102075">
    <w:name w:val="_A102075"/>
    <w:basedOn w:val="Normal"/>
    <w:rsid w:val="004A6148"/>
    <w:pPr>
      <w:autoSpaceDE w:val="0"/>
      <w:ind w:left="2736" w:firstLine="1296"/>
      <w:jc w:val="both"/>
    </w:pPr>
    <w:rPr>
      <w:rFonts w:ascii="Tms Rmn" w:hAnsi="Tms Rmn"/>
      <w:szCs w:val="24"/>
    </w:rPr>
  </w:style>
  <w:style w:type="paragraph" w:customStyle="1" w:styleId="A101675">
    <w:name w:val="_A101675"/>
    <w:basedOn w:val="Normal"/>
    <w:rsid w:val="004A6148"/>
    <w:pPr>
      <w:autoSpaceDE w:val="0"/>
      <w:ind w:left="2160" w:firstLine="1296"/>
      <w:jc w:val="both"/>
    </w:pPr>
    <w:rPr>
      <w:rFonts w:ascii="Tms Rmn" w:hAnsi="Tms Rmn"/>
      <w:szCs w:val="24"/>
    </w:rPr>
  </w:style>
  <w:style w:type="paragraph" w:customStyle="1" w:styleId="A252575">
    <w:name w:val="_A252575"/>
    <w:basedOn w:val="Normal"/>
    <w:rsid w:val="004A6148"/>
    <w:pPr>
      <w:autoSpaceDE w:val="0"/>
      <w:ind w:left="3456" w:firstLine="3456"/>
      <w:jc w:val="both"/>
    </w:pPr>
    <w:rPr>
      <w:rFonts w:ascii="Tms Rmn" w:hAnsi="Tms Rmn"/>
      <w:szCs w:val="24"/>
    </w:rPr>
  </w:style>
  <w:style w:type="paragraph" w:customStyle="1" w:styleId="A301065">
    <w:name w:val="_A301065"/>
    <w:basedOn w:val="Normal"/>
    <w:rsid w:val="004A6148"/>
    <w:pPr>
      <w:autoSpaceDE w:val="0"/>
      <w:ind w:left="1296" w:right="1440" w:firstLine="4176"/>
      <w:jc w:val="both"/>
    </w:pPr>
    <w:rPr>
      <w:rFonts w:ascii="Tms Rmn" w:hAnsi="Tms Rmn"/>
      <w:szCs w:val="24"/>
    </w:rPr>
  </w:style>
  <w:style w:type="paragraph" w:customStyle="1" w:styleId="A191065">
    <w:name w:val="_A191065"/>
    <w:basedOn w:val="Normal"/>
    <w:rsid w:val="004A6148"/>
    <w:pPr>
      <w:autoSpaceDE w:val="0"/>
      <w:ind w:left="1296" w:right="1440" w:firstLine="2592"/>
      <w:jc w:val="both"/>
    </w:pPr>
    <w:rPr>
      <w:rFonts w:ascii="Tms Rmn" w:hAnsi="Tms Rmn"/>
      <w:szCs w:val="24"/>
    </w:rPr>
  </w:style>
  <w:style w:type="paragraph" w:customStyle="1" w:styleId="A321065">
    <w:name w:val="_A321065"/>
    <w:basedOn w:val="Normal"/>
    <w:rsid w:val="004A6148"/>
    <w:pPr>
      <w:autoSpaceDE w:val="0"/>
      <w:ind w:left="1296" w:right="1440" w:firstLine="4464"/>
      <w:jc w:val="both"/>
    </w:pPr>
    <w:rPr>
      <w:rFonts w:ascii="Tms Rmn" w:hAnsi="Tms Rmn"/>
      <w:szCs w:val="24"/>
    </w:rPr>
  </w:style>
  <w:style w:type="paragraph" w:customStyle="1" w:styleId="Normal1">
    <w:name w:val="Normal1"/>
    <w:rsid w:val="004A6148"/>
    <w:pPr>
      <w:suppressAutoHyphens/>
      <w:autoSpaceDE w:val="0"/>
      <w:ind w:firstLine="288"/>
      <w:jc w:val="both"/>
    </w:pPr>
    <w:rPr>
      <w:color w:val="000000"/>
      <w:szCs w:val="24"/>
    </w:rPr>
  </w:style>
  <w:style w:type="paragraph" w:customStyle="1" w:styleId="WW-Textoembloco">
    <w:name w:val="WW-Texto em bloco"/>
    <w:basedOn w:val="Normal"/>
    <w:rsid w:val="004A6148"/>
    <w:pPr>
      <w:ind w:left="1080" w:right="1458"/>
      <w:jc w:val="both"/>
    </w:pPr>
    <w:rPr>
      <w:color w:val="000000"/>
      <w:sz w:val="24"/>
      <w:szCs w:val="24"/>
    </w:rPr>
  </w:style>
  <w:style w:type="paragraph" w:customStyle="1" w:styleId="WW-Legenda">
    <w:name w:val="WW-Legenda"/>
    <w:basedOn w:val="Normal"/>
    <w:next w:val="Normal"/>
    <w:rsid w:val="004A6148"/>
    <w:pPr>
      <w:jc w:val="both"/>
    </w:pPr>
    <w:rPr>
      <w:b/>
      <w:sz w:val="28"/>
    </w:rPr>
  </w:style>
  <w:style w:type="paragraph" w:customStyle="1" w:styleId="ContedodaTabela">
    <w:name w:val="Conteúdo da Tabela"/>
    <w:basedOn w:val="Corpodetexto"/>
    <w:rsid w:val="004A6148"/>
    <w:pPr>
      <w:suppressLineNumbers/>
    </w:pPr>
  </w:style>
  <w:style w:type="paragraph" w:customStyle="1" w:styleId="TtulodaTabela">
    <w:name w:val="Título da Tabela"/>
    <w:basedOn w:val="ContedodaTabela"/>
    <w:rsid w:val="004A6148"/>
    <w:pPr>
      <w:jc w:val="center"/>
    </w:pPr>
    <w:rPr>
      <w:b/>
      <w:bCs/>
      <w:i/>
      <w:iCs/>
    </w:rPr>
  </w:style>
  <w:style w:type="paragraph" w:customStyle="1" w:styleId="Contedodoquadro">
    <w:name w:val="Conteúdo do quadro"/>
    <w:basedOn w:val="Corpodetexto"/>
    <w:rsid w:val="004A6148"/>
  </w:style>
  <w:style w:type="paragraph" w:customStyle="1" w:styleId="WW-Legenda1">
    <w:name w:val="WW-Legenda1"/>
    <w:basedOn w:val="Normal"/>
    <w:next w:val="Normal"/>
    <w:rsid w:val="004A6148"/>
    <w:pPr>
      <w:jc w:val="both"/>
    </w:pPr>
    <w:rPr>
      <w:b/>
      <w:sz w:val="28"/>
    </w:rPr>
  </w:style>
  <w:style w:type="paragraph" w:styleId="Corpodetexto2">
    <w:name w:val="Body Text 2"/>
    <w:basedOn w:val="Normal"/>
    <w:rsid w:val="004A6148"/>
    <w:pPr>
      <w:suppressAutoHyphens w:val="0"/>
      <w:jc w:val="both"/>
    </w:pPr>
    <w:rPr>
      <w:sz w:val="24"/>
    </w:rPr>
  </w:style>
  <w:style w:type="character" w:styleId="HiperlinkVisitado">
    <w:name w:val="FollowedHyperlink"/>
    <w:basedOn w:val="Fontepargpadro"/>
    <w:uiPriority w:val="99"/>
    <w:rsid w:val="004A6148"/>
    <w:rPr>
      <w:color w:val="800080"/>
      <w:u w:val="single"/>
    </w:rPr>
  </w:style>
  <w:style w:type="paragraph" w:styleId="Recuodecorpodetexto2">
    <w:name w:val="Body Text Indent 2"/>
    <w:basedOn w:val="Normal"/>
    <w:rsid w:val="004A6148"/>
    <w:pPr>
      <w:ind w:firstLine="851"/>
      <w:jc w:val="both"/>
    </w:pPr>
    <w:rPr>
      <w:sz w:val="28"/>
    </w:rPr>
  </w:style>
  <w:style w:type="paragraph" w:styleId="Corpodetexto3">
    <w:name w:val="Body Text 3"/>
    <w:basedOn w:val="Normal"/>
    <w:rsid w:val="004A6148"/>
    <w:pPr>
      <w:tabs>
        <w:tab w:val="left" w:pos="1276"/>
      </w:tabs>
      <w:jc w:val="both"/>
    </w:pPr>
    <w:rPr>
      <w:sz w:val="28"/>
      <w:szCs w:val="28"/>
    </w:rPr>
  </w:style>
  <w:style w:type="paragraph" w:styleId="Recuodecorpodetexto3">
    <w:name w:val="Body Text Indent 3"/>
    <w:basedOn w:val="Normal"/>
    <w:rsid w:val="004A6148"/>
    <w:pPr>
      <w:spacing w:after="240"/>
      <w:ind w:firstLine="851"/>
      <w:jc w:val="both"/>
    </w:pPr>
    <w:rPr>
      <w:color w:val="000000"/>
      <w:sz w:val="28"/>
    </w:rPr>
  </w:style>
  <w:style w:type="paragraph" w:styleId="NormalWeb">
    <w:name w:val="Normal (Web)"/>
    <w:basedOn w:val="Normal"/>
    <w:uiPriority w:val="99"/>
    <w:rsid w:val="004A6148"/>
    <w:pPr>
      <w:suppressAutoHyphens w:val="0"/>
      <w:spacing w:before="100" w:beforeAutospacing="1" w:after="100" w:afterAutospacing="1"/>
    </w:pPr>
    <w:rPr>
      <w:rFonts w:ascii="Arial Unicode MS" w:eastAsia="Arial Unicode MS" w:hAnsi="Arial Unicode MS" w:cs="Arial Unicode MS"/>
      <w:sz w:val="24"/>
      <w:szCs w:val="24"/>
    </w:rPr>
  </w:style>
  <w:style w:type="paragraph" w:styleId="Textodebalo">
    <w:name w:val="Balloon Text"/>
    <w:basedOn w:val="Normal"/>
    <w:semiHidden/>
    <w:rsid w:val="004A6148"/>
    <w:rPr>
      <w:rFonts w:ascii="Tahoma" w:hAnsi="Tahoma" w:cs="Tahoma"/>
      <w:sz w:val="16"/>
      <w:szCs w:val="16"/>
    </w:rPr>
  </w:style>
  <w:style w:type="character" w:styleId="Forte">
    <w:name w:val="Strong"/>
    <w:basedOn w:val="Fontepargpadro"/>
    <w:qFormat/>
    <w:rsid w:val="004A6148"/>
    <w:rPr>
      <w:b/>
      <w:bCs/>
    </w:rPr>
  </w:style>
  <w:style w:type="paragraph" w:styleId="Commarcadores">
    <w:name w:val="List Bullet"/>
    <w:basedOn w:val="Normal"/>
    <w:rsid w:val="004A6148"/>
    <w:pPr>
      <w:numPr>
        <w:numId w:val="2"/>
      </w:numPr>
    </w:pPr>
  </w:style>
  <w:style w:type="paragraph" w:customStyle="1" w:styleId="Recuodecorpodetexto21">
    <w:name w:val="Recuo de corpo de texto 21"/>
    <w:basedOn w:val="Normal"/>
    <w:rsid w:val="00F348E0"/>
    <w:pPr>
      <w:ind w:left="-426"/>
    </w:pPr>
    <w:rPr>
      <w:sz w:val="24"/>
      <w:lang w:eastAsia="ar-SA"/>
    </w:rPr>
  </w:style>
  <w:style w:type="table" w:styleId="Tabelacomgrade">
    <w:name w:val="Table Grid"/>
    <w:basedOn w:val="Tabelanormal"/>
    <w:uiPriority w:val="39"/>
    <w:rsid w:val="005D7E42"/>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cuodecorpodetextoChar">
    <w:name w:val="Recuo de corpo de texto Char"/>
    <w:basedOn w:val="Fontepargpadro"/>
    <w:link w:val="Recuodecorpodetexto"/>
    <w:rsid w:val="00BA6ACB"/>
    <w:rPr>
      <w:sz w:val="24"/>
    </w:rPr>
  </w:style>
  <w:style w:type="paragraph" w:customStyle="1" w:styleId="xl42">
    <w:name w:val="xl42"/>
    <w:basedOn w:val="Normal"/>
    <w:rsid w:val="00C7355C"/>
    <w:pPr>
      <w:spacing w:before="100" w:after="100"/>
      <w:jc w:val="center"/>
      <w:textAlignment w:val="center"/>
    </w:pPr>
    <w:rPr>
      <w:rFonts w:ascii="Arial" w:eastAsia="Arial Unicode MS" w:hAnsi="Arial" w:cs="Arial"/>
      <w:b/>
      <w:bCs/>
      <w:sz w:val="24"/>
      <w:szCs w:val="24"/>
      <w:lang w:eastAsia="ar-SA"/>
    </w:rPr>
  </w:style>
  <w:style w:type="paragraph" w:customStyle="1" w:styleId="xl25">
    <w:name w:val="xl25"/>
    <w:basedOn w:val="Normal"/>
    <w:rsid w:val="00C7355C"/>
    <w:pPr>
      <w:spacing w:before="100" w:after="100"/>
      <w:textAlignment w:val="center"/>
    </w:pPr>
    <w:rPr>
      <w:rFonts w:ascii="Arial" w:eastAsia="Arial Unicode MS" w:hAnsi="Arial" w:cs="Arial"/>
      <w:sz w:val="24"/>
      <w:szCs w:val="24"/>
      <w:lang w:eastAsia="ar-SA"/>
    </w:rPr>
  </w:style>
  <w:style w:type="paragraph" w:customStyle="1" w:styleId="Solon1">
    <w:name w:val="Solon1"/>
    <w:basedOn w:val="Normal"/>
    <w:rsid w:val="00C05E9A"/>
    <w:pPr>
      <w:numPr>
        <w:numId w:val="5"/>
      </w:numPr>
      <w:tabs>
        <w:tab w:val="num" w:pos="360"/>
        <w:tab w:val="left" w:pos="1134"/>
      </w:tabs>
      <w:suppressAutoHyphens w:val="0"/>
      <w:spacing w:after="240"/>
      <w:jc w:val="both"/>
    </w:pPr>
    <w:rPr>
      <w:sz w:val="24"/>
      <w:szCs w:val="24"/>
    </w:rPr>
  </w:style>
  <w:style w:type="paragraph" w:customStyle="1" w:styleId="Estilo8">
    <w:name w:val="Estilo8"/>
    <w:basedOn w:val="Normal"/>
    <w:rsid w:val="00C05E9A"/>
    <w:pPr>
      <w:widowControl w:val="0"/>
      <w:suppressAutoHyphens w:val="0"/>
      <w:ind w:firstLine="1418"/>
      <w:jc w:val="both"/>
    </w:pPr>
    <w:rPr>
      <w:b/>
      <w:sz w:val="24"/>
    </w:rPr>
  </w:style>
  <w:style w:type="paragraph" w:customStyle="1" w:styleId="Textopadro">
    <w:name w:val="Texto padrão"/>
    <w:basedOn w:val="Normal"/>
    <w:rsid w:val="00C05E9A"/>
    <w:pPr>
      <w:suppressAutoHyphens w:val="0"/>
    </w:pPr>
    <w:rPr>
      <w:sz w:val="24"/>
    </w:rPr>
  </w:style>
  <w:style w:type="character" w:styleId="Refdecomentrio">
    <w:name w:val="annotation reference"/>
    <w:basedOn w:val="Fontepargpadro"/>
    <w:qFormat/>
    <w:rsid w:val="00FF046B"/>
    <w:rPr>
      <w:sz w:val="16"/>
      <w:szCs w:val="16"/>
    </w:rPr>
  </w:style>
  <w:style w:type="paragraph" w:styleId="Textodecomentrio">
    <w:name w:val="annotation text"/>
    <w:basedOn w:val="Normal"/>
    <w:link w:val="TextodecomentrioChar"/>
    <w:qFormat/>
    <w:rsid w:val="00FF046B"/>
  </w:style>
  <w:style w:type="character" w:customStyle="1" w:styleId="TextodecomentrioChar">
    <w:name w:val="Texto de comentário Char"/>
    <w:basedOn w:val="Fontepargpadro"/>
    <w:link w:val="Textodecomentrio"/>
    <w:qFormat/>
    <w:rsid w:val="00FF046B"/>
  </w:style>
  <w:style w:type="paragraph" w:styleId="Assuntodocomentrio">
    <w:name w:val="annotation subject"/>
    <w:basedOn w:val="Textodecomentrio"/>
    <w:next w:val="Textodecomentrio"/>
    <w:link w:val="AssuntodocomentrioChar"/>
    <w:rsid w:val="00FF046B"/>
    <w:rPr>
      <w:b/>
      <w:bCs/>
    </w:rPr>
  </w:style>
  <w:style w:type="character" w:customStyle="1" w:styleId="AssuntodocomentrioChar">
    <w:name w:val="Assunto do comentário Char"/>
    <w:basedOn w:val="TextodecomentrioChar"/>
    <w:link w:val="Assuntodocomentrio"/>
    <w:rsid w:val="00FF046B"/>
    <w:rPr>
      <w:b/>
      <w:bCs/>
    </w:rPr>
  </w:style>
  <w:style w:type="paragraph" w:styleId="PargrafodaLista">
    <w:name w:val="List Paragraph"/>
    <w:basedOn w:val="Normal"/>
    <w:link w:val="PargrafodaListaChar"/>
    <w:uiPriority w:val="34"/>
    <w:qFormat/>
    <w:rsid w:val="00CF2A7D"/>
    <w:pPr>
      <w:ind w:left="720"/>
      <w:contextualSpacing/>
    </w:pPr>
  </w:style>
  <w:style w:type="paragraph" w:customStyle="1" w:styleId="Standard">
    <w:name w:val="Standard"/>
    <w:rsid w:val="00454665"/>
    <w:pPr>
      <w:suppressAutoHyphens/>
      <w:autoSpaceDN w:val="0"/>
      <w:spacing w:after="160" w:line="249" w:lineRule="auto"/>
      <w:textAlignment w:val="baseline"/>
    </w:pPr>
    <w:rPr>
      <w:kern w:val="3"/>
      <w:sz w:val="24"/>
      <w:szCs w:val="24"/>
    </w:rPr>
  </w:style>
  <w:style w:type="paragraph" w:customStyle="1" w:styleId="Heading">
    <w:name w:val="Heading"/>
    <w:basedOn w:val="Standard"/>
    <w:rsid w:val="00454665"/>
    <w:pPr>
      <w:keepNext/>
      <w:spacing w:before="240" w:after="120"/>
    </w:pPr>
    <w:rPr>
      <w:rFonts w:ascii="Arial" w:eastAsia="Arial" w:hAnsi="Arial" w:cs="Tahoma"/>
      <w:sz w:val="28"/>
      <w:szCs w:val="28"/>
    </w:rPr>
  </w:style>
  <w:style w:type="paragraph" w:customStyle="1" w:styleId="Textbody">
    <w:name w:val="Text body"/>
    <w:basedOn w:val="Normal"/>
    <w:rsid w:val="00454665"/>
    <w:pPr>
      <w:widowControl w:val="0"/>
      <w:autoSpaceDN w:val="0"/>
      <w:spacing w:before="120" w:after="120" w:line="360" w:lineRule="auto"/>
      <w:jc w:val="both"/>
    </w:pPr>
    <w:rPr>
      <w:rFonts w:ascii="Arial" w:eastAsia="Lucida Sans Unicode" w:hAnsi="Arial" w:cs="Arial"/>
      <w:sz w:val="24"/>
      <w:szCs w:val="24"/>
    </w:rPr>
  </w:style>
  <w:style w:type="paragraph" w:styleId="SemEspaamento">
    <w:name w:val="No Spacing"/>
    <w:rsid w:val="00454665"/>
    <w:pPr>
      <w:suppressAutoHyphens/>
      <w:autoSpaceDN w:val="0"/>
      <w:textAlignment w:val="baseline"/>
    </w:pPr>
    <w:rPr>
      <w:rFonts w:eastAsia="Calibri"/>
      <w:kern w:val="3"/>
      <w:sz w:val="24"/>
      <w:szCs w:val="24"/>
      <w:lang w:eastAsia="ar-SA"/>
    </w:rPr>
  </w:style>
  <w:style w:type="character" w:customStyle="1" w:styleId="Estilo1Char">
    <w:name w:val="Estilo1 Char"/>
    <w:basedOn w:val="Fontepargpadro"/>
    <w:rsid w:val="00454665"/>
    <w:rPr>
      <w:rFonts w:ascii="Arial" w:eastAsia="Arial" w:hAnsi="Arial" w:cs="Tahoma"/>
      <w:b/>
      <w:bCs/>
      <w:sz w:val="32"/>
      <w:szCs w:val="24"/>
    </w:rPr>
  </w:style>
  <w:style w:type="character" w:customStyle="1" w:styleId="Estilo3Char">
    <w:name w:val="Estilo3 Char"/>
    <w:basedOn w:val="Fontepargpadro"/>
    <w:rsid w:val="00454665"/>
    <w:rPr>
      <w:rFonts w:ascii="Arial" w:eastAsia="Arial" w:hAnsi="Arial" w:cs="Arial"/>
      <w:szCs w:val="24"/>
    </w:rPr>
  </w:style>
  <w:style w:type="numbering" w:customStyle="1" w:styleId="WWNum1">
    <w:name w:val="WWNum1"/>
    <w:basedOn w:val="Semlista"/>
    <w:rsid w:val="00454665"/>
    <w:pPr>
      <w:numPr>
        <w:numId w:val="6"/>
      </w:numPr>
    </w:pPr>
  </w:style>
  <w:style w:type="paragraph" w:styleId="Citao">
    <w:name w:val="Quote"/>
    <w:basedOn w:val="Normal"/>
    <w:next w:val="Normal"/>
    <w:link w:val="CitaoChar"/>
    <w:qFormat/>
    <w:rsid w:val="00C832AD"/>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ahoma"/>
      <w:i/>
      <w:iCs/>
      <w:color w:val="000000"/>
      <w:szCs w:val="24"/>
      <w:lang w:eastAsia="en-US"/>
    </w:rPr>
  </w:style>
  <w:style w:type="character" w:customStyle="1" w:styleId="CitaoChar">
    <w:name w:val="Citação Char"/>
    <w:basedOn w:val="Fontepargpadro"/>
    <w:link w:val="Citao"/>
    <w:rsid w:val="00C832AD"/>
    <w:rPr>
      <w:rFonts w:ascii="Arial" w:eastAsia="Calibri" w:hAnsi="Arial" w:cs="Tahoma"/>
      <w:i/>
      <w:iCs/>
      <w:color w:val="000000"/>
      <w:szCs w:val="24"/>
      <w:shd w:val="clear" w:color="auto" w:fill="FFFFCC"/>
      <w:lang w:eastAsia="en-US"/>
    </w:rPr>
  </w:style>
  <w:style w:type="paragraph" w:customStyle="1" w:styleId="citao2">
    <w:name w:val="citação 2"/>
    <w:basedOn w:val="Citao"/>
    <w:link w:val="citao2Char"/>
    <w:qFormat/>
    <w:rsid w:val="000A0025"/>
  </w:style>
  <w:style w:type="character" w:customStyle="1" w:styleId="citao2Char">
    <w:name w:val="citação 2 Char"/>
    <w:basedOn w:val="CitaoChar"/>
    <w:link w:val="citao2"/>
    <w:rsid w:val="000A0025"/>
    <w:rPr>
      <w:rFonts w:ascii="Arial" w:eastAsia="Calibri" w:hAnsi="Arial" w:cs="Tahoma"/>
      <w:i/>
      <w:iCs/>
      <w:color w:val="000000"/>
      <w:szCs w:val="24"/>
      <w:shd w:val="clear" w:color="auto" w:fill="FFFFCC"/>
      <w:lang w:eastAsia="en-US"/>
    </w:rPr>
  </w:style>
  <w:style w:type="paragraph" w:customStyle="1" w:styleId="Nivel01">
    <w:name w:val="Nivel 01"/>
    <w:basedOn w:val="Ttulo1"/>
    <w:next w:val="Normal"/>
    <w:link w:val="Nivel01Char"/>
    <w:qFormat/>
    <w:rsid w:val="000B5ACE"/>
    <w:pPr>
      <w:keepLines/>
      <w:tabs>
        <w:tab w:val="clear" w:pos="0"/>
        <w:tab w:val="left" w:pos="567"/>
      </w:tabs>
      <w:suppressAutoHyphens w:val="0"/>
      <w:spacing w:before="240"/>
      <w:jc w:val="both"/>
    </w:pPr>
    <w:rPr>
      <w:rFonts w:ascii="Ecofont_Spranq_eco_Sans" w:eastAsiaTheme="majorEastAsia" w:hAnsi="Ecofont_Spranq_eco_Sans"/>
      <w:b/>
      <w:bCs/>
      <w:color w:val="000000"/>
      <w:sz w:val="20"/>
    </w:rPr>
  </w:style>
  <w:style w:type="character" w:customStyle="1" w:styleId="Nivel01Char">
    <w:name w:val="Nivel 01 Char"/>
    <w:basedOn w:val="Fontepargpadro"/>
    <w:link w:val="Nivel01"/>
    <w:rsid w:val="000B5ACE"/>
    <w:rPr>
      <w:rFonts w:ascii="Ecofont_Spranq_eco_Sans" w:eastAsiaTheme="majorEastAsia" w:hAnsi="Ecofont_Spranq_eco_Sans"/>
      <w:b/>
      <w:bCs/>
      <w:color w:val="000000"/>
    </w:rPr>
  </w:style>
  <w:style w:type="character" w:customStyle="1" w:styleId="CabealhoChar">
    <w:name w:val="Cabeçalho Char"/>
    <w:basedOn w:val="Fontepargpadro"/>
    <w:link w:val="Cabealho"/>
    <w:rsid w:val="006E22D5"/>
  </w:style>
  <w:style w:type="character" w:customStyle="1" w:styleId="PargrafodaListaChar">
    <w:name w:val="Parágrafo da Lista Char"/>
    <w:link w:val="PargrafodaLista"/>
    <w:uiPriority w:val="34"/>
    <w:qFormat/>
    <w:rsid w:val="00CB4A38"/>
  </w:style>
  <w:style w:type="paragraph" w:customStyle="1" w:styleId="Nivel2">
    <w:name w:val="Nivel 2"/>
    <w:basedOn w:val="Normal"/>
    <w:link w:val="Nivel2Char"/>
    <w:qFormat/>
    <w:rsid w:val="00101B41"/>
    <w:pPr>
      <w:suppressAutoHyphens w:val="0"/>
      <w:spacing w:before="120" w:after="120" w:line="276" w:lineRule="auto"/>
      <w:ind w:left="4969" w:hanging="432"/>
      <w:jc w:val="both"/>
    </w:pPr>
    <w:rPr>
      <w:rFonts w:ascii="Arial" w:eastAsiaTheme="minorEastAsia" w:hAnsi="Arial" w:cs="Arial"/>
      <w:color w:val="000000"/>
    </w:rPr>
  </w:style>
  <w:style w:type="paragraph" w:customStyle="1" w:styleId="Nivel3">
    <w:name w:val="Nivel 3"/>
    <w:basedOn w:val="Normal"/>
    <w:link w:val="Nivel3Char"/>
    <w:qFormat/>
    <w:rsid w:val="00101B41"/>
    <w:pPr>
      <w:suppressAutoHyphens w:val="0"/>
      <w:spacing w:before="120" w:after="120" w:line="276" w:lineRule="auto"/>
      <w:ind w:left="425"/>
      <w:jc w:val="both"/>
    </w:pPr>
    <w:rPr>
      <w:rFonts w:ascii="Arial" w:eastAsiaTheme="minorEastAsia" w:hAnsi="Arial" w:cs="Arial"/>
      <w:color w:val="000000"/>
    </w:rPr>
  </w:style>
  <w:style w:type="paragraph" w:customStyle="1" w:styleId="Nivel4">
    <w:name w:val="Nivel 4"/>
    <w:basedOn w:val="Nivel3"/>
    <w:link w:val="Nivel4Char"/>
    <w:qFormat/>
    <w:rsid w:val="00101B41"/>
    <w:pPr>
      <w:ind w:left="851"/>
    </w:pPr>
    <w:rPr>
      <w:color w:val="auto"/>
    </w:rPr>
  </w:style>
  <w:style w:type="paragraph" w:customStyle="1" w:styleId="Nivel5">
    <w:name w:val="Nivel 5"/>
    <w:basedOn w:val="Nivel4"/>
    <w:qFormat/>
    <w:rsid w:val="00101B41"/>
    <w:pPr>
      <w:ind w:left="1276"/>
    </w:pPr>
  </w:style>
  <w:style w:type="character" w:customStyle="1" w:styleId="Nivel2Char">
    <w:name w:val="Nivel 2 Char"/>
    <w:basedOn w:val="Fontepargpadro"/>
    <w:link w:val="Nivel2"/>
    <w:locked/>
    <w:rsid w:val="00101B41"/>
    <w:rPr>
      <w:rFonts w:ascii="Arial" w:eastAsiaTheme="minorEastAsia" w:hAnsi="Arial" w:cs="Arial"/>
      <w:color w:val="000000"/>
    </w:rPr>
  </w:style>
  <w:style w:type="character" w:styleId="TextodoEspaoReservado">
    <w:name w:val="Placeholder Text"/>
    <w:basedOn w:val="Fontepargpadro"/>
    <w:uiPriority w:val="99"/>
    <w:semiHidden/>
    <w:rsid w:val="00B56BE4"/>
    <w:rPr>
      <w:color w:val="808080"/>
    </w:rPr>
  </w:style>
  <w:style w:type="character" w:customStyle="1" w:styleId="Nivel4Char">
    <w:name w:val="Nivel 4 Char"/>
    <w:basedOn w:val="Fontepargpadro"/>
    <w:link w:val="Nivel4"/>
    <w:rsid w:val="000C503F"/>
    <w:rPr>
      <w:rFonts w:ascii="Arial" w:eastAsiaTheme="minorEastAsia" w:hAnsi="Arial" w:cs="Arial"/>
    </w:rPr>
  </w:style>
  <w:style w:type="character" w:customStyle="1" w:styleId="Nivel3Char">
    <w:name w:val="Nivel 3 Char"/>
    <w:basedOn w:val="Fontepargpadro"/>
    <w:link w:val="Nivel3"/>
    <w:rsid w:val="00DD6DDB"/>
    <w:rPr>
      <w:rFonts w:ascii="Arial" w:eastAsiaTheme="minorEastAsia" w:hAnsi="Arial" w:cs="Arial"/>
      <w:color w:val="000000"/>
    </w:rPr>
  </w:style>
  <w:style w:type="character" w:customStyle="1" w:styleId="MenoPendente1">
    <w:name w:val="Menção Pendente1"/>
    <w:basedOn w:val="Fontepargpadro"/>
    <w:uiPriority w:val="99"/>
    <w:semiHidden/>
    <w:unhideWhenUsed/>
    <w:rsid w:val="00526442"/>
    <w:rPr>
      <w:color w:val="605E5C"/>
      <w:shd w:val="clear" w:color="auto" w:fill="E1DFDD"/>
    </w:rPr>
  </w:style>
  <w:style w:type="character" w:customStyle="1" w:styleId="MenoPendente2">
    <w:name w:val="Menção Pendente2"/>
    <w:basedOn w:val="Fontepargpadro"/>
    <w:uiPriority w:val="99"/>
    <w:semiHidden/>
    <w:unhideWhenUsed/>
    <w:rsid w:val="0087582A"/>
    <w:rPr>
      <w:color w:val="605E5C"/>
      <w:shd w:val="clear" w:color="auto" w:fill="E1DFDD"/>
    </w:rPr>
  </w:style>
  <w:style w:type="character" w:customStyle="1" w:styleId="Ttulo1Char">
    <w:name w:val="Título 1 Char"/>
    <w:basedOn w:val="Fontepargpadro"/>
    <w:link w:val="Ttulo1"/>
    <w:uiPriority w:val="9"/>
    <w:rsid w:val="00EC03B2"/>
    <w:rPr>
      <w:sz w:val="24"/>
    </w:rPr>
  </w:style>
  <w:style w:type="paragraph" w:customStyle="1" w:styleId="Nvel3-R">
    <w:name w:val="Nível 3-R"/>
    <w:basedOn w:val="Nivel3"/>
    <w:link w:val="Nvel3-RChar"/>
    <w:qFormat/>
    <w:rsid w:val="00BE5F47"/>
    <w:pPr>
      <w:numPr>
        <w:ilvl w:val="2"/>
        <w:numId w:val="1"/>
      </w:numPr>
      <w:ind w:left="425"/>
    </w:pPr>
    <w:rPr>
      <w:i/>
      <w:iCs/>
      <w:color w:val="FF0000"/>
    </w:rPr>
  </w:style>
  <w:style w:type="character" w:customStyle="1" w:styleId="Nvel3-RChar">
    <w:name w:val="Nível 3-R Char"/>
    <w:basedOn w:val="Nivel3Char"/>
    <w:link w:val="Nvel3-R"/>
    <w:rsid w:val="00BE5F47"/>
    <w:rPr>
      <w:rFonts w:ascii="Arial" w:eastAsiaTheme="minorEastAsia" w:hAnsi="Arial" w:cs="Arial"/>
      <w:i/>
      <w:iCs/>
      <w:color w:val="FF0000"/>
    </w:rPr>
  </w:style>
  <w:style w:type="paragraph" w:customStyle="1" w:styleId="Nvel2-Red">
    <w:name w:val="Nível 2 -Red"/>
    <w:basedOn w:val="Nivel2"/>
    <w:link w:val="Nvel2-RedChar"/>
    <w:qFormat/>
    <w:rsid w:val="0076659A"/>
    <w:pPr>
      <w:numPr>
        <w:ilvl w:val="1"/>
        <w:numId w:val="1"/>
      </w:numPr>
    </w:pPr>
    <w:rPr>
      <w:i/>
      <w:iCs/>
      <w:color w:val="FF0000"/>
    </w:rPr>
  </w:style>
  <w:style w:type="character" w:customStyle="1" w:styleId="Nvel2-RedChar">
    <w:name w:val="Nível 2 -Red Char"/>
    <w:basedOn w:val="Nivel2Char"/>
    <w:link w:val="Nvel2-Red"/>
    <w:rsid w:val="0076659A"/>
    <w:rPr>
      <w:rFonts w:ascii="Arial" w:eastAsiaTheme="minorEastAsia" w:hAnsi="Arial" w:cs="Arial"/>
      <w:i/>
      <w:iCs/>
      <w:color w:val="FF0000"/>
    </w:rPr>
  </w:style>
  <w:style w:type="paragraph" w:customStyle="1" w:styleId="Nvel1-SemNum">
    <w:name w:val="Nível 1-Sem Num"/>
    <w:basedOn w:val="Nivel01"/>
    <w:link w:val="Nvel1-SemNumChar"/>
    <w:qFormat/>
    <w:rsid w:val="0076659A"/>
    <w:pPr>
      <w:ind w:left="357"/>
      <w:outlineLvl w:val="1"/>
    </w:pPr>
    <w:rPr>
      <w:rFonts w:ascii="Arial" w:hAnsi="Arial" w:cs="Arial"/>
      <w:color w:val="FF0000"/>
    </w:rPr>
  </w:style>
  <w:style w:type="character" w:customStyle="1" w:styleId="Nvel1-SemNumChar">
    <w:name w:val="Nível 1-Sem Num Char"/>
    <w:basedOn w:val="Nivel01Char"/>
    <w:link w:val="Nvel1-SemNum"/>
    <w:rsid w:val="0076659A"/>
    <w:rPr>
      <w:rFonts w:ascii="Arial" w:eastAsiaTheme="majorEastAsia" w:hAnsi="Arial" w:cs="Arial"/>
      <w:b/>
      <w:bCs/>
      <w:color w:val="FF0000"/>
    </w:rPr>
  </w:style>
  <w:style w:type="character" w:customStyle="1" w:styleId="Nivel1Char">
    <w:name w:val="Nivel1 Char"/>
    <w:basedOn w:val="Fontepargpadro"/>
    <w:link w:val="Nivel1"/>
    <w:locked/>
    <w:rsid w:val="001508F1"/>
    <w:rPr>
      <w:rFonts w:ascii="Arial" w:eastAsiaTheme="majorEastAsia" w:hAnsi="Arial" w:cs="Arial"/>
      <w:b/>
      <w:color w:val="000000"/>
      <w:sz w:val="32"/>
      <w:szCs w:val="32"/>
    </w:rPr>
  </w:style>
  <w:style w:type="paragraph" w:customStyle="1" w:styleId="Nivel1">
    <w:name w:val="Nivel1"/>
    <w:basedOn w:val="Ttulo1"/>
    <w:next w:val="Normal"/>
    <w:link w:val="Nivel1Char"/>
    <w:qFormat/>
    <w:rsid w:val="001508F1"/>
    <w:pPr>
      <w:keepLines/>
      <w:tabs>
        <w:tab w:val="clear" w:pos="0"/>
      </w:tabs>
      <w:suppressAutoHyphens w:val="0"/>
      <w:spacing w:before="480" w:after="120" w:line="276" w:lineRule="auto"/>
      <w:ind w:left="360" w:hanging="360"/>
      <w:jc w:val="both"/>
    </w:pPr>
    <w:rPr>
      <w:rFonts w:ascii="Arial" w:eastAsiaTheme="majorEastAsia" w:hAnsi="Arial" w:cs="Arial"/>
      <w:b/>
      <w:color w:val="000000"/>
      <w:sz w:val="32"/>
      <w:szCs w:val="32"/>
    </w:rPr>
  </w:style>
  <w:style w:type="paragraph" w:customStyle="1" w:styleId="xl65">
    <w:name w:val="xl65"/>
    <w:basedOn w:val="Normal"/>
    <w:rsid w:val="001508F1"/>
    <w:pPr>
      <w:pBdr>
        <w:top w:val="single" w:sz="8" w:space="0" w:color="auto"/>
        <w:left w:val="single" w:sz="8" w:space="0" w:color="auto"/>
        <w:bottom w:val="single" w:sz="8" w:space="0" w:color="auto"/>
        <w:right w:val="single" w:sz="8" w:space="0" w:color="auto"/>
      </w:pBdr>
      <w:shd w:val="clear" w:color="000000" w:fill="BFBFBF"/>
      <w:suppressAutoHyphens w:val="0"/>
      <w:spacing w:before="100" w:beforeAutospacing="1" w:after="100" w:afterAutospacing="1"/>
      <w:jc w:val="center"/>
      <w:textAlignment w:val="center"/>
    </w:pPr>
    <w:rPr>
      <w:b/>
      <w:bCs/>
      <w:color w:val="000000"/>
      <w:sz w:val="18"/>
      <w:szCs w:val="18"/>
    </w:rPr>
  </w:style>
  <w:style w:type="paragraph" w:customStyle="1" w:styleId="xl66">
    <w:name w:val="xl66"/>
    <w:basedOn w:val="Normal"/>
    <w:rsid w:val="001508F1"/>
    <w:pPr>
      <w:pBdr>
        <w:top w:val="single" w:sz="8" w:space="0" w:color="auto"/>
        <w:bottom w:val="single" w:sz="8" w:space="0" w:color="auto"/>
        <w:right w:val="single" w:sz="8" w:space="0" w:color="auto"/>
      </w:pBdr>
      <w:shd w:val="clear" w:color="000000" w:fill="BFBFBF"/>
      <w:suppressAutoHyphens w:val="0"/>
      <w:spacing w:before="100" w:beforeAutospacing="1" w:after="100" w:afterAutospacing="1"/>
      <w:jc w:val="center"/>
      <w:textAlignment w:val="center"/>
    </w:pPr>
    <w:rPr>
      <w:b/>
      <w:bCs/>
      <w:color w:val="000000"/>
      <w:sz w:val="18"/>
      <w:szCs w:val="18"/>
    </w:rPr>
  </w:style>
  <w:style w:type="paragraph" w:customStyle="1" w:styleId="xl67">
    <w:name w:val="xl67"/>
    <w:basedOn w:val="Normal"/>
    <w:rsid w:val="001508F1"/>
    <w:pPr>
      <w:pBdr>
        <w:top w:val="single" w:sz="8" w:space="0" w:color="auto"/>
        <w:bottom w:val="single" w:sz="8" w:space="0" w:color="auto"/>
      </w:pBdr>
      <w:shd w:val="clear" w:color="000000" w:fill="BFBFBF"/>
      <w:suppressAutoHyphens w:val="0"/>
      <w:spacing w:before="100" w:beforeAutospacing="1" w:after="100" w:afterAutospacing="1"/>
      <w:jc w:val="center"/>
      <w:textAlignment w:val="center"/>
    </w:pPr>
    <w:rPr>
      <w:b/>
      <w:bCs/>
      <w:color w:val="000000"/>
      <w:sz w:val="18"/>
      <w:szCs w:val="18"/>
    </w:rPr>
  </w:style>
  <w:style w:type="paragraph" w:customStyle="1" w:styleId="xl68">
    <w:name w:val="xl68"/>
    <w:basedOn w:val="Normal"/>
    <w:rsid w:val="001508F1"/>
    <w:pPr>
      <w:pBdr>
        <w:top w:val="single" w:sz="8" w:space="0" w:color="auto"/>
        <w:bottom w:val="single" w:sz="8" w:space="0" w:color="auto"/>
        <w:right w:val="single" w:sz="8" w:space="0" w:color="auto"/>
      </w:pBdr>
      <w:shd w:val="clear" w:color="000000" w:fill="BFBFBF"/>
      <w:suppressAutoHyphens w:val="0"/>
      <w:spacing w:before="100" w:beforeAutospacing="1" w:after="100" w:afterAutospacing="1"/>
      <w:jc w:val="center"/>
      <w:textAlignment w:val="center"/>
    </w:pPr>
    <w:rPr>
      <w:b/>
      <w:bCs/>
      <w:sz w:val="18"/>
      <w:szCs w:val="18"/>
    </w:rPr>
  </w:style>
  <w:style w:type="paragraph" w:customStyle="1" w:styleId="xl69">
    <w:name w:val="xl69"/>
    <w:basedOn w:val="Normal"/>
    <w:rsid w:val="001508F1"/>
    <w:pPr>
      <w:pBdr>
        <w:left w:val="single" w:sz="8" w:space="0" w:color="auto"/>
        <w:bottom w:val="single" w:sz="8" w:space="0" w:color="auto"/>
        <w:right w:val="single" w:sz="8" w:space="0" w:color="auto"/>
      </w:pBdr>
      <w:suppressAutoHyphens w:val="0"/>
      <w:spacing w:before="100" w:beforeAutospacing="1" w:after="100" w:afterAutospacing="1"/>
      <w:jc w:val="center"/>
      <w:textAlignment w:val="center"/>
    </w:pPr>
    <w:rPr>
      <w:color w:val="000000"/>
      <w:sz w:val="18"/>
      <w:szCs w:val="18"/>
    </w:rPr>
  </w:style>
  <w:style w:type="paragraph" w:customStyle="1" w:styleId="xl70">
    <w:name w:val="xl70"/>
    <w:basedOn w:val="Normal"/>
    <w:rsid w:val="001508F1"/>
    <w:pPr>
      <w:pBdr>
        <w:bottom w:val="single" w:sz="8" w:space="0" w:color="auto"/>
        <w:right w:val="single" w:sz="8" w:space="0" w:color="auto"/>
      </w:pBdr>
      <w:suppressAutoHyphens w:val="0"/>
      <w:spacing w:before="100" w:beforeAutospacing="1" w:after="100" w:afterAutospacing="1"/>
      <w:textAlignment w:val="center"/>
    </w:pPr>
    <w:rPr>
      <w:color w:val="000000"/>
      <w:sz w:val="18"/>
      <w:szCs w:val="18"/>
    </w:rPr>
  </w:style>
  <w:style w:type="paragraph" w:customStyle="1" w:styleId="xl71">
    <w:name w:val="xl71"/>
    <w:basedOn w:val="Normal"/>
    <w:rsid w:val="001508F1"/>
    <w:pPr>
      <w:pBdr>
        <w:bottom w:val="single" w:sz="8" w:space="0" w:color="auto"/>
        <w:right w:val="single" w:sz="8" w:space="0" w:color="auto"/>
      </w:pBdr>
      <w:suppressAutoHyphens w:val="0"/>
      <w:spacing w:before="100" w:beforeAutospacing="1" w:after="100" w:afterAutospacing="1"/>
      <w:jc w:val="center"/>
      <w:textAlignment w:val="center"/>
    </w:pPr>
    <w:rPr>
      <w:color w:val="000000"/>
      <w:sz w:val="18"/>
      <w:szCs w:val="18"/>
    </w:rPr>
  </w:style>
  <w:style w:type="paragraph" w:customStyle="1" w:styleId="xl72">
    <w:name w:val="xl72"/>
    <w:basedOn w:val="Normal"/>
    <w:rsid w:val="001508F1"/>
    <w:pPr>
      <w:pBdr>
        <w:bottom w:val="single" w:sz="8" w:space="0" w:color="auto"/>
      </w:pBdr>
      <w:suppressAutoHyphens w:val="0"/>
      <w:spacing w:before="100" w:beforeAutospacing="1" w:after="100" w:afterAutospacing="1"/>
      <w:jc w:val="center"/>
      <w:textAlignment w:val="center"/>
    </w:pPr>
    <w:rPr>
      <w:color w:val="000000"/>
      <w:sz w:val="18"/>
      <w:szCs w:val="18"/>
    </w:rPr>
  </w:style>
  <w:style w:type="paragraph" w:customStyle="1" w:styleId="xl73">
    <w:name w:val="xl73"/>
    <w:basedOn w:val="Normal"/>
    <w:rsid w:val="001508F1"/>
    <w:pPr>
      <w:pBdr>
        <w:bottom w:val="single" w:sz="8" w:space="0" w:color="auto"/>
        <w:right w:val="single" w:sz="8" w:space="0" w:color="auto"/>
      </w:pBdr>
      <w:suppressAutoHyphens w:val="0"/>
      <w:spacing w:before="100" w:beforeAutospacing="1" w:after="100" w:afterAutospacing="1"/>
      <w:jc w:val="center"/>
      <w:textAlignment w:val="center"/>
    </w:pPr>
    <w:rPr>
      <w:color w:val="000000"/>
      <w:sz w:val="18"/>
      <w:szCs w:val="18"/>
    </w:rPr>
  </w:style>
  <w:style w:type="paragraph" w:customStyle="1" w:styleId="xl74">
    <w:name w:val="xl74"/>
    <w:basedOn w:val="Normal"/>
    <w:rsid w:val="001508F1"/>
    <w:pPr>
      <w:pBdr>
        <w:bottom w:val="single" w:sz="8" w:space="0" w:color="auto"/>
        <w:right w:val="single" w:sz="8" w:space="0" w:color="auto"/>
      </w:pBdr>
      <w:suppressAutoHyphens w:val="0"/>
      <w:spacing w:before="100" w:beforeAutospacing="1" w:after="100" w:afterAutospacing="1"/>
      <w:textAlignment w:val="center"/>
    </w:pPr>
    <w:rPr>
      <w:color w:val="000000"/>
      <w:sz w:val="18"/>
      <w:szCs w:val="18"/>
    </w:rPr>
  </w:style>
  <w:style w:type="paragraph" w:customStyle="1" w:styleId="xl75">
    <w:name w:val="xl75"/>
    <w:basedOn w:val="Normal"/>
    <w:rsid w:val="001508F1"/>
    <w:pPr>
      <w:pBdr>
        <w:left w:val="single" w:sz="8" w:space="0" w:color="auto"/>
        <w:right w:val="single" w:sz="8" w:space="0" w:color="auto"/>
      </w:pBdr>
      <w:suppressAutoHyphens w:val="0"/>
      <w:spacing w:before="100" w:beforeAutospacing="1" w:after="100" w:afterAutospacing="1"/>
      <w:jc w:val="center"/>
      <w:textAlignment w:val="center"/>
    </w:pPr>
    <w:rPr>
      <w:color w:val="000000"/>
      <w:sz w:val="18"/>
      <w:szCs w:val="18"/>
    </w:rPr>
  </w:style>
  <w:style w:type="paragraph" w:customStyle="1" w:styleId="xl76">
    <w:name w:val="xl76"/>
    <w:basedOn w:val="Normal"/>
    <w:rsid w:val="001508F1"/>
    <w:pPr>
      <w:suppressAutoHyphens w:val="0"/>
      <w:spacing w:before="100" w:beforeAutospacing="1" w:after="100" w:afterAutospacing="1"/>
    </w:pPr>
  </w:style>
  <w:style w:type="paragraph" w:customStyle="1" w:styleId="xl77">
    <w:name w:val="xl77"/>
    <w:basedOn w:val="Normal"/>
    <w:rsid w:val="001508F1"/>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textAlignment w:val="center"/>
    </w:pPr>
    <w:rPr>
      <w:color w:val="000000"/>
      <w:sz w:val="18"/>
      <w:szCs w:val="18"/>
    </w:rPr>
  </w:style>
  <w:style w:type="paragraph" w:customStyle="1" w:styleId="xl78">
    <w:name w:val="xl78"/>
    <w:basedOn w:val="Normal"/>
    <w:rsid w:val="001508F1"/>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textAlignment w:val="center"/>
    </w:pPr>
    <w:rPr>
      <w:color w:val="000000"/>
      <w:sz w:val="18"/>
      <w:szCs w:val="18"/>
    </w:rPr>
  </w:style>
  <w:style w:type="paragraph" w:customStyle="1" w:styleId="xl79">
    <w:name w:val="xl79"/>
    <w:basedOn w:val="Normal"/>
    <w:rsid w:val="001508F1"/>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pPr>
    <w:rPr>
      <w:sz w:val="18"/>
      <w:szCs w:val="18"/>
    </w:rPr>
  </w:style>
  <w:style w:type="paragraph" w:customStyle="1" w:styleId="xl80">
    <w:name w:val="xl80"/>
    <w:basedOn w:val="Normal"/>
    <w:rsid w:val="001508F1"/>
    <w:pPr>
      <w:pBdr>
        <w:top w:val="single" w:sz="8" w:space="0" w:color="auto"/>
        <w:left w:val="single" w:sz="8" w:space="0" w:color="auto"/>
        <w:bottom w:val="single" w:sz="8" w:space="0" w:color="auto"/>
      </w:pBdr>
      <w:suppressAutoHyphens w:val="0"/>
      <w:spacing w:before="100" w:beforeAutospacing="1" w:after="100" w:afterAutospacing="1"/>
    </w:pPr>
    <w:rPr>
      <w:sz w:val="18"/>
      <w:szCs w:val="18"/>
    </w:rPr>
  </w:style>
  <w:style w:type="paragraph" w:customStyle="1" w:styleId="xl81">
    <w:name w:val="xl81"/>
    <w:basedOn w:val="Normal"/>
    <w:rsid w:val="001508F1"/>
    <w:pPr>
      <w:pBdr>
        <w:top w:val="single" w:sz="8" w:space="0" w:color="auto"/>
        <w:left w:val="single" w:sz="8" w:space="0" w:color="auto"/>
        <w:bottom w:val="single" w:sz="8" w:space="0" w:color="auto"/>
      </w:pBdr>
      <w:suppressAutoHyphens w:val="0"/>
      <w:spacing w:before="100" w:beforeAutospacing="1" w:after="100" w:afterAutospacing="1"/>
      <w:jc w:val="center"/>
      <w:textAlignment w:val="center"/>
    </w:pPr>
    <w:rPr>
      <w:color w:val="000000"/>
      <w:sz w:val="18"/>
      <w:szCs w:val="18"/>
    </w:rPr>
  </w:style>
  <w:style w:type="paragraph" w:customStyle="1" w:styleId="xl82">
    <w:name w:val="xl82"/>
    <w:basedOn w:val="Normal"/>
    <w:rsid w:val="001508F1"/>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pPr>
    <w:rPr>
      <w:sz w:val="18"/>
      <w:szCs w:val="18"/>
    </w:rPr>
  </w:style>
  <w:style w:type="paragraph" w:customStyle="1" w:styleId="xl83">
    <w:name w:val="xl83"/>
    <w:basedOn w:val="Normal"/>
    <w:rsid w:val="001508F1"/>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pPr>
    <w:rPr>
      <w:sz w:val="18"/>
      <w:szCs w:val="18"/>
    </w:rPr>
  </w:style>
  <w:style w:type="paragraph" w:customStyle="1" w:styleId="xl84">
    <w:name w:val="xl84"/>
    <w:basedOn w:val="Normal"/>
    <w:rsid w:val="001508F1"/>
    <w:pPr>
      <w:suppressAutoHyphens w:val="0"/>
      <w:spacing w:before="100" w:beforeAutospacing="1" w:after="100" w:afterAutospacing="1"/>
    </w:pPr>
    <w:rPr>
      <w:sz w:val="18"/>
      <w:szCs w:val="18"/>
    </w:rPr>
  </w:style>
  <w:style w:type="paragraph" w:customStyle="1" w:styleId="xl85">
    <w:name w:val="xl85"/>
    <w:basedOn w:val="Normal"/>
    <w:rsid w:val="001508F1"/>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pPr>
    <w:rPr>
      <w:sz w:val="18"/>
      <w:szCs w:val="18"/>
    </w:rPr>
  </w:style>
  <w:style w:type="paragraph" w:customStyle="1" w:styleId="xl86">
    <w:name w:val="xl86"/>
    <w:basedOn w:val="Normal"/>
    <w:rsid w:val="001508F1"/>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textAlignment w:val="center"/>
    </w:pPr>
    <w:rPr>
      <w:b/>
      <w:bCs/>
      <w:color w:val="000000"/>
      <w:sz w:val="18"/>
      <w:szCs w:val="18"/>
    </w:rPr>
  </w:style>
  <w:style w:type="paragraph" w:customStyle="1" w:styleId="xl87">
    <w:name w:val="xl87"/>
    <w:basedOn w:val="Normal"/>
    <w:rsid w:val="001508F1"/>
    <w:pPr>
      <w:pBdr>
        <w:left w:val="single" w:sz="8" w:space="0" w:color="auto"/>
        <w:bottom w:val="single" w:sz="8" w:space="0" w:color="auto"/>
        <w:right w:val="single" w:sz="8" w:space="0" w:color="auto"/>
      </w:pBdr>
      <w:suppressAutoHyphens w:val="0"/>
      <w:spacing w:before="100" w:beforeAutospacing="1" w:after="100" w:afterAutospacing="1"/>
      <w:jc w:val="center"/>
      <w:textAlignment w:val="center"/>
    </w:pPr>
    <w:rPr>
      <w:b/>
      <w:bCs/>
      <w:color w:val="000000"/>
      <w:sz w:val="18"/>
      <w:szCs w:val="18"/>
    </w:rPr>
  </w:style>
  <w:style w:type="paragraph" w:customStyle="1" w:styleId="xl88">
    <w:name w:val="xl88"/>
    <w:basedOn w:val="Normal"/>
    <w:rsid w:val="001508F1"/>
    <w:pPr>
      <w:pBdr>
        <w:top w:val="single" w:sz="8" w:space="0" w:color="auto"/>
        <w:left w:val="single" w:sz="8" w:space="0" w:color="auto"/>
        <w:bottom w:val="single" w:sz="8" w:space="0" w:color="auto"/>
      </w:pBdr>
      <w:suppressAutoHyphens w:val="0"/>
      <w:spacing w:before="100" w:beforeAutospacing="1" w:after="100" w:afterAutospacing="1"/>
      <w:jc w:val="right"/>
      <w:textAlignment w:val="center"/>
    </w:pPr>
    <w:rPr>
      <w:b/>
      <w:bCs/>
      <w:color w:val="000000"/>
      <w:sz w:val="18"/>
      <w:szCs w:val="18"/>
    </w:rPr>
  </w:style>
  <w:style w:type="paragraph" w:customStyle="1" w:styleId="xl89">
    <w:name w:val="xl89"/>
    <w:basedOn w:val="Normal"/>
    <w:rsid w:val="001508F1"/>
    <w:pPr>
      <w:pBdr>
        <w:top w:val="single" w:sz="8" w:space="0" w:color="auto"/>
        <w:bottom w:val="single" w:sz="8" w:space="0" w:color="auto"/>
      </w:pBdr>
      <w:suppressAutoHyphens w:val="0"/>
      <w:spacing w:before="100" w:beforeAutospacing="1" w:after="100" w:afterAutospacing="1"/>
      <w:jc w:val="right"/>
      <w:textAlignment w:val="center"/>
    </w:pPr>
    <w:rPr>
      <w:b/>
      <w:bCs/>
      <w:color w:val="000000"/>
      <w:sz w:val="18"/>
      <w:szCs w:val="18"/>
    </w:rPr>
  </w:style>
  <w:style w:type="paragraph" w:customStyle="1" w:styleId="xl90">
    <w:name w:val="xl90"/>
    <w:basedOn w:val="Normal"/>
    <w:rsid w:val="001508F1"/>
    <w:pPr>
      <w:pBdr>
        <w:top w:val="single" w:sz="8" w:space="0" w:color="auto"/>
        <w:bottom w:val="single" w:sz="8" w:space="0" w:color="auto"/>
        <w:right w:val="single" w:sz="8" w:space="0" w:color="auto"/>
      </w:pBdr>
      <w:suppressAutoHyphens w:val="0"/>
      <w:spacing w:before="100" w:beforeAutospacing="1" w:after="100" w:afterAutospacing="1"/>
      <w:jc w:val="right"/>
      <w:textAlignment w:val="center"/>
    </w:pPr>
    <w:rPr>
      <w:b/>
      <w:b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92352">
      <w:bodyDiv w:val="1"/>
      <w:marLeft w:val="0"/>
      <w:marRight w:val="0"/>
      <w:marTop w:val="0"/>
      <w:marBottom w:val="0"/>
      <w:divBdr>
        <w:top w:val="none" w:sz="0" w:space="0" w:color="auto"/>
        <w:left w:val="none" w:sz="0" w:space="0" w:color="auto"/>
        <w:bottom w:val="none" w:sz="0" w:space="0" w:color="auto"/>
        <w:right w:val="none" w:sz="0" w:space="0" w:color="auto"/>
      </w:divBdr>
    </w:div>
    <w:div w:id="327057121">
      <w:bodyDiv w:val="1"/>
      <w:marLeft w:val="0"/>
      <w:marRight w:val="0"/>
      <w:marTop w:val="0"/>
      <w:marBottom w:val="0"/>
      <w:divBdr>
        <w:top w:val="none" w:sz="0" w:space="0" w:color="auto"/>
        <w:left w:val="none" w:sz="0" w:space="0" w:color="auto"/>
        <w:bottom w:val="none" w:sz="0" w:space="0" w:color="auto"/>
        <w:right w:val="none" w:sz="0" w:space="0" w:color="auto"/>
      </w:divBdr>
    </w:div>
    <w:div w:id="712578319">
      <w:bodyDiv w:val="1"/>
      <w:marLeft w:val="0"/>
      <w:marRight w:val="0"/>
      <w:marTop w:val="0"/>
      <w:marBottom w:val="0"/>
      <w:divBdr>
        <w:top w:val="none" w:sz="0" w:space="0" w:color="auto"/>
        <w:left w:val="none" w:sz="0" w:space="0" w:color="auto"/>
        <w:bottom w:val="none" w:sz="0" w:space="0" w:color="auto"/>
        <w:right w:val="none" w:sz="0" w:space="0" w:color="auto"/>
      </w:divBdr>
    </w:div>
    <w:div w:id="717515994">
      <w:bodyDiv w:val="1"/>
      <w:marLeft w:val="0"/>
      <w:marRight w:val="0"/>
      <w:marTop w:val="0"/>
      <w:marBottom w:val="0"/>
      <w:divBdr>
        <w:top w:val="none" w:sz="0" w:space="0" w:color="auto"/>
        <w:left w:val="none" w:sz="0" w:space="0" w:color="auto"/>
        <w:bottom w:val="none" w:sz="0" w:space="0" w:color="auto"/>
        <w:right w:val="none" w:sz="0" w:space="0" w:color="auto"/>
      </w:divBdr>
    </w:div>
    <w:div w:id="891041070">
      <w:bodyDiv w:val="1"/>
      <w:marLeft w:val="0"/>
      <w:marRight w:val="0"/>
      <w:marTop w:val="0"/>
      <w:marBottom w:val="0"/>
      <w:divBdr>
        <w:top w:val="none" w:sz="0" w:space="0" w:color="auto"/>
        <w:left w:val="none" w:sz="0" w:space="0" w:color="auto"/>
        <w:bottom w:val="none" w:sz="0" w:space="0" w:color="auto"/>
        <w:right w:val="none" w:sz="0" w:space="0" w:color="auto"/>
      </w:divBdr>
    </w:div>
    <w:div w:id="1206260016">
      <w:bodyDiv w:val="1"/>
      <w:marLeft w:val="0"/>
      <w:marRight w:val="0"/>
      <w:marTop w:val="0"/>
      <w:marBottom w:val="0"/>
      <w:divBdr>
        <w:top w:val="none" w:sz="0" w:space="0" w:color="auto"/>
        <w:left w:val="none" w:sz="0" w:space="0" w:color="auto"/>
        <w:bottom w:val="none" w:sz="0" w:space="0" w:color="auto"/>
        <w:right w:val="none" w:sz="0" w:space="0" w:color="auto"/>
      </w:divBdr>
    </w:div>
    <w:div w:id="1477718890">
      <w:bodyDiv w:val="1"/>
      <w:marLeft w:val="0"/>
      <w:marRight w:val="0"/>
      <w:marTop w:val="0"/>
      <w:marBottom w:val="0"/>
      <w:divBdr>
        <w:top w:val="none" w:sz="0" w:space="0" w:color="auto"/>
        <w:left w:val="none" w:sz="0" w:space="0" w:color="auto"/>
        <w:bottom w:val="none" w:sz="0" w:space="0" w:color="auto"/>
        <w:right w:val="none" w:sz="0" w:space="0" w:color="auto"/>
      </w:divBdr>
    </w:div>
    <w:div w:id="2025790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www.semasaitajai.com.br/licitacoes" TargetMode="External"/><Relationship Id="rId34" Type="http://schemas.openxmlformats.org/officeDocument/2006/relationships/hyperlink" Target="https://www.planalto.gov.br/ccivil_03/_ato2019-2022/2022/Decreto/D11246.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19-2022/2021/decreto/d10880.htm" TargetMode="External"/><Relationship Id="rId50" Type="http://schemas.openxmlformats.org/officeDocument/2006/relationships/header" Target="header2.xml"/><Relationship Id="rId55" Type="http://schemas.openxmlformats.org/officeDocument/2006/relationships/footer" Target="footer4.xml"/><Relationship Id="rId63" Type="http://schemas.openxmlformats.org/officeDocument/2006/relationships/footer" Target="footer7.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Constituicao/Constituicao.htm" TargetMode="External"/><Relationship Id="rId29" Type="http://schemas.openxmlformats.org/officeDocument/2006/relationships/hyperlink" Target="https://www.planalto.gov.br/ccivil_03/_ato2019-2022/2022/Decreto/D11246.htm" TargetMode="External"/><Relationship Id="rId11" Type="http://schemas.openxmlformats.org/officeDocument/2006/relationships/hyperlink" Target="http://www.gov.br/compras" TargetMode="External"/><Relationship Id="rId24" Type="http://schemas.openxmlformats.org/officeDocument/2006/relationships/image" Target="media/image4.png"/><Relationship Id="rId32" Type="http://schemas.openxmlformats.org/officeDocument/2006/relationships/hyperlink" Target="https://www.planalto.gov.br/ccivil_03/_ato2019-2022/2022/Decreto/D11246.htm" TargetMode="External"/><Relationship Id="rId37" Type="http://schemas.openxmlformats.org/officeDocument/2006/relationships/hyperlink" Target="https://www.planalto.gov.br/ccivil_03/_ato2019-2022/2022/Decreto/D11246.htm" TargetMode="External"/><Relationship Id="rId40" Type="http://schemas.openxmlformats.org/officeDocument/2006/relationships/hyperlink" Target="https://www.planalto.gov.br/ccivil_03/_ato2019-2022/2022/Decreto/D11246.htm" TargetMode="External"/><Relationship Id="rId45" Type="http://schemas.openxmlformats.org/officeDocument/2006/relationships/hyperlink" Target="https://www.gov.br/economia/pt-br/assuntos/drei/legislacao/arquivos/legislacoes-federais/indrei772020.pdf" TargetMode="External"/><Relationship Id="rId53" Type="http://schemas.openxmlformats.org/officeDocument/2006/relationships/footer" Target="footer3.xml"/><Relationship Id="rId58" Type="http://schemas.openxmlformats.org/officeDocument/2006/relationships/header" Target="header6.xml"/><Relationship Id="rId5" Type="http://schemas.openxmlformats.org/officeDocument/2006/relationships/webSettings" Target="webSettings.xml"/><Relationship Id="rId61" Type="http://schemas.openxmlformats.org/officeDocument/2006/relationships/header" Target="header8.xml"/><Relationship Id="rId19" Type="http://schemas.openxmlformats.org/officeDocument/2006/relationships/hyperlink" Target="mailto:licitacoes@semasaitajai.com.br" TargetMode="External"/><Relationship Id="rId14" Type="http://schemas.openxmlformats.org/officeDocument/2006/relationships/hyperlink" Target="https://www.planalto.gov.br/ccivil_03/leis/l8429.htm" TargetMode="External"/><Relationship Id="rId22" Type="http://schemas.openxmlformats.org/officeDocument/2006/relationships/header" Target="header1.xml"/><Relationship Id="rId27" Type="http://schemas.openxmlformats.org/officeDocument/2006/relationships/hyperlink" Target="https://www.planalto.gov.br/ccivil_03/_ato2019-2022/2022/Decreto/D11246.htm" TargetMode="External"/><Relationship Id="rId30" Type="http://schemas.openxmlformats.org/officeDocument/2006/relationships/hyperlink" Target="https://www.planalto.gov.br/ccivil_03/_ato2019-2022/2022/Decreto/D11246.htm" TargetMode="External"/><Relationship Id="rId35" Type="http://schemas.openxmlformats.org/officeDocument/2006/relationships/hyperlink" Target="https://www.planalto.gov.br/ccivil_03/_ato2019-2022/2022/Decreto/D11246.htm" TargetMode="External"/><Relationship Id="rId43" Type="http://schemas.openxmlformats.org/officeDocument/2006/relationships/hyperlink" Target="https://www.planalto.gov.br/ccivil_03/leis/lcp/lcp123.htm" TargetMode="External"/><Relationship Id="rId48" Type="http://schemas.openxmlformats.org/officeDocument/2006/relationships/hyperlink" Target="https://www.gov.br/trabalho-e-previdencia/pt-br/servicos/empregador/programa-de-alimentacao-do-trabalhador-pat/arquivos-legislacao/instrucoes-normativas/pat_in_971_2009.pdf" TargetMode="External"/><Relationship Id="rId56" Type="http://schemas.openxmlformats.org/officeDocument/2006/relationships/header" Target="header5.xml"/><Relationship Id="rId64" Type="http://schemas.openxmlformats.org/officeDocument/2006/relationships/fontTable" Target="fontTable.xml"/><Relationship Id="rId8" Type="http://schemas.openxmlformats.org/officeDocument/2006/relationships/hyperlink" Target="http://www.semasaitajai.com.br/licitacoes" TargetMode="External"/><Relationship Id="rId51" Type="http://schemas.openxmlformats.org/officeDocument/2006/relationships/header" Target="header3.xml"/><Relationship Id="rId3" Type="http://schemas.openxmlformats.org/officeDocument/2006/relationships/styles" Target="styles.xml"/><Relationship Id="rId12" Type="http://schemas.openxmlformats.org/officeDocument/2006/relationships/hyperlink" Target="https://www.planalto.gov.br/ccivil_03/_ato2007-2010/2009/lei/l12187.htm" TargetMode="External"/><Relationship Id="rId17" Type="http://schemas.openxmlformats.org/officeDocument/2006/relationships/hyperlink" Target="https://certidoes-apf.apps.tcu.gov.br/"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lanalto.gov.br/ccivil_03/_ato2019-2022/2022/Decreto/D11246.htm" TargetMode="External"/><Relationship Id="rId38" Type="http://schemas.openxmlformats.org/officeDocument/2006/relationships/hyperlink" Target="https://www.planalto.gov.br/ccivil_03/_ato2019-2022/2022/Decreto/D11246.htm" TargetMode="External"/><Relationship Id="rId46" Type="http://schemas.openxmlformats.org/officeDocument/2006/relationships/hyperlink" Target="https://www.planalto.gov.br/ccivil_03/leis/l5764.htm" TargetMode="External"/><Relationship Id="rId59" Type="http://schemas.openxmlformats.org/officeDocument/2006/relationships/header" Target="header7.xml"/><Relationship Id="rId20" Type="http://schemas.openxmlformats.org/officeDocument/2006/relationships/hyperlink" Target="http://www.gov.br/compras"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eader" Target="header4.xml"/><Relationship Id="rId62"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ortaldoempreendedor.gov.br" TargetMode="External"/><Relationship Id="rId23" Type="http://schemas.openxmlformats.org/officeDocument/2006/relationships/footer" Target="footer1.xml"/><Relationship Id="rId28" Type="http://schemas.openxmlformats.org/officeDocument/2006/relationships/hyperlink" Target="https://www.planalto.gov.br/ccivil_03/_ato2019-2022/2022/Decreto/D11246.htm" TargetMode="External"/><Relationship Id="rId36" Type="http://schemas.openxmlformats.org/officeDocument/2006/relationships/hyperlink" Target="https://www.planalto.gov.br/ccivil_03/_ato2019-2022/2022/Decreto/D11246.htm" TargetMode="External"/><Relationship Id="rId49" Type="http://schemas.openxmlformats.org/officeDocument/2006/relationships/image" Target="media/image5.png"/><Relationship Id="rId57" Type="http://schemas.openxmlformats.org/officeDocument/2006/relationships/footer" Target="footer5.xml"/><Relationship Id="rId10" Type="http://schemas.openxmlformats.org/officeDocument/2006/relationships/hyperlink" Target="http://www.gov.br/compras" TargetMode="External"/><Relationship Id="rId31" Type="http://schemas.openxmlformats.org/officeDocument/2006/relationships/hyperlink" Target="https://www.planalto.gov.br/ccivil_03/_ato2019-2022/2022/Decreto/D11246.htm" TargetMode="External"/><Relationship Id="rId44" Type="http://schemas.openxmlformats.org/officeDocument/2006/relationships/hyperlink" Target="https://www.gov.br/empresas-e-negocios/pt-br/empreendedor" TargetMode="External"/><Relationship Id="rId52" Type="http://schemas.openxmlformats.org/officeDocument/2006/relationships/footer" Target="footer2.xml"/><Relationship Id="rId60" Type="http://schemas.openxmlformats.org/officeDocument/2006/relationships/footer" Target="footer6.xml"/><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licitacoes@semasaitajai.com.br" TargetMode="External"/><Relationship Id="rId13" Type="http://schemas.openxmlformats.org/officeDocument/2006/relationships/hyperlink" Target="https://certidoes-apf.apps.tcu.gov.br/" TargetMode="External"/><Relationship Id="rId18" Type="http://schemas.openxmlformats.org/officeDocument/2006/relationships/hyperlink" Target="https://www.planalto.gov.br/ccivil_03/_ato2011-2014/2013/lei/l12846.htm" TargetMode="External"/><Relationship Id="rId39" Type="http://schemas.openxmlformats.org/officeDocument/2006/relationships/hyperlink" Target="https://www.planalto.gov.br/ccivil_03/_ato2019-2022/2022/Decreto/D11246.ht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1" Type="http://schemas.openxmlformats.org/officeDocument/2006/relationships/image" Target="media/image7.jpeg"/></Relationships>
</file>

<file path=word/_rels/footer6.xml.rels><?xml version="1.0" encoding="UTF-8" standalone="yes"?>
<Relationships xmlns="http://schemas.openxmlformats.org/package/2006/relationships"><Relationship Id="rId1" Type="http://schemas.openxmlformats.org/officeDocument/2006/relationships/image" Target="media/image3.png"/></Relationships>
</file>

<file path=word/_rels/footer7.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6.jpeg"/></Relationships>
</file>

<file path=word/_rels/header7.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_rels/header9.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3C84C7-248B-4A95-81A7-F5733337D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77</Pages>
  <Words>23147</Words>
  <Characters>124998</Characters>
  <Application>Microsoft Office Word</Application>
  <DocSecurity>0</DocSecurity>
  <Lines>1041</Lines>
  <Paragraphs>295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147850</CharactersWithSpaces>
  <SharedDoc>false</SharedDoc>
  <HLinks>
    <vt:vector size="18" baseType="variant">
      <vt:variant>
        <vt:i4>2162780</vt:i4>
      </vt:variant>
      <vt:variant>
        <vt:i4>150</vt:i4>
      </vt:variant>
      <vt:variant>
        <vt:i4>0</vt:i4>
      </vt:variant>
      <vt:variant>
        <vt:i4>5</vt:i4>
      </vt:variant>
      <vt:variant>
        <vt:lpwstr>mailto:licitacoes@semasaitajai.com.br</vt:lpwstr>
      </vt:variant>
      <vt:variant>
        <vt:lpwstr/>
      </vt:variant>
      <vt:variant>
        <vt:i4>2162780</vt:i4>
      </vt:variant>
      <vt:variant>
        <vt:i4>45</vt:i4>
      </vt:variant>
      <vt:variant>
        <vt:i4>0</vt:i4>
      </vt:variant>
      <vt:variant>
        <vt:i4>5</vt:i4>
      </vt:variant>
      <vt:variant>
        <vt:lpwstr>mailto:licitacoes@semasaitajai.com.br</vt:lpwstr>
      </vt:variant>
      <vt:variant>
        <vt:lpwstr/>
      </vt:variant>
      <vt:variant>
        <vt:i4>5177359</vt:i4>
      </vt:variant>
      <vt:variant>
        <vt:i4>36</vt:i4>
      </vt:variant>
      <vt:variant>
        <vt:i4>0</vt:i4>
      </vt:variant>
      <vt:variant>
        <vt:i4>5</vt:i4>
      </vt:variant>
      <vt:variant>
        <vt:lpwstr>http://www.semasaitajai.com.br/licitacoes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Leonel Seara</dc:creator>
  <cp:keywords/>
  <dc:description/>
  <cp:lastModifiedBy>Rosmeire Coelho Pontes</cp:lastModifiedBy>
  <cp:revision>14</cp:revision>
  <cp:lastPrinted>2026-05-19T20:00:00Z</cp:lastPrinted>
  <dcterms:created xsi:type="dcterms:W3CDTF">2026-05-14T18:00:00Z</dcterms:created>
  <dcterms:modified xsi:type="dcterms:W3CDTF">2026-05-26T16:09:00Z</dcterms:modified>
</cp:coreProperties>
</file>